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629" w:rsidRPr="00A36784" w:rsidRDefault="00A36784">
      <w:pPr>
        <w:rPr>
          <w:b/>
          <w:bCs/>
        </w:rPr>
      </w:pPr>
      <w:r w:rsidRPr="00A36784">
        <w:rPr>
          <w:b/>
          <w:bCs/>
        </w:rPr>
        <w:t>TAPPING INTO CHILDREN’S CURIOSITY</w:t>
      </w:r>
    </w:p>
    <w:p w:rsidR="00A36784" w:rsidRDefault="00A36784"/>
    <w:p w:rsidR="00A36784" w:rsidRPr="00A36784" w:rsidRDefault="001F4EB6" w:rsidP="00A36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="00A36784" w:rsidRPr="00A36784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https://www.theguardian.com/pioneering-innovation-for-a-purposeful-future/2022/sep/02/young-children-are-naturally-curious-how-a-company-is-inspiring-kids-to-be-the-scientists-of-the-future?CMP=Share_AndroidApp_Other</w:t>
        </w:r>
      </w:hyperlink>
    </w:p>
    <w:tbl>
      <w:tblPr>
        <w:tblW w:w="7452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275"/>
        <w:gridCol w:w="3177"/>
      </w:tblGrid>
      <w:tr w:rsidR="00A36784" w:rsidRPr="00A36784" w:rsidTr="00A36784">
        <w:trPr>
          <w:tblCellSpacing w:w="15" w:type="dxa"/>
        </w:trPr>
        <w:tc>
          <w:tcPr>
            <w:tcW w:w="0" w:type="auto"/>
            <w:hideMark/>
          </w:tcPr>
          <w:p w:rsidR="00A36784" w:rsidRPr="00A36784" w:rsidRDefault="00A36784" w:rsidP="00A36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78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02A771EB" wp14:editId="15BA7410">
                  <wp:extent cx="2286000" cy="1371600"/>
                  <wp:effectExtent l="0" t="0" r="0" b="0"/>
                  <wp:docPr id="1" name="Picture 1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645116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2" w:type="dxa"/>
            <w:hideMark/>
          </w:tcPr>
          <w:p w:rsidR="00A36784" w:rsidRPr="00A36784" w:rsidRDefault="001F4EB6" w:rsidP="00A36784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6" w:tgtFrame="_blank" w:history="1">
              <w:r w:rsidR="00A36784" w:rsidRPr="00A36784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‘Young children are naturally curious’: how a company is inspiring kids to be the scientists of the future | Pioneering innovation for a purposeful future | The Guardian</w:t>
              </w:r>
            </w:hyperlink>
          </w:p>
          <w:p w:rsidR="00A36784" w:rsidRPr="00A36784" w:rsidRDefault="00A36784" w:rsidP="00A36784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 w:rsidRPr="00A36784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Henkel spokespeople Ute Krupp (left) and Sandra Breuer (right) The </w:t>
            </w:r>
            <w:proofErr w:type="spellStart"/>
            <w:r w:rsidRPr="00A36784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programme</w:t>
            </w:r>
            <w:proofErr w:type="spellEnd"/>
            <w:r w:rsidRPr="00A36784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started in 2011, originally as week-long holiday programmes for the children of Henkel employees.</w:t>
            </w:r>
          </w:p>
          <w:p w:rsidR="00A36784" w:rsidRPr="00A36784" w:rsidRDefault="00A36784" w:rsidP="00A3678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</w:pPr>
            <w:r w:rsidRPr="00A36784"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  <w:t>www.theguardian.com</w:t>
            </w:r>
          </w:p>
        </w:tc>
      </w:tr>
    </w:tbl>
    <w:p w:rsidR="00A36784" w:rsidRDefault="00A36784"/>
    <w:sectPr w:rsidR="00A36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784"/>
    <w:rsid w:val="001F4EB6"/>
    <w:rsid w:val="00252629"/>
    <w:rsid w:val="002B49C9"/>
    <w:rsid w:val="00A3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06394"/>
  <w15:chartTrackingRefBased/>
  <w15:docId w15:val="{849A5ABB-0206-46C5-8740-3238858F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6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9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56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9927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46508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41255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eguardian.com/pioneering-innovation-for-a-purposeful-future/2022/sep/02/young-children-are-naturally-curious-how-a-company-is-inspiring-kids-to-be-the-scientists-of-the-future?CMP=Share_AndroidApp_Other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theguardian.com/pioneering-innovation-for-a-purposeful-future/2022/sep/02/young-children-are-naturally-curious-how-a-company-is-inspiring-kids-to-be-the-scientists-of-the-future?CMP=Share_AndroidApp_Ot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Chambers</dc:creator>
  <cp:keywords/>
  <dc:description/>
  <cp:lastModifiedBy>Emel Beliz Demircan</cp:lastModifiedBy>
  <cp:revision>1</cp:revision>
  <dcterms:created xsi:type="dcterms:W3CDTF">2022-11-23T08:32:00Z</dcterms:created>
  <dcterms:modified xsi:type="dcterms:W3CDTF">2022-11-23T08:32:00Z</dcterms:modified>
</cp:coreProperties>
</file>