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903D" w14:textId="059EE4FE" w:rsidR="00F552CF" w:rsidRPr="00A071D9" w:rsidRDefault="00A071D9">
      <w:pPr>
        <w:rPr>
          <w:b/>
          <w:bCs/>
        </w:rPr>
      </w:pPr>
      <w:bookmarkStart w:id="0" w:name="_GoBack"/>
      <w:r w:rsidRPr="00A071D9">
        <w:rPr>
          <w:b/>
          <w:bCs/>
        </w:rPr>
        <w:t>THE PROJECTED IMPACT OF AI</w:t>
      </w:r>
    </w:p>
    <w:bookmarkEnd w:id="0"/>
    <w:p w14:paraId="0DC65891" w14:textId="77777777" w:rsidR="00A071D9" w:rsidRDefault="00A071D9"/>
    <w:p w14:paraId="760CDA66" w14:textId="77777777" w:rsidR="00A071D9" w:rsidRPr="00A071D9" w:rsidRDefault="00A071D9" w:rsidP="00A0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1D9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AI could replace equivalent of 300 million jobs - report</w:t>
      </w:r>
      <w:r w:rsidRPr="00A071D9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A071D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https://www.bbc.co.uk/news/technology-65102150</w:t>
        </w:r>
      </w:hyperlink>
    </w:p>
    <w:tbl>
      <w:tblPr>
        <w:tblW w:w="746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203"/>
      </w:tblGrid>
      <w:tr w:rsidR="00A071D9" w:rsidRPr="00A071D9" w14:paraId="4B7586FF" w14:textId="77777777" w:rsidTr="00A071D9">
        <w:trPr>
          <w:tblCellSpacing w:w="15" w:type="dxa"/>
        </w:trPr>
        <w:tc>
          <w:tcPr>
            <w:tcW w:w="0" w:type="auto"/>
            <w:hideMark/>
          </w:tcPr>
          <w:p w14:paraId="66236081" w14:textId="1D245C9B" w:rsidR="00A071D9" w:rsidRPr="00A071D9" w:rsidRDefault="00A071D9" w:rsidP="00A07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56B724E" wp14:editId="264AC2EA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675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hideMark/>
          </w:tcPr>
          <w:p w14:paraId="763A32F7" w14:textId="77777777" w:rsidR="00A071D9" w:rsidRPr="00A071D9" w:rsidRDefault="00A071D9" w:rsidP="00A071D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A071D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AI could replace equivalent of 300 million jobs - report</w:t>
              </w:r>
            </w:hyperlink>
          </w:p>
          <w:p w14:paraId="31C22278" w14:textId="77777777" w:rsidR="00A071D9" w:rsidRPr="00A071D9" w:rsidRDefault="00A071D9" w:rsidP="00A071D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proofErr w:type="spellStart"/>
            <w:r w:rsidRPr="00A071D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ChatGPT</w:t>
            </w:r>
            <w:proofErr w:type="spellEnd"/>
            <w:r w:rsidRPr="00A071D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-style AI will have a large impact but new jobs could emerge, a Goldman Sachs report says.</w:t>
            </w:r>
          </w:p>
          <w:p w14:paraId="7FB12F6E" w14:textId="77777777" w:rsidR="00A071D9" w:rsidRPr="00A071D9" w:rsidRDefault="00A071D9" w:rsidP="00A0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A071D9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0D407571" w14:textId="77777777" w:rsidR="00A071D9" w:rsidRDefault="00A071D9"/>
    <w:sectPr w:rsidR="00A0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D9"/>
    <w:rsid w:val="00A071D9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E4AF"/>
  <w15:chartTrackingRefBased/>
  <w15:docId w15:val="{5BBCF758-45AC-4EF4-AA7E-9A638967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60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903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150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technology-651021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technology-65102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2023-03-30T05:29:00Z</dcterms:created>
  <dcterms:modified xsi:type="dcterms:W3CDTF">2023-03-30T05:30:00Z</dcterms:modified>
</cp:coreProperties>
</file>