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C431FF" w14:textId="2BC2FA2A" w:rsidR="009548B8" w:rsidRPr="009548B8" w:rsidRDefault="008C3921" w:rsidP="00244696">
      <w:pPr>
        <w:pStyle w:val="NoSpacing"/>
        <w:rPr>
          <w:noProof/>
          <w:lang w:eastAsia="en-GB"/>
        </w:rPr>
      </w:pPr>
      <w:r>
        <w:rPr>
          <w:noProof/>
          <w:lang w:val="tr-TR" w:eastAsia="tr-TR"/>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val="tr-TR" w:eastAsia="tr-TR"/>
        </w:rPr>
        <mc:AlternateContent>
          <mc:Choice Requires="wps">
            <w:drawing>
              <wp:anchor distT="45720" distB="45720" distL="114300" distR="114300" simplePos="0" relativeHeight="251673600" behindDoc="0" locked="0" layoutInCell="1" allowOverlap="1" wp14:anchorId="359F0E44" wp14:editId="298D4266">
                <wp:simplePos x="0" y="0"/>
                <wp:positionH relativeFrom="margin">
                  <wp:posOffset>-284480</wp:posOffset>
                </wp:positionH>
                <wp:positionV relativeFrom="paragraph">
                  <wp:posOffset>1561465</wp:posOffset>
                </wp:positionV>
                <wp:extent cx="6601460" cy="516255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1460" cy="5162550"/>
                        </a:xfrm>
                        <a:prstGeom prst="rect">
                          <a:avLst/>
                        </a:prstGeom>
                        <a:noFill/>
                        <a:ln w="9525">
                          <a:noFill/>
                          <a:miter lim="800000"/>
                          <a:headEnd/>
                          <a:tailEnd/>
                        </a:ln>
                      </wps:spPr>
                      <wps:txbx>
                        <w:txbxContent>
                          <w:p w14:paraId="21B67EC6" w14:textId="77777777" w:rsidR="00862152" w:rsidRPr="00FF7613"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862152"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69A0082D" w14:textId="77777777" w:rsidR="00824110" w:rsidRDefault="00824110" w:rsidP="00824110">
                            <w:pPr>
                              <w:spacing w:after="160" w:line="259" w:lineRule="auto"/>
                              <w:rPr>
                                <w:rFonts w:ascii="Tahoma" w:hAnsi="Tahoma" w:cs="Tahoma"/>
                                <w:b/>
                                <w:bCs/>
                                <w:color w:val="234B7D"/>
                                <w:sz w:val="28"/>
                                <w:szCs w:val="28"/>
                                <w:lang w:val="en-US"/>
                              </w:rPr>
                            </w:pPr>
                          </w:p>
                          <w:p w14:paraId="2DA0CEFB" w14:textId="7EFE38BF" w:rsidR="00B84B42"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w:t>
                            </w:r>
                            <w:r w:rsidR="005B0F64">
                              <w:rPr>
                                <w:rFonts w:ascii="Tahoma" w:hAnsi="Tahoma" w:cs="Tahoma"/>
                                <w:b/>
                                <w:bCs/>
                                <w:color w:val="234B7D"/>
                                <w:sz w:val="28"/>
                                <w:szCs w:val="28"/>
                                <w:lang w:val="en-US"/>
                              </w:rPr>
                              <w:t>4</w:t>
                            </w:r>
                            <w:r w:rsidRPr="003532DB">
                              <w:rPr>
                                <w:rFonts w:ascii="Tahoma" w:hAnsi="Tahoma" w:cs="Tahoma"/>
                                <w:b/>
                                <w:bCs/>
                                <w:color w:val="234B7D"/>
                                <w:sz w:val="28"/>
                                <w:szCs w:val="28"/>
                                <w:lang w:val="en-US"/>
                              </w:rPr>
                              <w:t xml:space="preserve">: </w:t>
                            </w:r>
                            <w:r w:rsidR="005B0F64">
                              <w:rPr>
                                <w:rFonts w:ascii="Tahoma" w:hAnsi="Tahoma" w:cs="Tahoma"/>
                                <w:b/>
                                <w:bCs/>
                                <w:color w:val="234B7D"/>
                                <w:sz w:val="28"/>
                                <w:szCs w:val="28"/>
                                <w:lang w:val="en-US"/>
                              </w:rPr>
                              <w:t>COORDINATION AND COOPERATION MECHANISMS</w:t>
                            </w:r>
                          </w:p>
                          <w:p w14:paraId="3794A171" w14:textId="133C9C6B" w:rsidR="00824110" w:rsidRPr="003532DB" w:rsidRDefault="00D07571" w:rsidP="00824110">
                            <w:pPr>
                              <w:spacing w:after="160" w:line="259" w:lineRule="auto"/>
                              <w:rPr>
                                <w:rFonts w:ascii="Tahoma" w:hAnsi="Tahoma" w:cs="Tahoma"/>
                                <w:b/>
                                <w:bCs/>
                                <w:color w:val="234B7D"/>
                                <w:sz w:val="28"/>
                                <w:szCs w:val="28"/>
                                <w:lang w:val="en-US"/>
                              </w:rPr>
                            </w:pPr>
                            <w:r>
                              <w:rPr>
                                <w:rFonts w:ascii="Tahoma" w:hAnsi="Tahoma" w:cs="Tahoma"/>
                                <w:b/>
                                <w:bCs/>
                                <w:color w:val="234B7D"/>
                                <w:sz w:val="28"/>
                                <w:szCs w:val="28"/>
                                <w:lang w:val="en-US"/>
                              </w:rPr>
                              <w:t>INTERVENT</w:t>
                            </w:r>
                            <w:bookmarkStart w:id="0" w:name="_GoBack"/>
                            <w:bookmarkEnd w:id="0"/>
                            <w:r>
                              <w:rPr>
                                <w:rFonts w:ascii="Tahoma" w:hAnsi="Tahoma" w:cs="Tahoma"/>
                                <w:b/>
                                <w:bCs/>
                                <w:color w:val="234B7D"/>
                                <w:sz w:val="28"/>
                                <w:szCs w:val="28"/>
                                <w:lang w:val="en-US"/>
                              </w:rPr>
                              <w:t xml:space="preserve">ION 12.3: PRE-STUDY WORKSHOP ON </w:t>
                            </w:r>
                            <w:r w:rsidR="00824110" w:rsidRPr="003532DB">
                              <w:rPr>
                                <w:rFonts w:ascii="Tahoma" w:hAnsi="Tahoma" w:cs="Tahoma"/>
                                <w:b/>
                                <w:bCs/>
                                <w:color w:val="234B7D"/>
                                <w:sz w:val="28"/>
                                <w:szCs w:val="28"/>
                              </w:rPr>
                              <w:t>MOBBING COMPLAINTS WITH A PARTICULAR FOCUS ON GENDER</w:t>
                            </w:r>
                            <w:r w:rsidR="00824110" w:rsidRPr="003532DB">
                              <w:rPr>
                                <w:rFonts w:ascii="Tahoma" w:hAnsi="Tahoma" w:cs="Tahoma"/>
                                <w:b/>
                                <w:bCs/>
                                <w:color w:val="234B7D"/>
                                <w:sz w:val="28"/>
                                <w:szCs w:val="28"/>
                                <w:lang w:val="en-US"/>
                              </w:rPr>
                              <w:t xml:space="preserve"> </w:t>
                            </w:r>
                          </w:p>
                          <w:p w14:paraId="5C024331" w14:textId="77777777" w:rsidR="00824110" w:rsidRPr="003532DB" w:rsidRDefault="00824110" w:rsidP="00824110">
                            <w:pPr>
                              <w:spacing w:after="160" w:line="259" w:lineRule="auto"/>
                              <w:rPr>
                                <w:rFonts w:ascii="Tahoma" w:hAnsi="Tahoma" w:cs="Tahoma"/>
                                <w:b/>
                                <w:bCs/>
                                <w:color w:val="234B7D"/>
                                <w:sz w:val="28"/>
                                <w:szCs w:val="28"/>
                                <w:lang w:val="en-US"/>
                              </w:rPr>
                            </w:pPr>
                          </w:p>
                          <w:p w14:paraId="5DD89227" w14:textId="3584DBCA" w:rsidR="00824110" w:rsidRPr="00B84B42" w:rsidRDefault="00824110" w:rsidP="00824110">
                            <w:pPr>
                              <w:spacing w:after="160" w:line="259" w:lineRule="auto"/>
                              <w:rPr>
                                <w:rFonts w:ascii="Tahoma" w:hAnsi="Tahoma" w:cs="Tahoma"/>
                                <w:b/>
                                <w:bCs/>
                                <w:color w:val="234B7D"/>
                                <w:sz w:val="32"/>
                                <w:szCs w:val="32"/>
                                <w:lang w:val="en-US"/>
                              </w:rPr>
                            </w:pPr>
                            <w:r w:rsidRPr="00B84B42">
                              <w:rPr>
                                <w:rFonts w:ascii="Tahoma" w:hAnsi="Tahoma" w:cs="Tahoma"/>
                                <w:b/>
                                <w:bCs/>
                                <w:color w:val="234B7D"/>
                                <w:sz w:val="32"/>
                                <w:szCs w:val="32"/>
                                <w:lang w:val="en-US"/>
                              </w:rPr>
                              <w:t xml:space="preserve">ANNEX </w:t>
                            </w:r>
                            <w:r w:rsidR="005B0F64">
                              <w:rPr>
                                <w:rFonts w:ascii="Tahoma" w:hAnsi="Tahoma" w:cs="Tahoma"/>
                                <w:b/>
                                <w:bCs/>
                                <w:color w:val="234B7D"/>
                                <w:sz w:val="32"/>
                                <w:szCs w:val="32"/>
                                <w:lang w:val="en-US"/>
                              </w:rPr>
                              <w:t>3</w:t>
                            </w:r>
                            <w:r w:rsidRPr="00B84B42">
                              <w:rPr>
                                <w:rFonts w:ascii="Tahoma" w:hAnsi="Tahoma" w:cs="Tahoma"/>
                                <w:b/>
                                <w:bCs/>
                                <w:color w:val="234B7D"/>
                                <w:sz w:val="32"/>
                                <w:szCs w:val="32"/>
                                <w:lang w:val="en-US"/>
                              </w:rPr>
                              <w:t xml:space="preserve"> TO EXECUTIVE SUMMARY REPORT:</w:t>
                            </w:r>
                          </w:p>
                          <w:p w14:paraId="586BDCD3" w14:textId="77777777" w:rsidR="00824110" w:rsidRPr="00B84B42" w:rsidRDefault="00824110" w:rsidP="00824110">
                            <w:pPr>
                              <w:spacing w:after="160" w:line="259" w:lineRule="auto"/>
                              <w:rPr>
                                <w:rFonts w:ascii="Tahoma" w:hAnsi="Tahoma" w:cs="Tahoma"/>
                                <w:b/>
                                <w:bCs/>
                                <w:color w:val="234B7D"/>
                                <w:sz w:val="32"/>
                                <w:szCs w:val="32"/>
                                <w:lang w:val="en-US"/>
                              </w:rPr>
                            </w:pPr>
                          </w:p>
                          <w:p w14:paraId="3D0371C1" w14:textId="677637BD" w:rsidR="00824110" w:rsidRPr="00B84B42" w:rsidRDefault="00824110" w:rsidP="00824110">
                            <w:pPr>
                              <w:spacing w:after="160" w:line="259" w:lineRule="auto"/>
                              <w:rPr>
                                <w:rFonts w:ascii="Tahoma" w:hAnsi="Tahoma" w:cs="Tahoma"/>
                                <w:b/>
                                <w:bCs/>
                                <w:color w:val="234B7D"/>
                                <w:sz w:val="32"/>
                                <w:szCs w:val="32"/>
                                <w:lang w:val="en-US"/>
                              </w:rPr>
                            </w:pPr>
                            <w:r w:rsidRPr="00B84B42">
                              <w:rPr>
                                <w:rFonts w:ascii="Tahoma" w:hAnsi="Tahoma" w:cs="Tahoma"/>
                                <w:b/>
                                <w:bCs/>
                                <w:color w:val="234B7D"/>
                                <w:sz w:val="32"/>
                                <w:szCs w:val="32"/>
                                <w:lang w:val="en-US"/>
                              </w:rPr>
                              <w:t>PRE-STUDY WORKSHOP EVALUATION REPORT</w:t>
                            </w:r>
                          </w:p>
                          <w:p w14:paraId="1A755DC7" w14:textId="639547AD" w:rsidR="00862152" w:rsidRDefault="00862152" w:rsidP="008C3921">
                            <w:pPr>
                              <w:spacing w:after="160" w:line="259" w:lineRule="auto"/>
                              <w:rPr>
                                <w:rFonts w:ascii="Tahoma" w:hAnsi="Tahoma" w:cs="Tahoma"/>
                                <w:b/>
                                <w:bCs/>
                                <w:color w:val="234B7D"/>
                                <w:sz w:val="32"/>
                                <w:szCs w:val="44"/>
                                <w:lang w:val="en-US"/>
                              </w:rPr>
                            </w:pPr>
                          </w:p>
                          <w:p w14:paraId="10BFB282" w14:textId="77777777" w:rsidR="00862152" w:rsidRDefault="00862152" w:rsidP="008C3921">
                            <w:pPr>
                              <w:spacing w:after="160" w:line="259" w:lineRule="auto"/>
                              <w:rPr>
                                <w:rFonts w:ascii="Tahoma" w:hAnsi="Tahoma" w:cs="Tahoma"/>
                                <w:b/>
                                <w:bCs/>
                                <w:color w:val="234B7D"/>
                                <w:sz w:val="32"/>
                                <w:szCs w:val="44"/>
                                <w:lang w:val="en-US"/>
                              </w:rPr>
                            </w:pPr>
                          </w:p>
                          <w:p w14:paraId="090B8F70" w14:textId="1B8A783B" w:rsidR="00862152" w:rsidRDefault="00862152" w:rsidP="008C3921">
                            <w:pPr>
                              <w:spacing w:after="160" w:line="259" w:lineRule="auto"/>
                              <w:rPr>
                                <w:rFonts w:ascii="Tahoma" w:hAnsi="Tahoma" w:cs="Tahoma"/>
                                <w:b/>
                                <w:bCs/>
                                <w:color w:val="234B7D"/>
                                <w:sz w:val="32"/>
                                <w:szCs w:val="44"/>
                                <w:lang w:val="en-US"/>
                              </w:rPr>
                            </w:pPr>
                          </w:p>
                          <w:p w14:paraId="2A334048" w14:textId="3D4536B6" w:rsidR="00862152" w:rsidRPr="00FF7613" w:rsidRDefault="00862152"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Complaints with a Particular Focus on Gender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22.4pt;margin-top:122.95pt;width:519.8pt;height:406.5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" filled="f" stroked="f">
                <v:textbox>
                  <w:txbxContent>
                    <w:p w14:paraId="21B67EC6" w14:textId="77777777" w:rsidR="00862152" w:rsidRPr="00FF7613"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862152"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69A0082D" w14:textId="77777777" w:rsidR="00824110" w:rsidRDefault="00824110" w:rsidP="00824110">
                      <w:pPr>
                        <w:spacing w:after="160" w:line="259" w:lineRule="auto"/>
                        <w:rPr>
                          <w:rFonts w:ascii="Tahoma" w:hAnsi="Tahoma" w:cs="Tahoma"/>
                          <w:b/>
                          <w:bCs/>
                          <w:color w:val="234B7D"/>
                          <w:sz w:val="28"/>
                          <w:szCs w:val="28"/>
                          <w:lang w:val="en-US"/>
                        </w:rPr>
                      </w:pPr>
                    </w:p>
                    <w:p w14:paraId="2DA0CEFB" w14:textId="7EFE38BF" w:rsidR="00B84B42"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w:t>
                      </w:r>
                      <w:r w:rsidR="005B0F64">
                        <w:rPr>
                          <w:rFonts w:ascii="Tahoma" w:hAnsi="Tahoma" w:cs="Tahoma"/>
                          <w:b/>
                          <w:bCs/>
                          <w:color w:val="234B7D"/>
                          <w:sz w:val="28"/>
                          <w:szCs w:val="28"/>
                          <w:lang w:val="en-US"/>
                        </w:rPr>
                        <w:t>4</w:t>
                      </w:r>
                      <w:r w:rsidRPr="003532DB">
                        <w:rPr>
                          <w:rFonts w:ascii="Tahoma" w:hAnsi="Tahoma" w:cs="Tahoma"/>
                          <w:b/>
                          <w:bCs/>
                          <w:color w:val="234B7D"/>
                          <w:sz w:val="28"/>
                          <w:szCs w:val="28"/>
                          <w:lang w:val="en-US"/>
                        </w:rPr>
                        <w:t xml:space="preserve">: </w:t>
                      </w:r>
                      <w:r w:rsidR="005B0F64">
                        <w:rPr>
                          <w:rFonts w:ascii="Tahoma" w:hAnsi="Tahoma" w:cs="Tahoma"/>
                          <w:b/>
                          <w:bCs/>
                          <w:color w:val="234B7D"/>
                          <w:sz w:val="28"/>
                          <w:szCs w:val="28"/>
                          <w:lang w:val="en-US"/>
                        </w:rPr>
                        <w:t>COORDINATION AND COOPERATION MECHANISMS</w:t>
                      </w:r>
                    </w:p>
                    <w:p w14:paraId="3794A171" w14:textId="133C9C6B" w:rsidR="00824110" w:rsidRPr="003532DB" w:rsidRDefault="00D07571" w:rsidP="00824110">
                      <w:pPr>
                        <w:spacing w:after="160" w:line="259" w:lineRule="auto"/>
                        <w:rPr>
                          <w:rFonts w:ascii="Tahoma" w:hAnsi="Tahoma" w:cs="Tahoma"/>
                          <w:b/>
                          <w:bCs/>
                          <w:color w:val="234B7D"/>
                          <w:sz w:val="28"/>
                          <w:szCs w:val="28"/>
                          <w:lang w:val="en-US"/>
                        </w:rPr>
                      </w:pPr>
                      <w:r>
                        <w:rPr>
                          <w:rFonts w:ascii="Tahoma" w:hAnsi="Tahoma" w:cs="Tahoma"/>
                          <w:b/>
                          <w:bCs/>
                          <w:color w:val="234B7D"/>
                          <w:sz w:val="28"/>
                          <w:szCs w:val="28"/>
                          <w:lang w:val="en-US"/>
                        </w:rPr>
                        <w:t>INTERVENT</w:t>
                      </w:r>
                      <w:bookmarkStart w:id="1" w:name="_GoBack"/>
                      <w:bookmarkEnd w:id="1"/>
                      <w:r>
                        <w:rPr>
                          <w:rFonts w:ascii="Tahoma" w:hAnsi="Tahoma" w:cs="Tahoma"/>
                          <w:b/>
                          <w:bCs/>
                          <w:color w:val="234B7D"/>
                          <w:sz w:val="28"/>
                          <w:szCs w:val="28"/>
                          <w:lang w:val="en-US"/>
                        </w:rPr>
                        <w:t xml:space="preserve">ION 12.3: PRE-STUDY WORKSHOP ON </w:t>
                      </w:r>
                      <w:r w:rsidR="00824110" w:rsidRPr="003532DB">
                        <w:rPr>
                          <w:rFonts w:ascii="Tahoma" w:hAnsi="Tahoma" w:cs="Tahoma"/>
                          <w:b/>
                          <w:bCs/>
                          <w:color w:val="234B7D"/>
                          <w:sz w:val="28"/>
                          <w:szCs w:val="28"/>
                        </w:rPr>
                        <w:t>MOBBING COMPLAINTS WITH A PARTICULAR FOCUS ON GENDER</w:t>
                      </w:r>
                      <w:r w:rsidR="00824110" w:rsidRPr="003532DB">
                        <w:rPr>
                          <w:rFonts w:ascii="Tahoma" w:hAnsi="Tahoma" w:cs="Tahoma"/>
                          <w:b/>
                          <w:bCs/>
                          <w:color w:val="234B7D"/>
                          <w:sz w:val="28"/>
                          <w:szCs w:val="28"/>
                          <w:lang w:val="en-US"/>
                        </w:rPr>
                        <w:t xml:space="preserve"> </w:t>
                      </w:r>
                    </w:p>
                    <w:p w14:paraId="5C024331" w14:textId="77777777" w:rsidR="00824110" w:rsidRPr="003532DB" w:rsidRDefault="00824110" w:rsidP="00824110">
                      <w:pPr>
                        <w:spacing w:after="160" w:line="259" w:lineRule="auto"/>
                        <w:rPr>
                          <w:rFonts w:ascii="Tahoma" w:hAnsi="Tahoma" w:cs="Tahoma"/>
                          <w:b/>
                          <w:bCs/>
                          <w:color w:val="234B7D"/>
                          <w:sz w:val="28"/>
                          <w:szCs w:val="28"/>
                          <w:lang w:val="en-US"/>
                        </w:rPr>
                      </w:pPr>
                    </w:p>
                    <w:p w14:paraId="5DD89227" w14:textId="3584DBCA" w:rsidR="00824110" w:rsidRPr="00B84B42" w:rsidRDefault="00824110" w:rsidP="00824110">
                      <w:pPr>
                        <w:spacing w:after="160" w:line="259" w:lineRule="auto"/>
                        <w:rPr>
                          <w:rFonts w:ascii="Tahoma" w:hAnsi="Tahoma" w:cs="Tahoma"/>
                          <w:b/>
                          <w:bCs/>
                          <w:color w:val="234B7D"/>
                          <w:sz w:val="32"/>
                          <w:szCs w:val="32"/>
                          <w:lang w:val="en-US"/>
                        </w:rPr>
                      </w:pPr>
                      <w:r w:rsidRPr="00B84B42">
                        <w:rPr>
                          <w:rFonts w:ascii="Tahoma" w:hAnsi="Tahoma" w:cs="Tahoma"/>
                          <w:b/>
                          <w:bCs/>
                          <w:color w:val="234B7D"/>
                          <w:sz w:val="32"/>
                          <w:szCs w:val="32"/>
                          <w:lang w:val="en-US"/>
                        </w:rPr>
                        <w:t xml:space="preserve">ANNEX </w:t>
                      </w:r>
                      <w:r w:rsidR="005B0F64">
                        <w:rPr>
                          <w:rFonts w:ascii="Tahoma" w:hAnsi="Tahoma" w:cs="Tahoma"/>
                          <w:b/>
                          <w:bCs/>
                          <w:color w:val="234B7D"/>
                          <w:sz w:val="32"/>
                          <w:szCs w:val="32"/>
                          <w:lang w:val="en-US"/>
                        </w:rPr>
                        <w:t>3</w:t>
                      </w:r>
                      <w:r w:rsidRPr="00B84B42">
                        <w:rPr>
                          <w:rFonts w:ascii="Tahoma" w:hAnsi="Tahoma" w:cs="Tahoma"/>
                          <w:b/>
                          <w:bCs/>
                          <w:color w:val="234B7D"/>
                          <w:sz w:val="32"/>
                          <w:szCs w:val="32"/>
                          <w:lang w:val="en-US"/>
                        </w:rPr>
                        <w:t xml:space="preserve"> TO EXECUTIVE SUMMARY REPORT:</w:t>
                      </w:r>
                    </w:p>
                    <w:p w14:paraId="586BDCD3" w14:textId="77777777" w:rsidR="00824110" w:rsidRPr="00B84B42" w:rsidRDefault="00824110" w:rsidP="00824110">
                      <w:pPr>
                        <w:spacing w:after="160" w:line="259" w:lineRule="auto"/>
                        <w:rPr>
                          <w:rFonts w:ascii="Tahoma" w:hAnsi="Tahoma" w:cs="Tahoma"/>
                          <w:b/>
                          <w:bCs/>
                          <w:color w:val="234B7D"/>
                          <w:sz w:val="32"/>
                          <w:szCs w:val="32"/>
                          <w:lang w:val="en-US"/>
                        </w:rPr>
                      </w:pPr>
                    </w:p>
                    <w:p w14:paraId="3D0371C1" w14:textId="677637BD" w:rsidR="00824110" w:rsidRPr="00B84B42" w:rsidRDefault="00824110" w:rsidP="00824110">
                      <w:pPr>
                        <w:spacing w:after="160" w:line="259" w:lineRule="auto"/>
                        <w:rPr>
                          <w:rFonts w:ascii="Tahoma" w:hAnsi="Tahoma" w:cs="Tahoma"/>
                          <w:b/>
                          <w:bCs/>
                          <w:color w:val="234B7D"/>
                          <w:sz w:val="32"/>
                          <w:szCs w:val="32"/>
                          <w:lang w:val="en-US"/>
                        </w:rPr>
                      </w:pPr>
                      <w:r w:rsidRPr="00B84B42">
                        <w:rPr>
                          <w:rFonts w:ascii="Tahoma" w:hAnsi="Tahoma" w:cs="Tahoma"/>
                          <w:b/>
                          <w:bCs/>
                          <w:color w:val="234B7D"/>
                          <w:sz w:val="32"/>
                          <w:szCs w:val="32"/>
                          <w:lang w:val="en-US"/>
                        </w:rPr>
                        <w:t>PRE-STUDY WORKSHOP EVALUATION REPORT</w:t>
                      </w:r>
                    </w:p>
                    <w:p w14:paraId="1A755DC7" w14:textId="639547AD" w:rsidR="00862152" w:rsidRDefault="00862152" w:rsidP="008C3921">
                      <w:pPr>
                        <w:spacing w:after="160" w:line="259" w:lineRule="auto"/>
                        <w:rPr>
                          <w:rFonts w:ascii="Tahoma" w:hAnsi="Tahoma" w:cs="Tahoma"/>
                          <w:b/>
                          <w:bCs/>
                          <w:color w:val="234B7D"/>
                          <w:sz w:val="32"/>
                          <w:szCs w:val="44"/>
                          <w:lang w:val="en-US"/>
                        </w:rPr>
                      </w:pPr>
                    </w:p>
                    <w:p w14:paraId="10BFB282" w14:textId="77777777" w:rsidR="00862152" w:rsidRDefault="00862152" w:rsidP="008C3921">
                      <w:pPr>
                        <w:spacing w:after="160" w:line="259" w:lineRule="auto"/>
                        <w:rPr>
                          <w:rFonts w:ascii="Tahoma" w:hAnsi="Tahoma" w:cs="Tahoma"/>
                          <w:b/>
                          <w:bCs/>
                          <w:color w:val="234B7D"/>
                          <w:sz w:val="32"/>
                          <w:szCs w:val="44"/>
                          <w:lang w:val="en-US"/>
                        </w:rPr>
                      </w:pPr>
                    </w:p>
                    <w:p w14:paraId="090B8F70" w14:textId="1B8A783B" w:rsidR="00862152" w:rsidRDefault="00862152" w:rsidP="008C3921">
                      <w:pPr>
                        <w:spacing w:after="160" w:line="259" w:lineRule="auto"/>
                        <w:rPr>
                          <w:rFonts w:ascii="Tahoma" w:hAnsi="Tahoma" w:cs="Tahoma"/>
                          <w:b/>
                          <w:bCs/>
                          <w:color w:val="234B7D"/>
                          <w:sz w:val="32"/>
                          <w:szCs w:val="44"/>
                          <w:lang w:val="en-US"/>
                        </w:rPr>
                      </w:pPr>
                    </w:p>
                    <w:p w14:paraId="2A334048" w14:textId="3D4536B6" w:rsidR="00862152" w:rsidRPr="00FF7613" w:rsidRDefault="00862152"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Complaints with a Particular Focus on Gender</w:t>
                      </w:r>
                    </w:p>
                  </w:txbxContent>
                </v:textbox>
                <w10:wrap type="square" anchorx="margin"/>
              </v:shape>
            </w:pict>
          </mc:Fallback>
        </mc:AlternateContent>
      </w:r>
      <w:r>
        <w:rPr>
          <w:rFonts w:cstheme="minorHAnsi"/>
          <w:noProof/>
          <w:lang w:val="tr-TR" w:eastAsia="tr-TR"/>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3C4005E1" w14:textId="0B976F80" w:rsidR="00F84646" w:rsidRDefault="00511CE7">
      <w:pPr>
        <w:rPr>
          <w:rFonts w:cstheme="minorHAnsi"/>
          <w:b/>
          <w:bCs/>
          <w:sz w:val="20"/>
          <w:szCs w:val="20"/>
          <w:lang w:val="en-US"/>
        </w:rPr>
      </w:pPr>
      <w:r>
        <w:rPr>
          <w:rFonts w:cstheme="minorHAnsi"/>
          <w:b/>
          <w:bCs/>
          <w:noProof/>
          <w:sz w:val="20"/>
          <w:szCs w:val="20"/>
          <w:lang w:val="tr-TR" w:eastAsia="tr-TR"/>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p w14:paraId="08608107" w14:textId="77777777" w:rsidR="009548B8" w:rsidRPr="009548B8" w:rsidRDefault="009548B8" w:rsidP="009548B8">
      <w:pPr>
        <w:jc w:val="center"/>
        <w:rPr>
          <w:rFonts w:cstheme="minorHAnsi"/>
          <w:b/>
          <w:bCs/>
          <w:sz w:val="20"/>
          <w:szCs w:val="20"/>
          <w:lang w:val="en-US"/>
        </w:rPr>
      </w:pPr>
    </w:p>
    <w:p w14:paraId="7EE8A8B2" w14:textId="1DE76DFB" w:rsidR="00B662B3" w:rsidRPr="00B662B3" w:rsidRDefault="009548B8" w:rsidP="00B662B3">
      <w:pPr>
        <w:jc w:val="both"/>
        <w:rPr>
          <w:rFonts w:cstheme="minorHAnsi"/>
          <w:b/>
          <w:bCs/>
          <w:lang w:val="en-US"/>
        </w:rPr>
      </w:pPr>
      <w:r w:rsidRPr="00B662B3">
        <w:rPr>
          <w:rFonts w:cstheme="minorHAnsi"/>
          <w:b/>
          <w:bCs/>
          <w:lang w:val="en-US"/>
        </w:rPr>
        <w:t>TECHNICAL ASSISTANCE FOR PROMOTING DECENT FUTURE OF</w:t>
      </w:r>
      <w:r w:rsidR="00B662B3" w:rsidRPr="00B662B3">
        <w:rPr>
          <w:rFonts w:cstheme="minorHAnsi"/>
          <w:b/>
          <w:bCs/>
          <w:lang w:val="en-US"/>
        </w:rPr>
        <w:t xml:space="preserve"> </w:t>
      </w:r>
      <w:r w:rsidRPr="00B662B3">
        <w:rPr>
          <w:rFonts w:cstheme="minorHAnsi"/>
          <w:b/>
          <w:bCs/>
          <w:lang w:val="en-US"/>
        </w:rPr>
        <w:t>WORK APPROACH WITH A FOCUS ON GENDER EQUALITY</w:t>
      </w:r>
    </w:p>
    <w:p w14:paraId="0C78CE5E" w14:textId="2DC41DD3" w:rsidR="00245FA0" w:rsidRPr="00245FA0" w:rsidRDefault="009548B8" w:rsidP="00B662B3">
      <w:pPr>
        <w:spacing w:after="160" w:line="276" w:lineRule="auto"/>
        <w:jc w:val="both"/>
        <w:rPr>
          <w:rFonts w:cstheme="minorHAnsi"/>
          <w:b/>
          <w:bCs/>
        </w:rPr>
      </w:pPr>
      <w:r w:rsidRPr="00B662B3">
        <w:rPr>
          <w:rFonts w:cstheme="minorHAnsi"/>
          <w:b/>
          <w:bCs/>
          <w:lang w:val="en-US"/>
        </w:rPr>
        <w:br/>
      </w:r>
      <w:r w:rsidR="00245FA0" w:rsidRPr="00245FA0">
        <w:rPr>
          <w:rFonts w:cstheme="minorHAnsi"/>
          <w:b/>
          <w:bCs/>
        </w:rPr>
        <w:t xml:space="preserve">CATEGORY OF INTERVENTION </w:t>
      </w:r>
      <w:r w:rsidR="00496D5B">
        <w:rPr>
          <w:rFonts w:cstheme="minorHAnsi"/>
          <w:b/>
          <w:bCs/>
        </w:rPr>
        <w:t>4</w:t>
      </w:r>
      <w:r w:rsidR="00245FA0" w:rsidRPr="00245FA0">
        <w:rPr>
          <w:rFonts w:cstheme="minorHAnsi"/>
          <w:b/>
          <w:bCs/>
        </w:rPr>
        <w:t xml:space="preserve">:  </w:t>
      </w:r>
      <w:r w:rsidR="00496D5B">
        <w:rPr>
          <w:rFonts w:cstheme="minorHAnsi"/>
          <w:b/>
          <w:bCs/>
        </w:rPr>
        <w:t>COORDINATION AND COOPERATION MECHANISMS</w:t>
      </w:r>
    </w:p>
    <w:p w14:paraId="09F53393" w14:textId="41F36546" w:rsidR="00245FA0" w:rsidRDefault="00245FA0" w:rsidP="00B662B3">
      <w:pPr>
        <w:jc w:val="both"/>
        <w:rPr>
          <w:rFonts w:cstheme="minorHAnsi"/>
          <w:b/>
          <w:bCs/>
        </w:rPr>
      </w:pPr>
      <w:r w:rsidRPr="00245FA0">
        <w:rPr>
          <w:rFonts w:cstheme="minorHAnsi"/>
          <w:b/>
          <w:bCs/>
        </w:rPr>
        <w:t xml:space="preserve">INTERVENTION </w:t>
      </w:r>
      <w:r w:rsidR="00496D5B">
        <w:rPr>
          <w:rFonts w:cstheme="minorHAnsi"/>
          <w:b/>
          <w:bCs/>
        </w:rPr>
        <w:t>12</w:t>
      </w:r>
      <w:r w:rsidRPr="00245FA0">
        <w:rPr>
          <w:rFonts w:cstheme="minorHAnsi"/>
          <w:b/>
          <w:bCs/>
        </w:rPr>
        <w:t xml:space="preserve">: </w:t>
      </w:r>
      <w:r w:rsidR="00496D5B">
        <w:rPr>
          <w:rFonts w:cstheme="minorHAnsi"/>
          <w:b/>
          <w:bCs/>
        </w:rPr>
        <w:t>WORKSHOPS FOR STUDIES</w:t>
      </w:r>
    </w:p>
    <w:p w14:paraId="31811562" w14:textId="401E1A1B" w:rsidR="00496D5B" w:rsidRDefault="00496D5B" w:rsidP="00B662B3">
      <w:pPr>
        <w:jc w:val="both"/>
        <w:rPr>
          <w:rFonts w:cstheme="minorHAnsi"/>
          <w:b/>
          <w:bCs/>
        </w:rPr>
      </w:pPr>
    </w:p>
    <w:p w14:paraId="5DDC5EEA" w14:textId="47C4C82B" w:rsidR="00496D5B" w:rsidRPr="00245FA0" w:rsidRDefault="00496D5B" w:rsidP="00B662B3">
      <w:pPr>
        <w:jc w:val="both"/>
        <w:rPr>
          <w:rFonts w:cstheme="minorHAnsi"/>
          <w:b/>
          <w:bCs/>
        </w:rPr>
      </w:pPr>
      <w:r>
        <w:rPr>
          <w:rFonts w:cstheme="minorHAnsi"/>
          <w:b/>
          <w:bCs/>
        </w:rPr>
        <w:t>SUB-INTERVENTION 12.</w:t>
      </w:r>
      <w:r w:rsidR="00970659">
        <w:rPr>
          <w:rFonts w:cstheme="minorHAnsi"/>
          <w:b/>
          <w:bCs/>
        </w:rPr>
        <w:t>3</w:t>
      </w:r>
      <w:r>
        <w:rPr>
          <w:rFonts w:cstheme="minorHAnsi"/>
          <w:b/>
          <w:bCs/>
        </w:rPr>
        <w:t xml:space="preserve">: PRE-STUDY WORKSHOP FOR </w:t>
      </w:r>
      <w:r w:rsidR="00970659">
        <w:rPr>
          <w:rFonts w:cstheme="minorHAnsi"/>
          <w:b/>
          <w:bCs/>
        </w:rPr>
        <w:t>MOBBING COMPLAINTS</w:t>
      </w:r>
      <w:r w:rsidR="00614EFE">
        <w:rPr>
          <w:rFonts w:cstheme="minorHAnsi"/>
          <w:b/>
          <w:bCs/>
        </w:rPr>
        <w:t xml:space="preserve"> WITH A PARTICULAR FOCUS ON GENDER</w:t>
      </w:r>
    </w:p>
    <w:p w14:paraId="05155516" w14:textId="77777777" w:rsidR="00245FA0" w:rsidRPr="00245FA0" w:rsidRDefault="00245FA0" w:rsidP="00B662B3">
      <w:pPr>
        <w:jc w:val="both"/>
        <w:rPr>
          <w:rFonts w:cstheme="minorHAnsi"/>
          <w:b/>
          <w:bCs/>
        </w:rPr>
      </w:pPr>
    </w:p>
    <w:p w14:paraId="1E6DD0E3" w14:textId="5B3E6AF5" w:rsidR="00245FA0" w:rsidRPr="00245FA0" w:rsidRDefault="00496D5B" w:rsidP="00B662B3">
      <w:pPr>
        <w:jc w:val="both"/>
        <w:rPr>
          <w:rFonts w:cstheme="minorHAnsi"/>
          <w:b/>
          <w:bCs/>
        </w:rPr>
      </w:pPr>
      <w:r>
        <w:rPr>
          <w:rFonts w:cstheme="minorHAnsi"/>
          <w:b/>
          <w:bCs/>
        </w:rPr>
        <w:t xml:space="preserve">WORKSHOP </w:t>
      </w:r>
      <w:r w:rsidR="00B84B42">
        <w:rPr>
          <w:rFonts w:cstheme="minorHAnsi"/>
          <w:b/>
          <w:bCs/>
        </w:rPr>
        <w:t xml:space="preserve">EVALUATION </w:t>
      </w:r>
      <w:r>
        <w:rPr>
          <w:rFonts w:cstheme="minorHAnsi"/>
          <w:b/>
          <w:bCs/>
        </w:rPr>
        <w:t>REPORT</w:t>
      </w:r>
    </w:p>
    <w:p w14:paraId="75F3482A" w14:textId="77777777" w:rsidR="00245FA0" w:rsidRPr="00245FA0" w:rsidRDefault="00245FA0" w:rsidP="00B662B3">
      <w:pPr>
        <w:jc w:val="both"/>
        <w:rPr>
          <w:rFonts w:cstheme="minorHAnsi"/>
          <w:b/>
          <w:bCs/>
        </w:rPr>
      </w:pPr>
    </w:p>
    <w:p w14:paraId="112459D6" w14:textId="77777777" w:rsidR="00245FA0" w:rsidRPr="00245FA0" w:rsidRDefault="00245FA0" w:rsidP="00C16B7A">
      <w:pPr>
        <w:numPr>
          <w:ilvl w:val="0"/>
          <w:numId w:val="2"/>
        </w:numPr>
        <w:jc w:val="both"/>
        <w:rPr>
          <w:rFonts w:cstheme="minorHAnsi"/>
          <w:b/>
          <w:bCs/>
        </w:rPr>
      </w:pPr>
      <w:r w:rsidRPr="00245FA0">
        <w:rPr>
          <w:rFonts w:cstheme="minorHAnsi"/>
          <w:b/>
          <w:bCs/>
        </w:rPr>
        <w:t>INTRODUCTION</w:t>
      </w:r>
    </w:p>
    <w:p w14:paraId="3A9733D8" w14:textId="155D9233" w:rsidR="00245FA0" w:rsidRDefault="00245FA0" w:rsidP="00B662B3">
      <w:pPr>
        <w:jc w:val="both"/>
        <w:rPr>
          <w:rFonts w:cstheme="minorHAnsi"/>
        </w:rPr>
      </w:pPr>
    </w:p>
    <w:p w14:paraId="3E866043" w14:textId="2A451CDB" w:rsidR="008812AE" w:rsidRPr="00245FA0" w:rsidRDefault="008812AE" w:rsidP="008812AE">
      <w:pPr>
        <w:jc w:val="both"/>
        <w:rPr>
          <w:rFonts w:cstheme="minorHAnsi"/>
        </w:rPr>
      </w:pPr>
      <w:r>
        <w:rPr>
          <w:rFonts w:cstheme="minorHAnsi"/>
        </w:rPr>
        <w:t>This Report summarises proceedings during a Pre-Study Workshop on Mobbing Complaints held in March 2022. The Report contains, as Annexes, all the PPT presentations which were delivered during the Workshop, gives an overview of the main points raised during discussions, and sets out the policy recommendations which were put forward by participating stakeholders.</w:t>
      </w:r>
      <w:r w:rsidR="008E5F15">
        <w:rPr>
          <w:rFonts w:cstheme="minorHAnsi"/>
        </w:rPr>
        <w:t xml:space="preserve"> The Workshop was an important element in a broader study into mobbing complaints aimed at developing recommendations for Turkish policy-makers to consider more robust approaches to tackling workplace mobbing.</w:t>
      </w:r>
    </w:p>
    <w:p w14:paraId="41BE59C3" w14:textId="77777777" w:rsidR="008812AE" w:rsidRPr="00245FA0" w:rsidRDefault="008812AE" w:rsidP="00B662B3">
      <w:pPr>
        <w:jc w:val="both"/>
        <w:rPr>
          <w:rFonts w:cstheme="minorHAnsi"/>
        </w:rPr>
      </w:pPr>
    </w:p>
    <w:p w14:paraId="3F1CF69D" w14:textId="01FC7211" w:rsidR="00245FA0" w:rsidRPr="00245FA0" w:rsidRDefault="00245FA0" w:rsidP="00B662B3">
      <w:pPr>
        <w:jc w:val="both"/>
        <w:rPr>
          <w:rFonts w:cstheme="minorHAnsi"/>
          <w:lang w:val="en-US"/>
        </w:rPr>
      </w:pPr>
    </w:p>
    <w:p w14:paraId="552DBCDA" w14:textId="77777777" w:rsidR="00245FA0" w:rsidRPr="00245FA0" w:rsidRDefault="00245FA0" w:rsidP="00C16B7A">
      <w:pPr>
        <w:numPr>
          <w:ilvl w:val="0"/>
          <w:numId w:val="2"/>
        </w:numPr>
        <w:jc w:val="both"/>
        <w:rPr>
          <w:rFonts w:cstheme="minorHAnsi"/>
          <w:b/>
          <w:bCs/>
        </w:rPr>
      </w:pPr>
      <w:r w:rsidRPr="00245FA0">
        <w:rPr>
          <w:rFonts w:cstheme="minorHAnsi"/>
          <w:b/>
          <w:bCs/>
        </w:rPr>
        <w:t>CONTEXT</w:t>
      </w:r>
    </w:p>
    <w:p w14:paraId="56B2CC8A" w14:textId="77777777" w:rsidR="00245FA0" w:rsidRPr="00245FA0" w:rsidRDefault="00245FA0" w:rsidP="00B662B3">
      <w:pPr>
        <w:jc w:val="both"/>
        <w:rPr>
          <w:rFonts w:cstheme="minorHAnsi"/>
        </w:rPr>
      </w:pPr>
    </w:p>
    <w:p w14:paraId="2486C6C3" w14:textId="77777777" w:rsidR="002B52B7" w:rsidRDefault="00245FA0" w:rsidP="00B662B3">
      <w:pPr>
        <w:jc w:val="both"/>
        <w:rPr>
          <w:rFonts w:cstheme="minorHAnsi"/>
          <w:b/>
        </w:rPr>
      </w:pPr>
      <w:r w:rsidRPr="00245FA0">
        <w:rPr>
          <w:rFonts w:cstheme="minorHAnsi"/>
        </w:rPr>
        <w:t>The Project’s Terms of Reference (ToR) has set the following task for TAT</w:t>
      </w:r>
      <w:r w:rsidR="00CF1ED6" w:rsidRPr="00B662B3">
        <w:rPr>
          <w:rFonts w:cstheme="minorHAnsi"/>
        </w:rPr>
        <w:t xml:space="preserve"> </w:t>
      </w:r>
      <w:r w:rsidRPr="00245FA0">
        <w:rPr>
          <w:rFonts w:cstheme="minorHAnsi"/>
        </w:rPr>
        <w:t xml:space="preserve">in the delivery of </w:t>
      </w:r>
      <w:r w:rsidR="00CF1ED6" w:rsidRPr="00B662B3">
        <w:rPr>
          <w:rFonts w:cstheme="minorHAnsi"/>
        </w:rPr>
        <w:t>I</w:t>
      </w:r>
      <w:r w:rsidR="00CF1ED6" w:rsidRPr="00CF1ED6">
        <w:rPr>
          <w:rFonts w:cstheme="minorHAnsi"/>
        </w:rPr>
        <w:t xml:space="preserve">ntervention </w:t>
      </w:r>
      <w:r w:rsidR="002B52B7">
        <w:rPr>
          <w:rFonts w:cstheme="minorHAnsi"/>
        </w:rPr>
        <w:t>12</w:t>
      </w:r>
      <w:r w:rsidR="00CF1ED6" w:rsidRPr="00CF1ED6">
        <w:rPr>
          <w:rFonts w:cstheme="minorHAnsi"/>
          <w:b/>
        </w:rPr>
        <w:t>:</w:t>
      </w:r>
    </w:p>
    <w:p w14:paraId="1E0CDC8D" w14:textId="77777777" w:rsidR="002B52B7" w:rsidRDefault="002B52B7" w:rsidP="00B662B3">
      <w:pPr>
        <w:jc w:val="both"/>
        <w:rPr>
          <w:rFonts w:cstheme="minorHAnsi"/>
          <w:b/>
        </w:rPr>
      </w:pPr>
    </w:p>
    <w:p w14:paraId="6E75D97F" w14:textId="77777777" w:rsidR="002B52B7" w:rsidRDefault="002B52B7" w:rsidP="003435C1">
      <w:pPr>
        <w:keepLines/>
        <w:jc w:val="both"/>
        <w:rPr>
          <w:i/>
          <w:iCs/>
        </w:rPr>
      </w:pPr>
      <w:r w:rsidRPr="008E567D">
        <w:rPr>
          <w:i/>
          <w:iCs/>
        </w:rPr>
        <w:t xml:space="preserve">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 </w:t>
      </w:r>
    </w:p>
    <w:p w14:paraId="671B86DC" w14:textId="77777777" w:rsidR="002B52B7" w:rsidRDefault="002B52B7" w:rsidP="00B662B3">
      <w:pPr>
        <w:jc w:val="both"/>
        <w:rPr>
          <w:rFonts w:cstheme="minorHAnsi"/>
          <w:b/>
        </w:rPr>
      </w:pPr>
    </w:p>
    <w:p w14:paraId="5B3803C9" w14:textId="77777777" w:rsidR="00862152" w:rsidRDefault="002B52B7" w:rsidP="00862152">
      <w:pPr>
        <w:jc w:val="both"/>
        <w:rPr>
          <w:rFonts w:cstheme="minorHAnsi"/>
          <w:bCs/>
        </w:rPr>
      </w:pPr>
      <w:r w:rsidRPr="00075C6F">
        <w:rPr>
          <w:rFonts w:cstheme="minorHAnsi"/>
          <w:bCs/>
        </w:rPr>
        <w:t>Sub-Intervention 12.</w:t>
      </w:r>
      <w:r>
        <w:rPr>
          <w:rFonts w:cstheme="minorHAnsi"/>
          <w:bCs/>
        </w:rPr>
        <w:t>3</w:t>
      </w:r>
      <w:r w:rsidRPr="00075C6F">
        <w:rPr>
          <w:rFonts w:cstheme="minorHAnsi"/>
          <w:bCs/>
        </w:rPr>
        <w:t xml:space="preserve"> relates to the Pre-Study Workshop on </w:t>
      </w:r>
      <w:r>
        <w:rPr>
          <w:rFonts w:cstheme="minorHAnsi"/>
          <w:bCs/>
        </w:rPr>
        <w:t>Mobbing Complaints. The Project’s ToR for Mobbing Complaints (Intervention 10) is as follows:</w:t>
      </w:r>
    </w:p>
    <w:p w14:paraId="5C34ACDD" w14:textId="77777777" w:rsidR="00862152" w:rsidRDefault="00862152" w:rsidP="00862152">
      <w:pPr>
        <w:jc w:val="both"/>
        <w:rPr>
          <w:rFonts w:cstheme="minorHAnsi"/>
          <w:bCs/>
        </w:rPr>
      </w:pPr>
    </w:p>
    <w:p w14:paraId="6A692C6F" w14:textId="2FDD69E8" w:rsidR="002B52B7" w:rsidRDefault="002B52B7" w:rsidP="00862152">
      <w:pPr>
        <w:jc w:val="both"/>
        <w:rPr>
          <w:i/>
          <w:iCs/>
        </w:rPr>
      </w:pPr>
      <w:r w:rsidRPr="008E567D">
        <w:rPr>
          <w:i/>
          <w:iCs/>
        </w:rPr>
        <w:t xml:space="preserve">In addition to the Operation Beneficiary, the Presidency of the Republic of Turkey Directorate of Communications and Human Rights and Equality Institution of Turkey are also two institutions responsible for mobbing issue. In order to improve methods of data collection and statistics in mobbing cases, a desk study will be prepared by compiling official mobbing complaints and appeals received by abovementioned institutions for better understanding and implementation of the </w:t>
      </w:r>
      <w:r w:rsidRPr="008E567D">
        <w:rPr>
          <w:i/>
          <w:iCs/>
        </w:rPr>
        <w:lastRenderedPageBreak/>
        <w:t>culture of decent work. Determination of relevant factors such as sector, age, sex, harassment, duration, physical and psychological consequences will be necessary to develop relevant policies. Examination of three institutions’ records; interviews with officials of three responsible institutions; desk study and 100 indicative face-to-face interviews with employers and/or employees (in Ankara) will be conducted for the subject research. A recommendation report which will include analysis of finding of the research will be drafted in English with executive Turkish summary and it will be used to draft relevant regulations and/or policies.  The report should include diversification of province, gender, sector, age and title of people who are subjected to mobbing and so-called mobbing.  It will be published on the official web site of the Operation Beneficiary.</w:t>
      </w:r>
      <w:r w:rsidR="008F6B3F">
        <w:rPr>
          <w:i/>
          <w:iCs/>
        </w:rPr>
        <w:t xml:space="preserve"> </w:t>
      </w:r>
    </w:p>
    <w:p w14:paraId="459CC467" w14:textId="6DEEB99D" w:rsidR="008F6B3F" w:rsidRPr="008F6B3F" w:rsidRDefault="008F6B3F" w:rsidP="003435C1">
      <w:pPr>
        <w:keepLines/>
        <w:jc w:val="both"/>
        <w:rPr>
          <w:i/>
          <w:iCs/>
        </w:rPr>
      </w:pPr>
    </w:p>
    <w:p w14:paraId="0C8E0DF8" w14:textId="406A48B5" w:rsidR="00245FA0" w:rsidRDefault="00CF1ED6" w:rsidP="00B662B3">
      <w:pPr>
        <w:jc w:val="both"/>
        <w:rPr>
          <w:rFonts w:cstheme="minorHAnsi"/>
          <w:b/>
        </w:rPr>
      </w:pPr>
      <w:r w:rsidRPr="00CF1ED6">
        <w:rPr>
          <w:rFonts w:cstheme="minorHAnsi"/>
          <w:b/>
        </w:rPr>
        <w:t xml:space="preserve"> </w:t>
      </w:r>
    </w:p>
    <w:p w14:paraId="2AF84B8D" w14:textId="1740D14C" w:rsidR="002B52B7" w:rsidRPr="002B52B7" w:rsidRDefault="002B52B7" w:rsidP="008F6B3F">
      <w:pPr>
        <w:pStyle w:val="ListParagraph"/>
        <w:numPr>
          <w:ilvl w:val="0"/>
          <w:numId w:val="2"/>
        </w:numPr>
        <w:jc w:val="both"/>
        <w:rPr>
          <w:rFonts w:cstheme="minorHAnsi"/>
          <w:b/>
          <w:bCs/>
          <w:i/>
          <w:iCs/>
        </w:rPr>
      </w:pPr>
      <w:r w:rsidRPr="002B52B7">
        <w:rPr>
          <w:rFonts w:cstheme="minorHAnsi"/>
          <w:b/>
          <w:bCs/>
        </w:rPr>
        <w:t>BACKGROUND</w:t>
      </w:r>
    </w:p>
    <w:p w14:paraId="12772589" w14:textId="77777777" w:rsidR="002B52B7" w:rsidRDefault="002B52B7" w:rsidP="002B52B7">
      <w:pPr>
        <w:jc w:val="both"/>
        <w:rPr>
          <w:rFonts w:cstheme="minorHAnsi"/>
        </w:rPr>
      </w:pPr>
    </w:p>
    <w:p w14:paraId="7FE7ACEB" w14:textId="77777777" w:rsidR="002B52B7" w:rsidRPr="00075C6F" w:rsidRDefault="002B52B7" w:rsidP="002B52B7">
      <w:pPr>
        <w:jc w:val="both"/>
        <w:rPr>
          <w:rFonts w:cstheme="minorHAnsi"/>
        </w:rPr>
      </w:pPr>
      <w:r>
        <w:rPr>
          <w:rFonts w:cstheme="minorHAnsi"/>
        </w:rPr>
        <w:t xml:space="preserve">As can be seen in the ToR requirements for Intervention 12, the original concept was for the Pre-Study Workshops to be held as in-person events in Ankara. At the beginning of the Project, TAT planned to deliver these Workshops online, owing to pandemic restrictions then in place. With the easing of these restrictions, an in-person event became a possibility, although TAT argued that there remained merit in conducting the Workshops online as this would allow greater participation from the pilot provinces than would be possible were the Workshops to be held in-person in Ankara. This argument was accepted by the Operational Beneficiary and by the Contracting Authority and confirmed by Administrative Order No.2. </w:t>
      </w:r>
    </w:p>
    <w:p w14:paraId="466BA727" w14:textId="77777777" w:rsidR="002B52B7" w:rsidRPr="00245FA0" w:rsidRDefault="002B52B7" w:rsidP="00B662B3">
      <w:pPr>
        <w:jc w:val="both"/>
        <w:rPr>
          <w:rFonts w:cstheme="minorHAnsi"/>
          <w:i/>
          <w:iCs/>
        </w:rPr>
      </w:pPr>
    </w:p>
    <w:p w14:paraId="40BA912D" w14:textId="78A6B915" w:rsidR="00245FA0" w:rsidRDefault="00496D5B" w:rsidP="002B52B7">
      <w:pPr>
        <w:numPr>
          <w:ilvl w:val="0"/>
          <w:numId w:val="2"/>
        </w:numPr>
        <w:jc w:val="both"/>
        <w:rPr>
          <w:rFonts w:cstheme="minorHAnsi"/>
          <w:b/>
          <w:bCs/>
          <w:lang w:val="en-US"/>
        </w:rPr>
      </w:pPr>
      <w:r>
        <w:rPr>
          <w:rFonts w:cstheme="minorHAnsi"/>
          <w:b/>
          <w:bCs/>
          <w:lang w:val="en-US"/>
        </w:rPr>
        <w:t>AGENDA</w:t>
      </w:r>
    </w:p>
    <w:p w14:paraId="2F1741E2" w14:textId="7CE6B3E7" w:rsidR="00496D5B" w:rsidRDefault="00496D5B" w:rsidP="00496D5B">
      <w:pPr>
        <w:jc w:val="both"/>
        <w:rPr>
          <w:rFonts w:cstheme="minorHAnsi"/>
          <w:b/>
          <w:bCs/>
          <w:lang w:val="en-US"/>
        </w:rPr>
      </w:pPr>
    </w:p>
    <w:p w14:paraId="39909696" w14:textId="62477591" w:rsidR="003435C1" w:rsidRDefault="003435C1" w:rsidP="00496D5B">
      <w:pPr>
        <w:jc w:val="both"/>
        <w:rPr>
          <w:rFonts w:cstheme="minorHAnsi"/>
          <w:lang w:val="en-US"/>
        </w:rPr>
      </w:pPr>
      <w:bookmarkStart w:id="2" w:name="_Hlk99006617"/>
      <w:r w:rsidRPr="003435C1">
        <w:rPr>
          <w:rFonts w:cstheme="minorHAnsi"/>
          <w:lang w:val="en-US"/>
        </w:rPr>
        <w:t xml:space="preserve">The </w:t>
      </w:r>
      <w:r>
        <w:rPr>
          <w:rFonts w:cstheme="minorHAnsi"/>
          <w:lang w:val="en-US"/>
        </w:rPr>
        <w:t>Agenda for the Workshop was developed by TAT in discussion with its experts, and was then submitted for comment and approval to the Operational Beneficiary. The agreed Agenda for the Workshop was:</w:t>
      </w:r>
    </w:p>
    <w:bookmarkEnd w:id="2"/>
    <w:p w14:paraId="6A762B51" w14:textId="5268B4FE" w:rsidR="003435C1" w:rsidRDefault="003435C1" w:rsidP="00496D5B">
      <w:pPr>
        <w:jc w:val="both"/>
        <w:rPr>
          <w:rFonts w:cstheme="minorHAnsi"/>
          <w:lang w:val="en-US"/>
        </w:rPr>
      </w:pPr>
    </w:p>
    <w:p w14:paraId="306719A2" w14:textId="0663F9F2" w:rsidR="00E00821" w:rsidRPr="003435C1" w:rsidRDefault="003435C1" w:rsidP="00E0082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0"/>
          <w:szCs w:val="20"/>
        </w:rPr>
      </w:pPr>
      <w:bookmarkStart w:id="3" w:name="OLE_LINK1"/>
      <w:bookmarkStart w:id="4" w:name="OLE_LINK2"/>
      <w:r w:rsidRPr="003435C1">
        <w:rPr>
          <w:rFonts w:eastAsia="Times New Roman" w:cstheme="minorHAnsi"/>
          <w:b/>
          <w:color w:val="C00000"/>
          <w:sz w:val="20"/>
          <w:szCs w:val="20"/>
        </w:rPr>
        <w:t xml:space="preserve">Intervention </w:t>
      </w:r>
      <w:r w:rsidR="00E00821">
        <w:rPr>
          <w:rFonts w:eastAsia="Times New Roman" w:cstheme="minorHAnsi"/>
          <w:b/>
          <w:color w:val="C00000"/>
          <w:sz w:val="20"/>
          <w:szCs w:val="20"/>
        </w:rPr>
        <w:t>12.3</w:t>
      </w:r>
      <w:r w:rsidRPr="003435C1">
        <w:rPr>
          <w:rFonts w:eastAsia="Times New Roman" w:cstheme="minorHAnsi"/>
          <w:b/>
          <w:color w:val="C00000"/>
          <w:sz w:val="20"/>
          <w:szCs w:val="20"/>
        </w:rPr>
        <w:t xml:space="preserve">: </w:t>
      </w:r>
      <w:r w:rsidR="00E00821" w:rsidRPr="003435C1">
        <w:rPr>
          <w:rFonts w:eastAsia="Times New Roman" w:cstheme="minorHAnsi"/>
          <w:b/>
          <w:color w:val="C00000"/>
          <w:sz w:val="20"/>
          <w:szCs w:val="20"/>
        </w:rPr>
        <w:t>Pre-Study Workshop</w:t>
      </w:r>
      <w:r w:rsidR="00E00821">
        <w:rPr>
          <w:rFonts w:eastAsia="Times New Roman" w:cstheme="minorHAnsi"/>
          <w:b/>
          <w:color w:val="C00000"/>
          <w:sz w:val="20"/>
          <w:szCs w:val="20"/>
        </w:rPr>
        <w:t xml:space="preserve"> on</w:t>
      </w:r>
    </w:p>
    <w:p w14:paraId="509D5A91" w14:textId="65C13B68" w:rsidR="003435C1" w:rsidRPr="003435C1" w:rsidRDefault="003435C1" w:rsidP="003435C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0"/>
          <w:szCs w:val="20"/>
        </w:rPr>
      </w:pPr>
      <w:r w:rsidRPr="003435C1">
        <w:rPr>
          <w:rFonts w:eastAsia="Times New Roman" w:cstheme="minorHAnsi"/>
          <w:b/>
          <w:color w:val="C00000"/>
          <w:sz w:val="20"/>
          <w:szCs w:val="20"/>
        </w:rPr>
        <w:t>Mobbing Complaints</w:t>
      </w:r>
      <w:r w:rsidR="00614EFE">
        <w:rPr>
          <w:rFonts w:eastAsia="Times New Roman" w:cstheme="minorHAnsi"/>
          <w:b/>
          <w:color w:val="C00000"/>
          <w:sz w:val="20"/>
          <w:szCs w:val="20"/>
        </w:rPr>
        <w:t xml:space="preserve"> with a Particular Focus on Gender</w:t>
      </w:r>
      <w:r w:rsidR="00E00821">
        <w:rPr>
          <w:rFonts w:eastAsia="Times New Roman" w:cstheme="minorHAnsi"/>
          <w:b/>
          <w:color w:val="C00000"/>
          <w:sz w:val="20"/>
          <w:szCs w:val="20"/>
        </w:rPr>
        <w:t xml:space="preserve"> (Int.10)</w:t>
      </w:r>
    </w:p>
    <w:p w14:paraId="36AE7BBA" w14:textId="77777777" w:rsidR="003435C1" w:rsidRPr="003435C1" w:rsidRDefault="003435C1" w:rsidP="003435C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0"/>
          <w:szCs w:val="20"/>
        </w:rPr>
      </w:pPr>
    </w:p>
    <w:tbl>
      <w:tblPr>
        <w:tblStyle w:val="TableGrid"/>
        <w:tblW w:w="9085" w:type="dxa"/>
        <w:tblLook w:val="04A0" w:firstRow="1" w:lastRow="0" w:firstColumn="1" w:lastColumn="0" w:noHBand="0" w:noVBand="1"/>
      </w:tblPr>
      <w:tblGrid>
        <w:gridCol w:w="2122"/>
        <w:gridCol w:w="6963"/>
      </w:tblGrid>
      <w:tr w:rsidR="003435C1" w:rsidRPr="003435C1" w14:paraId="2162626A" w14:textId="77777777" w:rsidTr="001C7A98">
        <w:tc>
          <w:tcPr>
            <w:tcW w:w="2122" w:type="dxa"/>
            <w:shd w:val="clear" w:color="auto" w:fill="DEEAF6" w:themeFill="accent5" w:themeFillTint="33"/>
          </w:tcPr>
          <w:bookmarkEnd w:id="3"/>
          <w:bookmarkEnd w:id="4"/>
          <w:p w14:paraId="5ECD6C74" w14:textId="77777777" w:rsidR="003435C1" w:rsidRPr="003435C1" w:rsidRDefault="003435C1" w:rsidP="003435C1">
            <w:pPr>
              <w:spacing w:before="60" w:after="60"/>
              <w:rPr>
                <w:rFonts w:eastAsia="Times New Roman" w:cstheme="minorHAnsi"/>
                <w:b/>
                <w:sz w:val="20"/>
                <w:szCs w:val="20"/>
              </w:rPr>
            </w:pPr>
            <w:r w:rsidRPr="003435C1">
              <w:rPr>
                <w:rFonts w:eastAsia="Times New Roman" w:cstheme="minorHAnsi"/>
                <w:b/>
                <w:sz w:val="20"/>
                <w:szCs w:val="20"/>
              </w:rPr>
              <w:t>Date</w:t>
            </w:r>
          </w:p>
        </w:tc>
        <w:tc>
          <w:tcPr>
            <w:tcW w:w="6963" w:type="dxa"/>
            <w:shd w:val="clear" w:color="auto" w:fill="auto"/>
          </w:tcPr>
          <w:p w14:paraId="09C68ED6" w14:textId="77777777" w:rsidR="003435C1" w:rsidRPr="003435C1" w:rsidRDefault="003435C1" w:rsidP="003435C1">
            <w:pPr>
              <w:spacing w:before="60" w:after="60"/>
              <w:ind w:right="87"/>
              <w:rPr>
                <w:rFonts w:eastAsia="Times New Roman" w:cstheme="minorHAnsi"/>
                <w:color w:val="000000" w:themeColor="text1"/>
                <w:sz w:val="20"/>
                <w:szCs w:val="20"/>
              </w:rPr>
            </w:pPr>
            <w:r w:rsidRPr="003435C1">
              <w:rPr>
                <w:rFonts w:eastAsia="Times New Roman" w:cstheme="minorHAnsi"/>
                <w:sz w:val="20"/>
                <w:szCs w:val="20"/>
              </w:rPr>
              <w:t xml:space="preserve">      10 March 2022 – Time 10:30 – 16:00</w:t>
            </w:r>
          </w:p>
        </w:tc>
      </w:tr>
      <w:tr w:rsidR="003435C1" w:rsidRPr="003435C1" w14:paraId="3046FBD3" w14:textId="77777777" w:rsidTr="001C7A98">
        <w:tc>
          <w:tcPr>
            <w:tcW w:w="2122" w:type="dxa"/>
            <w:shd w:val="clear" w:color="auto" w:fill="DEEAF6" w:themeFill="accent5" w:themeFillTint="33"/>
          </w:tcPr>
          <w:p w14:paraId="56663899" w14:textId="77777777" w:rsidR="003435C1" w:rsidRPr="003435C1" w:rsidRDefault="003435C1" w:rsidP="003435C1">
            <w:pPr>
              <w:spacing w:before="60" w:after="60"/>
              <w:rPr>
                <w:rFonts w:eastAsia="Times New Roman" w:cstheme="minorHAnsi"/>
                <w:b/>
                <w:sz w:val="20"/>
                <w:szCs w:val="20"/>
              </w:rPr>
            </w:pPr>
            <w:r w:rsidRPr="003435C1">
              <w:rPr>
                <w:rFonts w:eastAsia="Times New Roman" w:cstheme="minorHAnsi"/>
                <w:b/>
                <w:bCs/>
                <w:sz w:val="20"/>
                <w:szCs w:val="20"/>
              </w:rPr>
              <w:t>Participants</w:t>
            </w:r>
          </w:p>
        </w:tc>
        <w:tc>
          <w:tcPr>
            <w:tcW w:w="6963" w:type="dxa"/>
          </w:tcPr>
          <w:p w14:paraId="2A96395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Presidency of the Republic of Turkey, Directorate of Communication (CIMER)</w:t>
            </w:r>
          </w:p>
          <w:p w14:paraId="6022D728"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Ombudsman’s Office</w:t>
            </w:r>
          </w:p>
          <w:p w14:paraId="33A512D7"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Ministry of Labour and Social Services (DG Labour, Labour Inspection Board, Work Life Contact Center ALO 170)</w:t>
            </w:r>
          </w:p>
          <w:p w14:paraId="5ED09EDD" w14:textId="4F544275"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Provincial Directorates of ISKUR</w:t>
            </w:r>
          </w:p>
          <w:p w14:paraId="046B7F8C"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The Ministry of Interior (DG of Security)</w:t>
            </w:r>
          </w:p>
          <w:p w14:paraId="2B08C99E"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Ministry of Justice (DG for Legal Affairs, DG of Judicial Registry and Statistics)</w:t>
            </w:r>
          </w:p>
          <w:p w14:paraId="0B2B8F3D"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Bar associations (</w:t>
            </w:r>
            <w:r w:rsidRPr="003435C1">
              <w:rPr>
                <w:rFonts w:cstheme="minorHAnsi"/>
                <w:sz w:val="20"/>
                <w:szCs w:val="20"/>
              </w:rPr>
              <w:t>Adana, Ankara, Bursa, İstanbul İzmir)</w:t>
            </w:r>
          </w:p>
          <w:p w14:paraId="2122CCA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Human Rights and Equality Institutions of Turkey</w:t>
            </w:r>
          </w:p>
          <w:p w14:paraId="4F123D65"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The Ministry of Family</w:t>
            </w:r>
          </w:p>
          <w:p w14:paraId="09CA28E8"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lastRenderedPageBreak/>
              <w:t xml:space="preserve">Ministry of Industry and Technology (Development Agencies - </w:t>
            </w:r>
            <w:r w:rsidRPr="003435C1">
              <w:rPr>
                <w:rFonts w:cstheme="minorHAnsi"/>
                <w:sz w:val="20"/>
                <w:szCs w:val="20"/>
              </w:rPr>
              <w:t>Adana, Ankara, Bursa, İstanbul İzmir)</w:t>
            </w:r>
          </w:p>
          <w:p w14:paraId="2B8FFE43"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Ministry of National Education</w:t>
            </w:r>
          </w:p>
          <w:p w14:paraId="4E1A09BC" w14:textId="04B56561"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TİSK</w:t>
            </w:r>
          </w:p>
          <w:p w14:paraId="57F45061"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TÜRK- İŞ</w:t>
            </w:r>
          </w:p>
          <w:p w14:paraId="52BC8655"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HAK-İŞ</w:t>
            </w:r>
          </w:p>
          <w:p w14:paraId="257A56B4"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DİSK</w:t>
            </w:r>
          </w:p>
          <w:p w14:paraId="615CF97A"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MEMUR-SEN</w:t>
            </w:r>
          </w:p>
          <w:p w14:paraId="46DB9F1A"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KESK</w:t>
            </w:r>
          </w:p>
          <w:p w14:paraId="727383DB"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KAMU-SEN</w:t>
            </w:r>
          </w:p>
          <w:p w14:paraId="5496597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Higher Education Council (YÖK)</w:t>
            </w:r>
          </w:p>
          <w:p w14:paraId="26F36CF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Academics</w:t>
            </w:r>
          </w:p>
          <w:p w14:paraId="63A84327"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NGOs including Mobbing Training Assistance and Research Association (MEYAD) and Anti-Mobbing Association.</w:t>
            </w:r>
          </w:p>
          <w:p w14:paraId="49251FEF"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Informatics Association of Turkey (TBD)</w:t>
            </w:r>
          </w:p>
        </w:tc>
      </w:tr>
      <w:tr w:rsidR="003435C1" w:rsidRPr="003435C1" w14:paraId="22B2B6CB" w14:textId="77777777" w:rsidTr="001C7A98">
        <w:tc>
          <w:tcPr>
            <w:tcW w:w="2122" w:type="dxa"/>
            <w:shd w:val="clear" w:color="auto" w:fill="DEEAF6" w:themeFill="accent5" w:themeFillTint="33"/>
          </w:tcPr>
          <w:p w14:paraId="2E37ABFD" w14:textId="77777777" w:rsidR="003435C1" w:rsidRPr="003435C1" w:rsidRDefault="003435C1" w:rsidP="003435C1">
            <w:pPr>
              <w:spacing w:before="60" w:after="60"/>
              <w:rPr>
                <w:rFonts w:eastAsia="Times New Roman" w:cstheme="minorHAnsi"/>
                <w:b/>
                <w:bCs/>
                <w:sz w:val="20"/>
                <w:szCs w:val="20"/>
              </w:rPr>
            </w:pPr>
            <w:r w:rsidRPr="003435C1">
              <w:rPr>
                <w:rFonts w:eastAsia="Times New Roman" w:cstheme="minorHAnsi"/>
                <w:b/>
                <w:bCs/>
                <w:sz w:val="20"/>
                <w:szCs w:val="20"/>
              </w:rPr>
              <w:lastRenderedPageBreak/>
              <w:t>Objective of the meeting</w:t>
            </w:r>
          </w:p>
        </w:tc>
        <w:tc>
          <w:tcPr>
            <w:tcW w:w="6963" w:type="dxa"/>
          </w:tcPr>
          <w:p w14:paraId="28CDD6B0" w14:textId="77777777" w:rsidR="003435C1" w:rsidRPr="003435C1" w:rsidRDefault="003435C1" w:rsidP="003435C1">
            <w:pPr>
              <w:spacing w:before="60" w:after="60"/>
              <w:ind w:right="87"/>
              <w:jc w:val="both"/>
              <w:rPr>
                <w:rFonts w:eastAsia="Times New Roman" w:cstheme="minorHAnsi"/>
                <w:sz w:val="20"/>
                <w:szCs w:val="20"/>
              </w:rPr>
            </w:pPr>
            <w:r w:rsidRPr="003435C1">
              <w:rPr>
                <w:rFonts w:eastAsia="Times New Roman" w:cstheme="minorHAnsi"/>
                <w:sz w:val="20"/>
                <w:szCs w:val="20"/>
              </w:rPr>
              <w:t>The objectives of the Pre-Study Workshop are:</w:t>
            </w:r>
          </w:p>
          <w:p w14:paraId="7BB1E63D"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 xml:space="preserve">To introduce the project and its purposes and the scope of the study on employment of People </w:t>
            </w:r>
          </w:p>
          <w:p w14:paraId="72DABD39"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To present findings from the Desk Research Reviews;</w:t>
            </w:r>
          </w:p>
          <w:p w14:paraId="4C9A38B4"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To present findings from stakeholder meetings;</w:t>
            </w:r>
          </w:p>
          <w:p w14:paraId="537E3B1D"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Discussions on defining mobbing and mobbing in the workplace with a focus on gender;</w:t>
            </w:r>
          </w:p>
          <w:p w14:paraId="2CAEACB1"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Discussions on understanding role and mandate of different institutions in dealing with mobbing cases;</w:t>
            </w:r>
          </w:p>
          <w:p w14:paraId="4423BE05"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 on existing mechanisms for complaints and appeal;</w:t>
            </w:r>
          </w:p>
          <w:p w14:paraId="2A3D96BE"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Discussions on Social and legal aspects of mobbing in Turkey;</w:t>
            </w:r>
          </w:p>
          <w:p w14:paraId="17CCB118"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Presentation of methodology for study;</w:t>
            </w:r>
          </w:p>
        </w:tc>
      </w:tr>
      <w:tr w:rsidR="003435C1" w:rsidRPr="003435C1" w14:paraId="3E4F09AB" w14:textId="77777777" w:rsidTr="001C7A98">
        <w:tc>
          <w:tcPr>
            <w:tcW w:w="2122" w:type="dxa"/>
            <w:shd w:val="clear" w:color="auto" w:fill="DEEAF6" w:themeFill="accent5" w:themeFillTint="33"/>
          </w:tcPr>
          <w:p w14:paraId="3D1B51C1" w14:textId="77777777" w:rsidR="003435C1" w:rsidRPr="003435C1" w:rsidRDefault="003435C1" w:rsidP="003435C1">
            <w:pPr>
              <w:spacing w:before="60" w:after="60"/>
              <w:rPr>
                <w:rFonts w:eastAsia="Times New Roman" w:cstheme="minorHAnsi"/>
                <w:b/>
                <w:sz w:val="20"/>
                <w:szCs w:val="20"/>
              </w:rPr>
            </w:pPr>
            <w:r w:rsidRPr="003435C1">
              <w:rPr>
                <w:rFonts w:eastAsia="Times New Roman" w:cstheme="minorHAnsi"/>
                <w:b/>
                <w:sz w:val="20"/>
                <w:szCs w:val="20"/>
              </w:rPr>
              <w:t>Zoom link</w:t>
            </w:r>
          </w:p>
        </w:tc>
        <w:tc>
          <w:tcPr>
            <w:tcW w:w="6963" w:type="dxa"/>
          </w:tcPr>
          <w:p w14:paraId="5C1C21F1" w14:textId="77777777" w:rsidR="003435C1" w:rsidRPr="003435C1" w:rsidRDefault="003435C1" w:rsidP="003435C1">
            <w:pPr>
              <w:spacing w:after="60"/>
              <w:ind w:right="87"/>
              <w:rPr>
                <w:rFonts w:eastAsia="Times New Roman" w:cstheme="minorHAnsi"/>
                <w:sz w:val="20"/>
                <w:szCs w:val="20"/>
              </w:rPr>
            </w:pPr>
            <w:r w:rsidRPr="003435C1">
              <w:rPr>
                <w:rFonts w:eastAsia="Times New Roman" w:cstheme="minorHAnsi"/>
                <w:sz w:val="20"/>
                <w:szCs w:val="20"/>
              </w:rPr>
              <w:t xml:space="preserve"> </w:t>
            </w:r>
          </w:p>
        </w:tc>
      </w:tr>
    </w:tbl>
    <w:p w14:paraId="7932CD45" w14:textId="77777777" w:rsidR="003435C1" w:rsidRPr="003435C1" w:rsidRDefault="003435C1" w:rsidP="003435C1">
      <w:pPr>
        <w:rPr>
          <w:rFonts w:eastAsia="Times New Roman" w:cstheme="minorHAnsi"/>
          <w:b/>
          <w:sz w:val="20"/>
          <w:szCs w:val="20"/>
        </w:rPr>
      </w:pPr>
    </w:p>
    <w:p w14:paraId="2CF9BC57" w14:textId="77777777" w:rsidR="003435C1" w:rsidRPr="003435C1" w:rsidRDefault="003435C1" w:rsidP="003435C1">
      <w:pPr>
        <w:spacing w:before="120" w:after="120"/>
        <w:jc w:val="center"/>
        <w:rPr>
          <w:rFonts w:eastAsia="Times New Roman" w:cstheme="minorHAnsi"/>
          <w:b/>
          <w:sz w:val="20"/>
          <w:szCs w:val="20"/>
        </w:rPr>
      </w:pPr>
      <w:r w:rsidRPr="003435C1">
        <w:rPr>
          <w:rFonts w:eastAsia="Times New Roman" w:cstheme="minorHAnsi"/>
          <w:b/>
          <w:sz w:val="20"/>
          <w:szCs w:val="20"/>
        </w:rPr>
        <w:t>AGENDA</w:t>
      </w:r>
    </w:p>
    <w:tbl>
      <w:tblPr>
        <w:tblStyle w:val="TableGrid"/>
        <w:tblW w:w="9209" w:type="dxa"/>
        <w:tblLook w:val="04A0" w:firstRow="1" w:lastRow="0" w:firstColumn="1" w:lastColumn="0" w:noHBand="0" w:noVBand="1"/>
      </w:tblPr>
      <w:tblGrid>
        <w:gridCol w:w="1555"/>
        <w:gridCol w:w="4677"/>
        <w:gridCol w:w="2977"/>
      </w:tblGrid>
      <w:tr w:rsidR="003435C1" w:rsidRPr="003435C1" w14:paraId="1E5FA215" w14:textId="77777777" w:rsidTr="001671D2">
        <w:tc>
          <w:tcPr>
            <w:tcW w:w="1555" w:type="dxa"/>
            <w:shd w:val="clear" w:color="auto" w:fill="DEEAF6" w:themeFill="accent5" w:themeFillTint="33"/>
          </w:tcPr>
          <w:p w14:paraId="03BB1B38"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Time</w:t>
            </w:r>
          </w:p>
        </w:tc>
        <w:tc>
          <w:tcPr>
            <w:tcW w:w="4677" w:type="dxa"/>
            <w:shd w:val="clear" w:color="auto" w:fill="FFF2CC" w:themeFill="accent4" w:themeFillTint="33"/>
          </w:tcPr>
          <w:p w14:paraId="3C0FDD01"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Subject</w:t>
            </w:r>
          </w:p>
        </w:tc>
        <w:tc>
          <w:tcPr>
            <w:tcW w:w="2977" w:type="dxa"/>
            <w:shd w:val="clear" w:color="auto" w:fill="FFF2CC" w:themeFill="accent4" w:themeFillTint="33"/>
          </w:tcPr>
          <w:p w14:paraId="479E48E7"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Responsibility</w:t>
            </w:r>
          </w:p>
        </w:tc>
      </w:tr>
      <w:tr w:rsidR="003435C1" w:rsidRPr="003435C1" w14:paraId="3C66DE85" w14:textId="77777777" w:rsidTr="001671D2">
        <w:tc>
          <w:tcPr>
            <w:tcW w:w="1555" w:type="dxa"/>
            <w:shd w:val="clear" w:color="auto" w:fill="DEEAF6" w:themeFill="accent5" w:themeFillTint="33"/>
          </w:tcPr>
          <w:p w14:paraId="55D9C32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10:30-10:11</w:t>
            </w:r>
          </w:p>
        </w:tc>
        <w:tc>
          <w:tcPr>
            <w:tcW w:w="4677" w:type="dxa"/>
          </w:tcPr>
          <w:p w14:paraId="1E2008CF"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Opening Speech</w:t>
            </w:r>
          </w:p>
        </w:tc>
        <w:tc>
          <w:tcPr>
            <w:tcW w:w="2977" w:type="dxa"/>
          </w:tcPr>
          <w:p w14:paraId="4DFEA0AD" w14:textId="3DFEF1D6" w:rsidR="003435C1" w:rsidRPr="003435C1" w:rsidRDefault="00AA5001" w:rsidP="00AA5001">
            <w:pPr>
              <w:spacing w:before="60" w:after="60"/>
              <w:rPr>
                <w:rFonts w:eastAsia="Times New Roman" w:cstheme="minorHAnsi"/>
                <w:sz w:val="20"/>
                <w:szCs w:val="20"/>
              </w:rPr>
            </w:pPr>
            <w:r w:rsidRPr="003435C1">
              <w:rPr>
                <w:rFonts w:eastAsia="Times New Roman" w:cstheme="minorHAnsi"/>
                <w:sz w:val="20"/>
                <w:szCs w:val="20"/>
                <w:lang w:val="en-US"/>
              </w:rPr>
              <w:t>MoLSS</w:t>
            </w:r>
            <w:r>
              <w:rPr>
                <w:rFonts w:eastAsia="Times New Roman" w:cstheme="minorHAnsi"/>
                <w:sz w:val="20"/>
                <w:szCs w:val="20"/>
                <w:lang w:val="en-US"/>
              </w:rPr>
              <w:t xml:space="preserve"> / </w:t>
            </w:r>
            <w:r w:rsidR="003435C1" w:rsidRPr="003435C1">
              <w:rPr>
                <w:rFonts w:eastAsia="Times New Roman" w:cstheme="minorHAnsi"/>
                <w:sz w:val="20"/>
                <w:szCs w:val="20"/>
                <w:lang w:val="en-US"/>
              </w:rPr>
              <w:t>DG</w:t>
            </w:r>
            <w:r>
              <w:rPr>
                <w:rFonts w:eastAsia="Times New Roman" w:cstheme="minorHAnsi"/>
                <w:sz w:val="20"/>
                <w:szCs w:val="20"/>
                <w:lang w:val="en-US"/>
              </w:rPr>
              <w:t xml:space="preserve"> /</w:t>
            </w:r>
            <w:r w:rsidR="003435C1" w:rsidRPr="003435C1">
              <w:rPr>
                <w:rFonts w:eastAsia="Times New Roman" w:cstheme="minorHAnsi"/>
                <w:sz w:val="20"/>
                <w:szCs w:val="20"/>
                <w:lang w:val="en-US"/>
              </w:rPr>
              <w:t xml:space="preserve"> </w:t>
            </w:r>
            <w:r>
              <w:rPr>
                <w:rFonts w:eastAsia="Times New Roman" w:cstheme="minorHAnsi"/>
                <w:sz w:val="20"/>
                <w:szCs w:val="20"/>
                <w:lang w:val="en-US"/>
              </w:rPr>
              <w:t>Department of</w:t>
            </w:r>
            <w:r w:rsidR="003435C1" w:rsidRPr="003435C1">
              <w:rPr>
                <w:rFonts w:eastAsia="Times New Roman" w:cstheme="minorHAnsi"/>
                <w:sz w:val="20"/>
                <w:szCs w:val="20"/>
                <w:lang w:val="en-US"/>
              </w:rPr>
              <w:t xml:space="preserve"> Employment Policies</w:t>
            </w:r>
          </w:p>
        </w:tc>
      </w:tr>
      <w:tr w:rsidR="003435C1" w:rsidRPr="003435C1" w14:paraId="32ABC12A" w14:textId="77777777" w:rsidTr="001671D2">
        <w:tc>
          <w:tcPr>
            <w:tcW w:w="1555" w:type="dxa"/>
            <w:shd w:val="clear" w:color="auto" w:fill="DEEAF6" w:themeFill="accent5" w:themeFillTint="33"/>
          </w:tcPr>
          <w:p w14:paraId="51736DB5"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11:00-11:30</w:t>
            </w:r>
          </w:p>
        </w:tc>
        <w:tc>
          <w:tcPr>
            <w:tcW w:w="4677" w:type="dxa"/>
          </w:tcPr>
          <w:p w14:paraId="544486FA" w14:textId="77777777" w:rsidR="003435C1" w:rsidRPr="003435C1" w:rsidRDefault="003435C1" w:rsidP="003435C1">
            <w:pPr>
              <w:spacing w:before="60" w:after="60"/>
              <w:jc w:val="both"/>
              <w:rPr>
                <w:rFonts w:eastAsia="Times New Roman" w:cstheme="minorHAnsi"/>
                <w:sz w:val="20"/>
                <w:szCs w:val="20"/>
              </w:rPr>
            </w:pPr>
            <w:r w:rsidRPr="003435C1">
              <w:rPr>
                <w:rFonts w:eastAsia="Times New Roman" w:cstheme="minorHAnsi"/>
                <w:sz w:val="20"/>
                <w:szCs w:val="20"/>
              </w:rPr>
              <w:t>Introduction of the project and its purposes and links with mobbing. RCA conclusions</w:t>
            </w:r>
          </w:p>
        </w:tc>
        <w:tc>
          <w:tcPr>
            <w:tcW w:w="2977" w:type="dxa"/>
          </w:tcPr>
          <w:p w14:paraId="63FB16EF"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 Michael Chambers (Team Leader, FoW Project)</w:t>
            </w:r>
          </w:p>
        </w:tc>
      </w:tr>
      <w:tr w:rsidR="003435C1" w:rsidRPr="003435C1" w14:paraId="0BF98D8F" w14:textId="77777777" w:rsidTr="001671D2">
        <w:tc>
          <w:tcPr>
            <w:tcW w:w="1555" w:type="dxa"/>
            <w:shd w:val="clear" w:color="auto" w:fill="DEEAF6" w:themeFill="accent5" w:themeFillTint="33"/>
          </w:tcPr>
          <w:p w14:paraId="021E4925"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11:30-12:30</w:t>
            </w:r>
          </w:p>
        </w:tc>
        <w:tc>
          <w:tcPr>
            <w:tcW w:w="4677" w:type="dxa"/>
          </w:tcPr>
          <w:p w14:paraId="5EE8BE98"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Presentations</w:t>
            </w:r>
          </w:p>
          <w:p w14:paraId="21E4C93B" w14:textId="77777777" w:rsidR="003435C1" w:rsidRPr="003435C1" w:rsidRDefault="003435C1" w:rsidP="003435C1">
            <w:pPr>
              <w:numPr>
                <w:ilvl w:val="0"/>
                <w:numId w:val="8"/>
              </w:numPr>
              <w:spacing w:before="60" w:after="60"/>
              <w:ind w:left="762"/>
              <w:contextualSpacing/>
              <w:rPr>
                <w:rFonts w:eastAsia="Times New Roman" w:cstheme="minorHAnsi"/>
                <w:sz w:val="20"/>
                <w:szCs w:val="20"/>
              </w:rPr>
            </w:pPr>
            <w:r w:rsidRPr="003435C1">
              <w:rPr>
                <w:rFonts w:eastAsia="Times New Roman" w:cstheme="minorHAnsi"/>
                <w:sz w:val="20"/>
                <w:szCs w:val="20"/>
              </w:rPr>
              <w:t>Presentation of international legislation and best practices from the desk review;</w:t>
            </w:r>
          </w:p>
          <w:p w14:paraId="61089826" w14:textId="604DA8BF" w:rsidR="003435C1" w:rsidRPr="00427E3E" w:rsidRDefault="001671D2" w:rsidP="00427E3E">
            <w:pPr>
              <w:numPr>
                <w:ilvl w:val="0"/>
                <w:numId w:val="8"/>
              </w:numPr>
              <w:spacing w:before="60" w:after="60"/>
              <w:ind w:left="762"/>
              <w:contextualSpacing/>
              <w:rPr>
                <w:rFonts w:eastAsia="Times New Roman" w:cstheme="minorHAnsi"/>
                <w:sz w:val="20"/>
                <w:szCs w:val="20"/>
              </w:rPr>
            </w:pPr>
            <w:r w:rsidRPr="001671D2">
              <w:rPr>
                <w:rFonts w:eastAsia="Times New Roman" w:cstheme="minorHAnsi"/>
                <w:sz w:val="20"/>
                <w:szCs w:val="20"/>
              </w:rPr>
              <w:t xml:space="preserve">Presentation of </w:t>
            </w:r>
            <w:r w:rsidR="00C4379D">
              <w:rPr>
                <w:rFonts w:eastAsia="Times New Roman" w:cstheme="minorHAnsi"/>
                <w:sz w:val="20"/>
                <w:szCs w:val="20"/>
              </w:rPr>
              <w:t>n</w:t>
            </w:r>
            <w:r w:rsidRPr="001671D2">
              <w:rPr>
                <w:rFonts w:eastAsia="Times New Roman" w:cstheme="minorHAnsi"/>
                <w:sz w:val="20"/>
                <w:szCs w:val="20"/>
              </w:rPr>
              <w:t xml:space="preserve">ational </w:t>
            </w:r>
            <w:r w:rsidR="00C4379D">
              <w:rPr>
                <w:rFonts w:eastAsia="Times New Roman" w:cstheme="minorHAnsi"/>
                <w:sz w:val="20"/>
                <w:szCs w:val="20"/>
              </w:rPr>
              <w:t>l</w:t>
            </w:r>
            <w:r w:rsidRPr="001671D2">
              <w:rPr>
                <w:rFonts w:eastAsia="Times New Roman" w:cstheme="minorHAnsi"/>
                <w:sz w:val="20"/>
                <w:szCs w:val="20"/>
              </w:rPr>
              <w:t>aws</w:t>
            </w:r>
            <w:r w:rsidR="003435C1" w:rsidRPr="00427E3E">
              <w:rPr>
                <w:rFonts w:eastAsia="Times New Roman" w:cstheme="minorHAnsi"/>
                <w:sz w:val="20"/>
                <w:szCs w:val="20"/>
              </w:rPr>
              <w:t>;</w:t>
            </w:r>
          </w:p>
          <w:p w14:paraId="21C1E118" w14:textId="77777777" w:rsidR="003435C1" w:rsidRPr="003435C1" w:rsidRDefault="003435C1" w:rsidP="003435C1">
            <w:pPr>
              <w:numPr>
                <w:ilvl w:val="0"/>
                <w:numId w:val="8"/>
              </w:numPr>
              <w:spacing w:before="60" w:after="60"/>
              <w:ind w:left="762"/>
              <w:contextualSpacing/>
              <w:rPr>
                <w:rFonts w:eastAsia="Times New Roman" w:cstheme="minorHAnsi"/>
                <w:sz w:val="20"/>
                <w:szCs w:val="20"/>
              </w:rPr>
            </w:pPr>
            <w:r w:rsidRPr="003435C1">
              <w:rPr>
                <w:rFonts w:eastAsia="Times New Roman" w:cstheme="minorHAnsi"/>
                <w:sz w:val="20"/>
                <w:szCs w:val="20"/>
              </w:rPr>
              <w:t>Presentation of findings from stakeholder meetings;</w:t>
            </w:r>
          </w:p>
          <w:p w14:paraId="25E50FCA" w14:textId="77777777" w:rsidR="003435C1" w:rsidRPr="003435C1" w:rsidRDefault="003435C1" w:rsidP="003435C1">
            <w:pPr>
              <w:numPr>
                <w:ilvl w:val="0"/>
                <w:numId w:val="8"/>
              </w:numPr>
              <w:spacing w:before="60" w:after="60"/>
              <w:ind w:left="762"/>
              <w:contextualSpacing/>
              <w:rPr>
                <w:rFonts w:eastAsia="Times New Roman" w:cstheme="minorHAnsi"/>
                <w:sz w:val="20"/>
                <w:szCs w:val="20"/>
              </w:rPr>
            </w:pPr>
            <w:r w:rsidRPr="003435C1">
              <w:rPr>
                <w:rFonts w:cstheme="minorHAnsi"/>
                <w:sz w:val="20"/>
                <w:szCs w:val="20"/>
                <w:lang w:val="en-US"/>
              </w:rPr>
              <w:t>Research questions and research matrix;</w:t>
            </w:r>
            <w:r w:rsidRPr="003435C1">
              <w:rPr>
                <w:rFonts w:eastAsia="Times New Roman" w:cstheme="minorHAnsi"/>
                <w:sz w:val="20"/>
                <w:szCs w:val="20"/>
                <w:lang w:val="en-US"/>
              </w:rPr>
              <w:t xml:space="preserve"> General methodology of study.</w:t>
            </w:r>
          </w:p>
        </w:tc>
        <w:tc>
          <w:tcPr>
            <w:tcW w:w="2977" w:type="dxa"/>
          </w:tcPr>
          <w:p w14:paraId="5F9B8974" w14:textId="77777777" w:rsidR="003435C1" w:rsidRPr="003435C1" w:rsidRDefault="003435C1" w:rsidP="003435C1">
            <w:pPr>
              <w:spacing w:before="60" w:after="60"/>
              <w:rPr>
                <w:rFonts w:eastAsia="Times New Roman" w:cstheme="minorHAnsi"/>
                <w:sz w:val="20"/>
                <w:szCs w:val="20"/>
              </w:rPr>
            </w:pPr>
          </w:p>
          <w:p w14:paraId="6CF51582" w14:textId="77777777" w:rsidR="003435C1" w:rsidRPr="000E15FC" w:rsidRDefault="003435C1" w:rsidP="003435C1">
            <w:pPr>
              <w:spacing w:before="60" w:after="60"/>
              <w:rPr>
                <w:rFonts w:eastAsia="Times New Roman" w:cstheme="minorHAnsi"/>
                <w:sz w:val="20"/>
                <w:szCs w:val="20"/>
                <w:lang w:val="en-US"/>
              </w:rPr>
            </w:pPr>
            <w:r w:rsidRPr="000E15FC">
              <w:rPr>
                <w:rFonts w:eastAsia="Times New Roman" w:cstheme="minorHAnsi"/>
                <w:sz w:val="20"/>
                <w:szCs w:val="20"/>
                <w:lang w:val="en-US"/>
              </w:rPr>
              <w:t xml:space="preserve">Sandra Bustamante (Employment Expert, FoW Project), </w:t>
            </w:r>
          </w:p>
          <w:p w14:paraId="11470B6C" w14:textId="0A0CE3B1" w:rsidR="003435C1" w:rsidRPr="000E15FC" w:rsidRDefault="003435C1" w:rsidP="003435C1">
            <w:pPr>
              <w:spacing w:before="60" w:after="60"/>
              <w:rPr>
                <w:rFonts w:eastAsia="Times New Roman" w:cstheme="minorHAnsi"/>
                <w:sz w:val="20"/>
                <w:szCs w:val="20"/>
                <w:lang w:val="en-US"/>
              </w:rPr>
            </w:pPr>
            <w:r w:rsidRPr="000E15FC">
              <w:rPr>
                <w:rFonts w:eastAsia="Times New Roman" w:cstheme="minorHAnsi"/>
                <w:sz w:val="20"/>
                <w:szCs w:val="20"/>
                <w:lang w:val="en-US"/>
              </w:rPr>
              <w:t>Mehlika Yaycı (Legal Expert</w:t>
            </w:r>
            <w:r w:rsidR="00AA5001">
              <w:rPr>
                <w:rFonts w:eastAsia="Times New Roman" w:cstheme="minorHAnsi"/>
                <w:sz w:val="20"/>
                <w:szCs w:val="20"/>
                <w:lang w:val="en-US"/>
              </w:rPr>
              <w:t>,</w:t>
            </w:r>
            <w:r w:rsidR="00AA5001" w:rsidRPr="000E15FC">
              <w:rPr>
                <w:rFonts w:eastAsia="Times New Roman" w:cstheme="minorHAnsi"/>
                <w:sz w:val="20"/>
                <w:szCs w:val="20"/>
                <w:lang w:val="en-US"/>
              </w:rPr>
              <w:t xml:space="preserve"> FoW Project</w:t>
            </w:r>
            <w:r w:rsidRPr="000E15FC">
              <w:rPr>
                <w:rFonts w:eastAsia="Times New Roman" w:cstheme="minorHAnsi"/>
                <w:sz w:val="20"/>
                <w:szCs w:val="20"/>
                <w:lang w:val="en-US"/>
              </w:rPr>
              <w:t>)</w:t>
            </w:r>
          </w:p>
          <w:p w14:paraId="6D8DF6FD" w14:textId="7D4336AD" w:rsidR="003435C1" w:rsidRPr="000E15FC" w:rsidRDefault="003435C1" w:rsidP="003435C1">
            <w:pPr>
              <w:spacing w:before="60" w:after="120"/>
              <w:rPr>
                <w:rFonts w:eastAsia="Times New Roman" w:cstheme="minorHAnsi"/>
                <w:sz w:val="20"/>
                <w:szCs w:val="20"/>
                <w:lang w:val="en-US"/>
              </w:rPr>
            </w:pPr>
            <w:r w:rsidRPr="000E15FC">
              <w:rPr>
                <w:rFonts w:eastAsia="Times New Roman" w:cstheme="minorHAnsi"/>
                <w:sz w:val="20"/>
                <w:szCs w:val="20"/>
                <w:lang w:val="en-US"/>
              </w:rPr>
              <w:t>Özlem Boztaş (Gender Expert</w:t>
            </w:r>
            <w:r w:rsidR="00AA5001">
              <w:rPr>
                <w:rFonts w:eastAsia="Times New Roman" w:cstheme="minorHAnsi"/>
                <w:sz w:val="20"/>
                <w:szCs w:val="20"/>
                <w:lang w:val="en-US"/>
              </w:rPr>
              <w:t xml:space="preserve">, </w:t>
            </w:r>
            <w:r w:rsidR="00AA5001" w:rsidRPr="000E15FC">
              <w:rPr>
                <w:rFonts w:eastAsia="Times New Roman" w:cstheme="minorHAnsi"/>
                <w:sz w:val="20"/>
                <w:szCs w:val="20"/>
                <w:lang w:val="en-US"/>
              </w:rPr>
              <w:t>FoW Project</w:t>
            </w:r>
            <w:r w:rsidRPr="000E15FC">
              <w:rPr>
                <w:rFonts w:eastAsia="Times New Roman" w:cstheme="minorHAnsi"/>
                <w:sz w:val="20"/>
                <w:szCs w:val="20"/>
                <w:lang w:val="en-US"/>
              </w:rPr>
              <w:t>)</w:t>
            </w:r>
          </w:p>
          <w:p w14:paraId="7A49300F" w14:textId="5282CECF" w:rsidR="003435C1" w:rsidRPr="003435C1" w:rsidRDefault="003435C1" w:rsidP="003435C1">
            <w:pPr>
              <w:spacing w:before="60"/>
              <w:rPr>
                <w:rFonts w:eastAsia="Times New Roman" w:cstheme="minorHAnsi"/>
                <w:sz w:val="20"/>
                <w:szCs w:val="20"/>
              </w:rPr>
            </w:pPr>
            <w:r w:rsidRPr="003435C1">
              <w:rPr>
                <w:rFonts w:eastAsia="Times New Roman" w:cstheme="minorHAnsi"/>
                <w:sz w:val="20"/>
                <w:szCs w:val="20"/>
              </w:rPr>
              <w:t>Ahmet Gül (Research Expert</w:t>
            </w:r>
            <w:r w:rsidR="00AA5001">
              <w:rPr>
                <w:rFonts w:eastAsia="Times New Roman" w:cstheme="minorHAnsi"/>
                <w:sz w:val="20"/>
                <w:szCs w:val="20"/>
              </w:rPr>
              <w:t xml:space="preserve">, </w:t>
            </w:r>
            <w:r w:rsidR="00AA5001" w:rsidRPr="000E15FC">
              <w:rPr>
                <w:rFonts w:eastAsia="Times New Roman" w:cstheme="minorHAnsi"/>
                <w:sz w:val="20"/>
                <w:szCs w:val="20"/>
                <w:lang w:val="en-US"/>
              </w:rPr>
              <w:t>FoW Project</w:t>
            </w:r>
            <w:r w:rsidRPr="003435C1">
              <w:rPr>
                <w:rFonts w:eastAsia="Times New Roman" w:cstheme="minorHAnsi"/>
                <w:sz w:val="20"/>
                <w:szCs w:val="20"/>
              </w:rPr>
              <w:t>)</w:t>
            </w:r>
          </w:p>
          <w:p w14:paraId="64C59BDE" w14:textId="56961D25" w:rsidR="003435C1" w:rsidRPr="003435C1" w:rsidRDefault="003435C1" w:rsidP="003435C1">
            <w:pPr>
              <w:spacing w:before="60" w:after="60"/>
              <w:rPr>
                <w:rFonts w:eastAsia="Times New Roman" w:cstheme="minorHAnsi"/>
                <w:sz w:val="20"/>
                <w:szCs w:val="20"/>
              </w:rPr>
            </w:pPr>
          </w:p>
        </w:tc>
      </w:tr>
      <w:tr w:rsidR="003435C1" w:rsidRPr="003435C1" w14:paraId="7D0EEE8C" w14:textId="77777777" w:rsidTr="001671D2">
        <w:tc>
          <w:tcPr>
            <w:tcW w:w="1555" w:type="dxa"/>
            <w:shd w:val="clear" w:color="auto" w:fill="DEEAF6" w:themeFill="accent5" w:themeFillTint="33"/>
          </w:tcPr>
          <w:p w14:paraId="7FB86EBA"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12:30-14:00</w:t>
            </w:r>
          </w:p>
        </w:tc>
        <w:tc>
          <w:tcPr>
            <w:tcW w:w="4677" w:type="dxa"/>
          </w:tcPr>
          <w:p w14:paraId="617CD638"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Lunch Break</w:t>
            </w:r>
          </w:p>
        </w:tc>
        <w:tc>
          <w:tcPr>
            <w:tcW w:w="2977" w:type="dxa"/>
          </w:tcPr>
          <w:p w14:paraId="0D331DE7" w14:textId="77777777" w:rsidR="003435C1" w:rsidRPr="003435C1" w:rsidRDefault="003435C1" w:rsidP="003435C1">
            <w:pPr>
              <w:spacing w:before="60" w:after="60"/>
              <w:rPr>
                <w:rFonts w:eastAsia="Times New Roman" w:cstheme="minorHAnsi"/>
                <w:sz w:val="20"/>
                <w:szCs w:val="20"/>
              </w:rPr>
            </w:pPr>
          </w:p>
        </w:tc>
      </w:tr>
      <w:tr w:rsidR="003435C1" w:rsidRPr="003435C1" w14:paraId="1B640D8B" w14:textId="77777777" w:rsidTr="00CF5D39">
        <w:trPr>
          <w:trHeight w:val="1896"/>
        </w:trPr>
        <w:tc>
          <w:tcPr>
            <w:tcW w:w="1555" w:type="dxa"/>
            <w:shd w:val="clear" w:color="auto" w:fill="DEEAF6" w:themeFill="accent5" w:themeFillTint="33"/>
          </w:tcPr>
          <w:p w14:paraId="40E2639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lastRenderedPageBreak/>
              <w:t>14:00-15:30</w:t>
            </w:r>
          </w:p>
        </w:tc>
        <w:tc>
          <w:tcPr>
            <w:tcW w:w="4677" w:type="dxa"/>
          </w:tcPr>
          <w:p w14:paraId="4812DBD6"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Presentations and discussions (cont.)</w:t>
            </w:r>
          </w:p>
          <w:p w14:paraId="16888DFE" w14:textId="77777777" w:rsidR="003435C1" w:rsidRPr="003435C1" w:rsidRDefault="003435C1" w:rsidP="003435C1">
            <w:pPr>
              <w:spacing w:before="60" w:after="60"/>
              <w:rPr>
                <w:rFonts w:eastAsia="Times New Roman" w:cstheme="minorHAnsi"/>
                <w:sz w:val="20"/>
                <w:szCs w:val="20"/>
              </w:rPr>
            </w:pPr>
          </w:p>
          <w:p w14:paraId="0FBBF64F"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Group 1: National mechanism, roles and mandates of institutions</w:t>
            </w:r>
          </w:p>
          <w:p w14:paraId="38E4EE8B" w14:textId="35482818"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Group 2: </w:t>
            </w:r>
            <w:r w:rsidR="00340B61">
              <w:rPr>
                <w:rFonts w:eastAsia="Times New Roman" w:cstheme="minorHAnsi"/>
                <w:sz w:val="20"/>
                <w:szCs w:val="20"/>
              </w:rPr>
              <w:t>Perception of mobbing</w:t>
            </w:r>
          </w:p>
          <w:p w14:paraId="41A02D07"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Group 3: Data collection</w:t>
            </w:r>
          </w:p>
        </w:tc>
        <w:tc>
          <w:tcPr>
            <w:tcW w:w="2977" w:type="dxa"/>
          </w:tcPr>
          <w:p w14:paraId="38EC39EA"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Ahmet Gül &amp; Ozlem Boztas</w:t>
            </w:r>
          </w:p>
          <w:p w14:paraId="615B1DFA" w14:textId="77777777" w:rsidR="002752B7" w:rsidRDefault="002752B7" w:rsidP="003435C1">
            <w:pPr>
              <w:spacing w:before="60" w:after="60"/>
              <w:rPr>
                <w:rFonts w:eastAsia="Times New Roman" w:cstheme="minorHAnsi"/>
                <w:sz w:val="20"/>
                <w:szCs w:val="20"/>
              </w:rPr>
            </w:pPr>
          </w:p>
          <w:p w14:paraId="1AF88E2B" w14:textId="6AD0A51C" w:rsidR="002752B7"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Özlem Boztaş </w:t>
            </w:r>
          </w:p>
          <w:p w14:paraId="0D1B79F1" w14:textId="77777777" w:rsidR="00CF5D39" w:rsidRDefault="00CF5D39" w:rsidP="003435C1">
            <w:pPr>
              <w:spacing w:before="60" w:after="60"/>
              <w:rPr>
                <w:rFonts w:eastAsia="Times New Roman" w:cstheme="minorHAnsi"/>
                <w:sz w:val="20"/>
                <w:szCs w:val="20"/>
              </w:rPr>
            </w:pPr>
          </w:p>
          <w:p w14:paraId="695229B6" w14:textId="1E99CB5D"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Mehlika Yaycı, </w:t>
            </w:r>
          </w:p>
          <w:p w14:paraId="6011868F" w14:textId="5ABBC56C"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Ahmet Gül</w:t>
            </w:r>
          </w:p>
        </w:tc>
      </w:tr>
      <w:tr w:rsidR="003435C1" w:rsidRPr="003435C1" w14:paraId="01D3C045" w14:textId="77777777" w:rsidTr="001671D2">
        <w:tc>
          <w:tcPr>
            <w:tcW w:w="1555" w:type="dxa"/>
            <w:shd w:val="clear" w:color="auto" w:fill="DEEAF6" w:themeFill="accent5" w:themeFillTint="33"/>
          </w:tcPr>
          <w:p w14:paraId="68684F0E"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15:30-16:00</w:t>
            </w:r>
          </w:p>
        </w:tc>
        <w:tc>
          <w:tcPr>
            <w:tcW w:w="4677" w:type="dxa"/>
          </w:tcPr>
          <w:p w14:paraId="04ADC9D2"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Presentation of the results of group discussions</w:t>
            </w:r>
          </w:p>
          <w:p w14:paraId="1A2428D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Wrap up and closing remarks</w:t>
            </w:r>
          </w:p>
        </w:tc>
        <w:tc>
          <w:tcPr>
            <w:tcW w:w="2977" w:type="dxa"/>
          </w:tcPr>
          <w:p w14:paraId="783EEE95"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Ahmet Gül </w:t>
            </w:r>
          </w:p>
          <w:p w14:paraId="2153B25B"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Ozlem Boztas</w:t>
            </w:r>
          </w:p>
          <w:p w14:paraId="22EE1A0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Mehlika Yaycı </w:t>
            </w:r>
          </w:p>
          <w:p w14:paraId="2368AD79" w14:textId="78907009"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Michael Chambers </w:t>
            </w:r>
          </w:p>
        </w:tc>
      </w:tr>
    </w:tbl>
    <w:p w14:paraId="3383CB38" w14:textId="77777777" w:rsidR="003435C1" w:rsidRPr="003435C1" w:rsidRDefault="003435C1" w:rsidP="003435C1">
      <w:pPr>
        <w:rPr>
          <w:rFonts w:eastAsia="Times New Roman" w:cstheme="minorHAnsi"/>
          <w:b/>
          <w:color w:val="FF0000"/>
          <w:sz w:val="20"/>
          <w:szCs w:val="20"/>
        </w:rPr>
      </w:pPr>
    </w:p>
    <w:p w14:paraId="15F443B3" w14:textId="77777777" w:rsidR="003435C1" w:rsidRPr="003435C1" w:rsidRDefault="003435C1" w:rsidP="00496D5B">
      <w:pPr>
        <w:jc w:val="both"/>
        <w:rPr>
          <w:rFonts w:cstheme="minorHAnsi"/>
          <w:lang w:val="en-US"/>
        </w:rPr>
      </w:pPr>
    </w:p>
    <w:p w14:paraId="1C71A420" w14:textId="3AF163BD" w:rsidR="00496D5B" w:rsidRPr="00496D5B" w:rsidRDefault="00496D5B" w:rsidP="002B52B7">
      <w:pPr>
        <w:pStyle w:val="ListParagraph"/>
        <w:numPr>
          <w:ilvl w:val="0"/>
          <w:numId w:val="2"/>
        </w:numPr>
        <w:jc w:val="both"/>
        <w:rPr>
          <w:rFonts w:cstheme="minorHAnsi"/>
          <w:b/>
          <w:bCs/>
          <w:lang w:val="en-US"/>
        </w:rPr>
      </w:pPr>
      <w:r>
        <w:rPr>
          <w:rFonts w:cstheme="minorHAnsi"/>
          <w:b/>
          <w:bCs/>
          <w:lang w:val="en-US"/>
        </w:rPr>
        <w:t>STRUCTURE OF WORKSHOP</w:t>
      </w:r>
    </w:p>
    <w:p w14:paraId="50603A06" w14:textId="74B65725" w:rsidR="00245FA0" w:rsidRDefault="00245FA0" w:rsidP="00B662B3">
      <w:pPr>
        <w:jc w:val="both"/>
        <w:rPr>
          <w:rFonts w:cstheme="minorHAnsi"/>
          <w:b/>
          <w:bCs/>
          <w:lang w:val="en-US"/>
        </w:rPr>
      </w:pPr>
    </w:p>
    <w:p w14:paraId="3157F26C" w14:textId="77777777" w:rsidR="00F64337" w:rsidRDefault="00BD4CA2" w:rsidP="00B662B3">
      <w:pPr>
        <w:jc w:val="both"/>
        <w:rPr>
          <w:rFonts w:cstheme="minorHAnsi"/>
          <w:lang w:val="en-US"/>
        </w:rPr>
      </w:pPr>
      <w:bookmarkStart w:id="5" w:name="_Hlk99011331"/>
      <w:r w:rsidRPr="00BD4CA2">
        <w:rPr>
          <w:rFonts w:cstheme="minorHAnsi"/>
          <w:lang w:val="en-US"/>
        </w:rPr>
        <w:t>The 1-day Workshop</w:t>
      </w:r>
      <w:r>
        <w:rPr>
          <w:rFonts w:cstheme="minorHAnsi"/>
          <w:lang w:val="en-US"/>
        </w:rPr>
        <w:t xml:space="preserve"> </w:t>
      </w:r>
      <w:r w:rsidR="00F64337">
        <w:rPr>
          <w:rFonts w:cstheme="minorHAnsi"/>
          <w:lang w:val="en-US"/>
        </w:rPr>
        <w:t>was, broadly, divided into 2 halves: the morning session comprised a series presentations from MoLSS, TAT and TAT’s experts aimed at establishing a Turkish and international context for subsequent stakeholder discussions on the issue of mobbing; the afternoon session was focused on stakeholder discussions, held in 3 ‘break-out rooms’, with each room discussing a specific topic in line with the Agenda – feedback from each room was delivered immediately prior to the final wrap-up session.</w:t>
      </w:r>
    </w:p>
    <w:p w14:paraId="7D86731F" w14:textId="77777777" w:rsidR="00F64337" w:rsidRDefault="00F64337" w:rsidP="00B662B3">
      <w:pPr>
        <w:jc w:val="both"/>
        <w:rPr>
          <w:rFonts w:cstheme="minorHAnsi"/>
          <w:lang w:val="en-US"/>
        </w:rPr>
      </w:pPr>
    </w:p>
    <w:p w14:paraId="123A1051" w14:textId="58270C8B" w:rsidR="00BD4CA2" w:rsidRPr="00BD4CA2" w:rsidRDefault="00F64337" w:rsidP="00B662B3">
      <w:pPr>
        <w:jc w:val="both"/>
        <w:rPr>
          <w:rFonts w:cstheme="minorHAnsi"/>
          <w:lang w:val="en-US"/>
        </w:rPr>
      </w:pPr>
      <w:r>
        <w:rPr>
          <w:rFonts w:cstheme="minorHAnsi"/>
          <w:lang w:val="en-US"/>
        </w:rPr>
        <w:t xml:space="preserve">This structure seemed to work successfully. The afternoon attendance was equal to the morning’s, indicating that stakeholder interest had been maintained, and discussions in the break-out rooms proved to be lively. A significant number of interesting insights emerged, together with a range of possible policy recommendations: these are </w:t>
      </w:r>
      <w:r w:rsidR="00AA5001">
        <w:rPr>
          <w:rFonts w:cstheme="minorHAnsi"/>
          <w:lang w:val="en-US"/>
        </w:rPr>
        <w:t>summarized</w:t>
      </w:r>
      <w:r>
        <w:rPr>
          <w:rFonts w:cstheme="minorHAnsi"/>
          <w:lang w:val="en-US"/>
        </w:rPr>
        <w:t xml:space="preserve"> in Sections 8 and 9 below.   </w:t>
      </w:r>
    </w:p>
    <w:bookmarkEnd w:id="5"/>
    <w:p w14:paraId="69DA3F2B" w14:textId="77777777" w:rsidR="00BD4CA2" w:rsidRDefault="00BD4CA2" w:rsidP="00B662B3">
      <w:pPr>
        <w:jc w:val="both"/>
        <w:rPr>
          <w:rFonts w:cstheme="minorHAnsi"/>
          <w:b/>
          <w:bCs/>
          <w:lang w:val="en-US"/>
        </w:rPr>
      </w:pPr>
    </w:p>
    <w:p w14:paraId="6C994F40" w14:textId="4202AC39" w:rsidR="00496D5B" w:rsidRDefault="00496D5B" w:rsidP="002B52B7">
      <w:pPr>
        <w:pStyle w:val="ListParagraph"/>
        <w:numPr>
          <w:ilvl w:val="0"/>
          <w:numId w:val="2"/>
        </w:numPr>
        <w:jc w:val="both"/>
        <w:rPr>
          <w:rFonts w:cstheme="minorHAnsi"/>
          <w:b/>
          <w:bCs/>
          <w:lang w:val="en-US"/>
        </w:rPr>
      </w:pPr>
      <w:r>
        <w:rPr>
          <w:rFonts w:cstheme="minorHAnsi"/>
          <w:b/>
          <w:bCs/>
          <w:lang w:val="en-US"/>
        </w:rPr>
        <w:t>ATTENDANCE</w:t>
      </w:r>
    </w:p>
    <w:p w14:paraId="3E3EDEC4" w14:textId="0E8D517E" w:rsidR="00496D5B" w:rsidRDefault="00496D5B" w:rsidP="002B52B7">
      <w:pPr>
        <w:rPr>
          <w:rFonts w:cstheme="minorHAnsi"/>
          <w:b/>
          <w:bCs/>
          <w:lang w:val="en-US"/>
        </w:rPr>
      </w:pPr>
    </w:p>
    <w:p w14:paraId="75003775" w14:textId="77777777" w:rsidR="002B52B7" w:rsidRDefault="002B52B7" w:rsidP="002B52B7">
      <w:pPr>
        <w:rPr>
          <w:rFonts w:cstheme="minorHAnsi"/>
          <w:lang w:val="en-US"/>
        </w:rPr>
      </w:pPr>
      <w:r w:rsidRPr="00137350">
        <w:rPr>
          <w:rFonts w:cstheme="minorHAnsi"/>
          <w:lang w:val="en-US"/>
        </w:rPr>
        <w:t xml:space="preserve">The </w:t>
      </w:r>
      <w:r>
        <w:rPr>
          <w:rFonts w:cstheme="minorHAnsi"/>
          <w:lang w:val="en-US"/>
        </w:rPr>
        <w:t>Operational Beneficiary issued official invitations to a wide range of relevant stakeholders to participate in the Workshop. This resulted in the following attendance:</w:t>
      </w:r>
    </w:p>
    <w:p w14:paraId="5E7C0279" w14:textId="444740B3" w:rsidR="002B52B7" w:rsidRDefault="002B52B7" w:rsidP="002B52B7">
      <w:pPr>
        <w:rPr>
          <w:rFonts w:cstheme="minorHAnsi"/>
          <w:b/>
          <w:bCs/>
          <w:lang w:val="en-US"/>
        </w:rPr>
      </w:pP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1670"/>
        <w:gridCol w:w="1690"/>
        <w:gridCol w:w="1460"/>
        <w:gridCol w:w="1110"/>
        <w:gridCol w:w="1110"/>
      </w:tblGrid>
      <w:tr w:rsidR="003A0702" w:rsidRPr="003A0702" w14:paraId="0223A2A7" w14:textId="77777777" w:rsidTr="00862152">
        <w:trPr>
          <w:trHeight w:val="420"/>
        </w:trPr>
        <w:tc>
          <w:tcPr>
            <w:tcW w:w="1730" w:type="dxa"/>
            <w:shd w:val="clear" w:color="auto" w:fill="D9E2F3" w:themeFill="accent1" w:themeFillTint="33"/>
          </w:tcPr>
          <w:p w14:paraId="5F4CAF8F" w14:textId="77777777" w:rsidR="003A0702" w:rsidRPr="003A0702" w:rsidRDefault="003A0702" w:rsidP="003A0702">
            <w:pPr>
              <w:spacing w:after="160" w:line="259" w:lineRule="auto"/>
              <w:rPr>
                <w:b/>
                <w:bCs/>
                <w:sz w:val="20"/>
                <w:szCs w:val="20"/>
                <w:lang w:val="en-US"/>
              </w:rPr>
            </w:pPr>
            <w:r w:rsidRPr="003A0702">
              <w:rPr>
                <w:b/>
                <w:bCs/>
                <w:sz w:val="20"/>
                <w:szCs w:val="20"/>
                <w:lang w:val="en-US"/>
              </w:rPr>
              <w:t>Total Attendance</w:t>
            </w:r>
          </w:p>
        </w:tc>
        <w:tc>
          <w:tcPr>
            <w:tcW w:w="1670" w:type="dxa"/>
            <w:shd w:val="clear" w:color="auto" w:fill="D9E2F3" w:themeFill="accent1" w:themeFillTint="33"/>
          </w:tcPr>
          <w:p w14:paraId="1BF7E19C" w14:textId="77777777" w:rsidR="003A0702" w:rsidRPr="003A0702" w:rsidRDefault="003A0702" w:rsidP="003A0702">
            <w:pPr>
              <w:spacing w:after="160" w:line="259" w:lineRule="auto"/>
              <w:rPr>
                <w:b/>
                <w:bCs/>
                <w:sz w:val="20"/>
                <w:szCs w:val="20"/>
                <w:lang w:val="en-US"/>
              </w:rPr>
            </w:pPr>
            <w:r w:rsidRPr="003A0702">
              <w:rPr>
                <w:b/>
                <w:bCs/>
                <w:sz w:val="20"/>
                <w:szCs w:val="20"/>
                <w:lang w:val="en-US"/>
              </w:rPr>
              <w:t>Public Sector</w:t>
            </w:r>
          </w:p>
        </w:tc>
        <w:tc>
          <w:tcPr>
            <w:tcW w:w="1690" w:type="dxa"/>
            <w:shd w:val="clear" w:color="auto" w:fill="D9E2F3" w:themeFill="accent1" w:themeFillTint="33"/>
          </w:tcPr>
          <w:p w14:paraId="0F96DD4A" w14:textId="77777777" w:rsidR="003A0702" w:rsidRPr="003A0702" w:rsidRDefault="003A0702" w:rsidP="003A0702">
            <w:pPr>
              <w:spacing w:after="160" w:line="259" w:lineRule="auto"/>
              <w:rPr>
                <w:b/>
                <w:bCs/>
                <w:sz w:val="20"/>
                <w:szCs w:val="20"/>
                <w:lang w:val="en-US"/>
              </w:rPr>
            </w:pPr>
            <w:r w:rsidRPr="003A0702">
              <w:rPr>
                <w:b/>
                <w:bCs/>
                <w:sz w:val="20"/>
                <w:szCs w:val="20"/>
                <w:lang w:val="en-US"/>
              </w:rPr>
              <w:t>Private Sector</w:t>
            </w:r>
          </w:p>
        </w:tc>
        <w:tc>
          <w:tcPr>
            <w:tcW w:w="1460" w:type="dxa"/>
            <w:shd w:val="clear" w:color="auto" w:fill="D9E2F3" w:themeFill="accent1" w:themeFillTint="33"/>
          </w:tcPr>
          <w:p w14:paraId="29B41B87" w14:textId="77777777" w:rsidR="003A0702" w:rsidRPr="003A0702" w:rsidRDefault="003A0702" w:rsidP="003A0702">
            <w:pPr>
              <w:spacing w:after="160" w:line="259" w:lineRule="auto"/>
              <w:rPr>
                <w:b/>
                <w:bCs/>
                <w:sz w:val="20"/>
                <w:szCs w:val="20"/>
                <w:lang w:val="en-US"/>
              </w:rPr>
            </w:pPr>
            <w:r w:rsidRPr="003A0702">
              <w:rPr>
                <w:b/>
                <w:bCs/>
                <w:sz w:val="20"/>
                <w:szCs w:val="20"/>
                <w:lang w:val="en-US"/>
              </w:rPr>
              <w:t>NGOs, etc.</w:t>
            </w:r>
          </w:p>
        </w:tc>
        <w:tc>
          <w:tcPr>
            <w:tcW w:w="1110" w:type="dxa"/>
            <w:shd w:val="clear" w:color="auto" w:fill="D9E2F3" w:themeFill="accent1" w:themeFillTint="33"/>
          </w:tcPr>
          <w:p w14:paraId="7D90D3FE" w14:textId="77777777" w:rsidR="003A0702" w:rsidRPr="003A0702" w:rsidRDefault="003A0702" w:rsidP="003A0702">
            <w:pPr>
              <w:spacing w:after="160" w:line="259" w:lineRule="auto"/>
              <w:rPr>
                <w:b/>
                <w:bCs/>
                <w:sz w:val="20"/>
                <w:szCs w:val="20"/>
                <w:lang w:val="en-US"/>
              </w:rPr>
            </w:pPr>
            <w:r w:rsidRPr="003A0702">
              <w:rPr>
                <w:b/>
                <w:bCs/>
                <w:sz w:val="20"/>
                <w:szCs w:val="20"/>
                <w:lang w:val="en-US"/>
              </w:rPr>
              <w:t>From Outside Ankara</w:t>
            </w:r>
          </w:p>
        </w:tc>
        <w:tc>
          <w:tcPr>
            <w:tcW w:w="1110" w:type="dxa"/>
            <w:shd w:val="clear" w:color="auto" w:fill="D9E2F3" w:themeFill="accent1" w:themeFillTint="33"/>
          </w:tcPr>
          <w:p w14:paraId="3821C231" w14:textId="77777777" w:rsidR="003A0702" w:rsidRPr="003A0702" w:rsidRDefault="003A0702" w:rsidP="003A0702">
            <w:pPr>
              <w:spacing w:after="160" w:line="259" w:lineRule="auto"/>
              <w:rPr>
                <w:b/>
                <w:bCs/>
                <w:i/>
                <w:iCs/>
                <w:sz w:val="20"/>
                <w:szCs w:val="20"/>
                <w:lang w:val="en-US"/>
              </w:rPr>
            </w:pPr>
            <w:r w:rsidRPr="003A0702">
              <w:rPr>
                <w:b/>
                <w:bCs/>
                <w:i/>
                <w:iCs/>
                <w:sz w:val="20"/>
                <w:szCs w:val="20"/>
                <w:lang w:val="en-US"/>
              </w:rPr>
              <w:t>TAT</w:t>
            </w:r>
          </w:p>
        </w:tc>
      </w:tr>
      <w:tr w:rsidR="003A0702" w:rsidRPr="003A0702" w14:paraId="65AA6592" w14:textId="77777777" w:rsidTr="00862152">
        <w:trPr>
          <w:trHeight w:val="420"/>
        </w:trPr>
        <w:tc>
          <w:tcPr>
            <w:tcW w:w="1730" w:type="dxa"/>
            <w:shd w:val="clear" w:color="auto" w:fill="FBE4D5" w:themeFill="accent2" w:themeFillTint="33"/>
          </w:tcPr>
          <w:p w14:paraId="2C2393C5" w14:textId="77777777" w:rsidR="003A0702" w:rsidRPr="003A0702" w:rsidRDefault="003A0702" w:rsidP="003A0702">
            <w:pPr>
              <w:spacing w:after="160" w:line="259" w:lineRule="auto"/>
              <w:rPr>
                <w:sz w:val="20"/>
                <w:szCs w:val="20"/>
                <w:lang w:val="en-US"/>
              </w:rPr>
            </w:pPr>
            <w:r w:rsidRPr="003A0702">
              <w:rPr>
                <w:sz w:val="20"/>
                <w:szCs w:val="20"/>
                <w:lang w:val="en-US"/>
              </w:rPr>
              <w:t>57</w:t>
            </w:r>
          </w:p>
        </w:tc>
        <w:tc>
          <w:tcPr>
            <w:tcW w:w="1670" w:type="dxa"/>
            <w:shd w:val="clear" w:color="auto" w:fill="FBE4D5" w:themeFill="accent2" w:themeFillTint="33"/>
          </w:tcPr>
          <w:p w14:paraId="6BE8C1C3" w14:textId="77777777" w:rsidR="003A0702" w:rsidRPr="003A0702" w:rsidRDefault="003A0702" w:rsidP="003A0702">
            <w:pPr>
              <w:spacing w:after="160" w:line="259" w:lineRule="auto"/>
              <w:rPr>
                <w:sz w:val="20"/>
                <w:szCs w:val="20"/>
                <w:lang w:val="en-US"/>
              </w:rPr>
            </w:pPr>
            <w:r w:rsidRPr="003A0702">
              <w:rPr>
                <w:sz w:val="20"/>
                <w:szCs w:val="20"/>
                <w:lang w:val="en-US"/>
              </w:rPr>
              <w:t>38</w:t>
            </w:r>
          </w:p>
        </w:tc>
        <w:tc>
          <w:tcPr>
            <w:tcW w:w="1690" w:type="dxa"/>
            <w:shd w:val="clear" w:color="auto" w:fill="FBE4D5" w:themeFill="accent2" w:themeFillTint="33"/>
          </w:tcPr>
          <w:p w14:paraId="5B5E3479" w14:textId="77777777" w:rsidR="003A0702" w:rsidRPr="003A0702" w:rsidRDefault="003A0702" w:rsidP="003A0702">
            <w:pPr>
              <w:spacing w:after="160" w:line="259" w:lineRule="auto"/>
              <w:rPr>
                <w:sz w:val="20"/>
                <w:szCs w:val="20"/>
                <w:lang w:val="en-US"/>
              </w:rPr>
            </w:pPr>
            <w:r w:rsidRPr="003A0702">
              <w:rPr>
                <w:sz w:val="20"/>
                <w:szCs w:val="20"/>
                <w:lang w:val="en-US"/>
              </w:rPr>
              <w:t>0</w:t>
            </w:r>
          </w:p>
        </w:tc>
        <w:tc>
          <w:tcPr>
            <w:tcW w:w="1460" w:type="dxa"/>
            <w:shd w:val="clear" w:color="auto" w:fill="FBE4D5" w:themeFill="accent2" w:themeFillTint="33"/>
          </w:tcPr>
          <w:p w14:paraId="480FEFAE" w14:textId="77777777" w:rsidR="003A0702" w:rsidRPr="003A0702" w:rsidRDefault="003A0702" w:rsidP="003A0702">
            <w:pPr>
              <w:spacing w:after="160" w:line="259" w:lineRule="auto"/>
              <w:rPr>
                <w:sz w:val="20"/>
                <w:szCs w:val="20"/>
                <w:lang w:val="en-US"/>
              </w:rPr>
            </w:pPr>
            <w:r w:rsidRPr="003A0702">
              <w:rPr>
                <w:sz w:val="20"/>
                <w:szCs w:val="20"/>
                <w:lang w:val="en-US"/>
              </w:rPr>
              <w:t>9</w:t>
            </w:r>
          </w:p>
        </w:tc>
        <w:tc>
          <w:tcPr>
            <w:tcW w:w="1110" w:type="dxa"/>
            <w:shd w:val="clear" w:color="auto" w:fill="FBE4D5" w:themeFill="accent2" w:themeFillTint="33"/>
          </w:tcPr>
          <w:p w14:paraId="266ACB5E" w14:textId="77777777" w:rsidR="003A0702" w:rsidRPr="003A0702" w:rsidRDefault="003A0702" w:rsidP="003A0702">
            <w:pPr>
              <w:spacing w:after="160" w:line="259" w:lineRule="auto"/>
              <w:rPr>
                <w:sz w:val="20"/>
                <w:szCs w:val="20"/>
                <w:lang w:val="en-US"/>
              </w:rPr>
            </w:pPr>
            <w:r w:rsidRPr="003A0702">
              <w:rPr>
                <w:sz w:val="20"/>
                <w:szCs w:val="20"/>
                <w:lang w:val="en-US"/>
              </w:rPr>
              <w:t>11</w:t>
            </w:r>
          </w:p>
        </w:tc>
        <w:tc>
          <w:tcPr>
            <w:tcW w:w="1110" w:type="dxa"/>
            <w:shd w:val="clear" w:color="auto" w:fill="FBE4D5" w:themeFill="accent2" w:themeFillTint="33"/>
          </w:tcPr>
          <w:p w14:paraId="6A0890DD" w14:textId="77777777" w:rsidR="003A0702" w:rsidRPr="003A0702" w:rsidRDefault="003A0702" w:rsidP="003A0702">
            <w:pPr>
              <w:spacing w:after="160" w:line="259" w:lineRule="auto"/>
              <w:rPr>
                <w:sz w:val="20"/>
                <w:szCs w:val="20"/>
                <w:lang w:val="en-US"/>
              </w:rPr>
            </w:pPr>
            <w:r w:rsidRPr="003A0702">
              <w:rPr>
                <w:sz w:val="20"/>
                <w:szCs w:val="20"/>
                <w:lang w:val="en-US"/>
              </w:rPr>
              <w:t>10</w:t>
            </w:r>
          </w:p>
        </w:tc>
      </w:tr>
    </w:tbl>
    <w:p w14:paraId="37ABBDF4" w14:textId="2CFC3B47" w:rsidR="00FC6FD5" w:rsidRDefault="00FC6FD5" w:rsidP="002B52B7">
      <w:pPr>
        <w:rPr>
          <w:rFonts w:cstheme="minorHAnsi"/>
          <w:b/>
          <w:bCs/>
          <w:lang w:val="en-US"/>
        </w:rPr>
      </w:pPr>
    </w:p>
    <w:p w14:paraId="637AD40E" w14:textId="77777777" w:rsidR="003A0702" w:rsidRDefault="003A0702" w:rsidP="002B52B7">
      <w:pPr>
        <w:rPr>
          <w:rFonts w:cstheme="minorHAnsi"/>
          <w:b/>
          <w:bCs/>
          <w:lang w:val="en-US"/>
        </w:rPr>
      </w:pPr>
    </w:p>
    <w:p w14:paraId="280F6529" w14:textId="5D60C3E9" w:rsidR="00244696" w:rsidRPr="003A0702" w:rsidRDefault="00707EC5" w:rsidP="002B52B7">
      <w:pPr>
        <w:rPr>
          <w:rFonts w:cstheme="minorHAnsi"/>
          <w:sz w:val="22"/>
          <w:szCs w:val="22"/>
          <w:lang w:val="en-US"/>
        </w:rPr>
      </w:pPr>
      <w:r w:rsidRPr="00AD5E45">
        <w:rPr>
          <w:rFonts w:cstheme="minorHAnsi"/>
          <w:sz w:val="22"/>
          <w:szCs w:val="22"/>
          <w:lang w:val="en-US"/>
        </w:rPr>
        <w:t>The officially confirmed participant list of the workshop is presented in Annex 1</w:t>
      </w:r>
      <w:r>
        <w:rPr>
          <w:rFonts w:cstheme="minorHAnsi"/>
          <w:sz w:val="22"/>
          <w:szCs w:val="22"/>
          <w:lang w:val="en-US"/>
        </w:rPr>
        <w:t xml:space="preserve"> together with a screenshot</w:t>
      </w:r>
      <w:r w:rsidRPr="00AD5E45">
        <w:rPr>
          <w:rFonts w:cstheme="minorHAnsi"/>
          <w:sz w:val="22"/>
          <w:szCs w:val="22"/>
          <w:lang w:val="en-US"/>
        </w:rPr>
        <w:t xml:space="preserve">.  </w:t>
      </w:r>
    </w:p>
    <w:p w14:paraId="78593C30" w14:textId="77777777" w:rsidR="00172F78" w:rsidRPr="002B52B7" w:rsidRDefault="00172F78" w:rsidP="002B52B7">
      <w:pPr>
        <w:rPr>
          <w:rFonts w:cstheme="minorHAnsi"/>
          <w:b/>
          <w:bCs/>
          <w:lang w:val="en-US"/>
        </w:rPr>
      </w:pPr>
    </w:p>
    <w:p w14:paraId="7B95D5FA" w14:textId="5B2F2D2C" w:rsidR="00496D5B" w:rsidRDefault="00496D5B" w:rsidP="002B52B7">
      <w:pPr>
        <w:pStyle w:val="ListParagraph"/>
        <w:numPr>
          <w:ilvl w:val="0"/>
          <w:numId w:val="2"/>
        </w:numPr>
        <w:jc w:val="both"/>
        <w:rPr>
          <w:rFonts w:cstheme="minorHAnsi"/>
          <w:b/>
          <w:bCs/>
          <w:lang w:val="en-US"/>
        </w:rPr>
      </w:pPr>
      <w:r>
        <w:rPr>
          <w:rFonts w:cstheme="minorHAnsi"/>
          <w:b/>
          <w:bCs/>
          <w:lang w:val="en-US"/>
        </w:rPr>
        <w:t>PRESENTATIONS</w:t>
      </w:r>
    </w:p>
    <w:p w14:paraId="3BE4C820" w14:textId="1EAA414B" w:rsidR="001F2A8A" w:rsidRDefault="001F2A8A" w:rsidP="001F2A8A">
      <w:pPr>
        <w:jc w:val="both"/>
        <w:rPr>
          <w:rFonts w:cstheme="minorHAnsi"/>
          <w:b/>
          <w:bCs/>
          <w:lang w:val="en-US"/>
        </w:rPr>
      </w:pPr>
    </w:p>
    <w:p w14:paraId="04979C7D" w14:textId="196A0F66" w:rsidR="001F2A8A" w:rsidRDefault="001F2A8A" w:rsidP="001F2A8A">
      <w:pPr>
        <w:jc w:val="both"/>
        <w:rPr>
          <w:rFonts w:cstheme="minorHAnsi"/>
          <w:lang w:val="en-US"/>
        </w:rPr>
      </w:pPr>
      <w:r w:rsidRPr="001F2A8A">
        <w:rPr>
          <w:rFonts w:cstheme="minorHAnsi"/>
          <w:lang w:val="en-US"/>
        </w:rPr>
        <w:t xml:space="preserve">In line with the Agenda, </w:t>
      </w:r>
      <w:r>
        <w:rPr>
          <w:rFonts w:cstheme="minorHAnsi"/>
          <w:lang w:val="en-US"/>
        </w:rPr>
        <w:t>a number of speeches and presentations were given:</w:t>
      </w:r>
    </w:p>
    <w:p w14:paraId="1EA02074" w14:textId="77777777" w:rsidR="00FC6FD5" w:rsidRDefault="00FC6FD5" w:rsidP="001F2A8A">
      <w:pPr>
        <w:jc w:val="both"/>
        <w:rPr>
          <w:rFonts w:cstheme="minorHAnsi"/>
          <w:lang w:val="en-US"/>
        </w:rPr>
      </w:pPr>
    </w:p>
    <w:p w14:paraId="14DD69B0" w14:textId="29E3FCE0" w:rsidR="001F2A8A" w:rsidRPr="00A87971" w:rsidRDefault="001F2A8A" w:rsidP="00FE2A88">
      <w:pPr>
        <w:ind w:left="720"/>
        <w:jc w:val="both"/>
        <w:rPr>
          <w:rFonts w:cstheme="minorHAnsi"/>
          <w:b/>
          <w:bCs/>
          <w:lang w:val="en-US"/>
        </w:rPr>
      </w:pPr>
      <w:r w:rsidRPr="00A87971">
        <w:rPr>
          <w:rFonts w:cstheme="minorHAnsi"/>
          <w:b/>
          <w:bCs/>
          <w:lang w:val="en-US"/>
        </w:rPr>
        <w:t>7.1 Introduction by MoLSS</w:t>
      </w:r>
    </w:p>
    <w:p w14:paraId="2A68E41C" w14:textId="1503CBA2" w:rsidR="001F2A8A" w:rsidRDefault="001F2A8A" w:rsidP="00FE2A88">
      <w:pPr>
        <w:ind w:left="720"/>
        <w:jc w:val="both"/>
        <w:rPr>
          <w:rFonts w:cstheme="minorHAnsi"/>
          <w:lang w:val="en-US"/>
        </w:rPr>
      </w:pPr>
    </w:p>
    <w:p w14:paraId="4DA7C7F0" w14:textId="3DE66B81" w:rsidR="001F2A8A" w:rsidRDefault="001F2A8A" w:rsidP="00FE2A88">
      <w:pPr>
        <w:ind w:left="720"/>
        <w:jc w:val="both"/>
        <w:rPr>
          <w:rFonts w:cstheme="minorHAnsi"/>
          <w:lang w:val="en-US"/>
        </w:rPr>
      </w:pPr>
      <w:r>
        <w:rPr>
          <w:rFonts w:cstheme="minorHAnsi"/>
          <w:lang w:val="en-US"/>
        </w:rPr>
        <w:t xml:space="preserve">There was no PPT presentation, but Ms. Ceylan </w:t>
      </w:r>
      <w:r w:rsidR="0028689A" w:rsidRPr="0028689A">
        <w:rPr>
          <w:rFonts w:cstheme="minorHAnsi"/>
          <w:lang w:val="en-US"/>
        </w:rPr>
        <w:t>Çifçi</w:t>
      </w:r>
      <w:r>
        <w:rPr>
          <w:rFonts w:cstheme="minorHAnsi"/>
          <w:lang w:val="en-US"/>
        </w:rPr>
        <w:t xml:space="preserve"> </w:t>
      </w:r>
      <w:r w:rsidR="00AA5001">
        <w:rPr>
          <w:rFonts w:cstheme="minorHAnsi"/>
          <w:lang w:val="en-US"/>
        </w:rPr>
        <w:t xml:space="preserve">(Labour Expert, DG Labour) </w:t>
      </w:r>
      <w:r w:rsidR="00862152">
        <w:rPr>
          <w:rFonts w:cstheme="minorHAnsi"/>
          <w:lang w:val="en-US"/>
        </w:rPr>
        <w:t>emphasized</w:t>
      </w:r>
      <w:r>
        <w:rPr>
          <w:rFonts w:cstheme="minorHAnsi"/>
          <w:lang w:val="en-US"/>
        </w:rPr>
        <w:t xml:space="preserve"> MoLSS’s commitment to supporting a decent future of work for Turkey. The FoW Project had been designed to play an important role in supporting MoLSS’s efforts in this reg</w:t>
      </w:r>
      <w:r w:rsidR="00807712">
        <w:rPr>
          <w:rFonts w:cstheme="minorHAnsi"/>
          <w:lang w:val="en-US"/>
        </w:rPr>
        <w:t>ard</w:t>
      </w:r>
      <w:r>
        <w:rPr>
          <w:rFonts w:cstheme="minorHAnsi"/>
          <w:lang w:val="en-US"/>
        </w:rPr>
        <w:t xml:space="preserve">, and was one of two elements currently </w:t>
      </w:r>
      <w:r w:rsidR="00807712">
        <w:rPr>
          <w:rFonts w:cstheme="minorHAnsi"/>
          <w:lang w:val="en-US"/>
        </w:rPr>
        <w:t>in operation (the second, a major grant scheme administered by MoLSS had also begun). The reduction/elimination of mobbing from the workplace was an essential element of developing a sense of decency at work.</w:t>
      </w:r>
    </w:p>
    <w:p w14:paraId="0124EB95" w14:textId="006E681B" w:rsidR="00807712" w:rsidRDefault="00807712" w:rsidP="00FE2A88">
      <w:pPr>
        <w:ind w:left="720"/>
        <w:jc w:val="both"/>
        <w:rPr>
          <w:rFonts w:cstheme="minorHAnsi"/>
          <w:lang w:val="en-US"/>
        </w:rPr>
      </w:pPr>
    </w:p>
    <w:p w14:paraId="269C9766" w14:textId="0D71019C" w:rsidR="00807712" w:rsidRPr="00A87971" w:rsidRDefault="00807712" w:rsidP="00FE2A88">
      <w:pPr>
        <w:ind w:left="720"/>
        <w:jc w:val="both"/>
        <w:rPr>
          <w:rFonts w:cstheme="minorHAnsi"/>
          <w:b/>
          <w:bCs/>
          <w:lang w:val="en-US"/>
        </w:rPr>
      </w:pPr>
      <w:r w:rsidRPr="00A87971">
        <w:rPr>
          <w:rFonts w:cstheme="minorHAnsi"/>
          <w:b/>
          <w:bCs/>
          <w:lang w:val="en-US"/>
        </w:rPr>
        <w:t>7.2 Overview of the Project</w:t>
      </w:r>
    </w:p>
    <w:p w14:paraId="4357842E" w14:textId="0F76AFA2" w:rsidR="00807712" w:rsidRDefault="00807712" w:rsidP="00FE2A88">
      <w:pPr>
        <w:ind w:left="720"/>
        <w:jc w:val="both"/>
        <w:rPr>
          <w:rFonts w:cstheme="minorHAnsi"/>
          <w:lang w:val="en-US"/>
        </w:rPr>
      </w:pPr>
    </w:p>
    <w:p w14:paraId="573C81F0" w14:textId="73CED7BA" w:rsidR="00807712" w:rsidRDefault="00807712" w:rsidP="00FE2A88">
      <w:pPr>
        <w:ind w:left="720"/>
        <w:jc w:val="both"/>
        <w:rPr>
          <w:rFonts w:cstheme="minorHAnsi"/>
          <w:lang w:val="en-US"/>
        </w:rPr>
      </w:pPr>
      <w:r>
        <w:rPr>
          <w:rFonts w:cstheme="minorHAnsi"/>
          <w:lang w:val="en-US"/>
        </w:rPr>
        <w:t xml:space="preserve">Mr. Michael Chambers, FoW </w:t>
      </w:r>
      <w:r w:rsidR="0028689A">
        <w:rPr>
          <w:rFonts w:cstheme="minorHAnsi"/>
          <w:lang w:val="en-US"/>
        </w:rPr>
        <w:t>P</w:t>
      </w:r>
      <w:r>
        <w:rPr>
          <w:rFonts w:cstheme="minorHAnsi"/>
          <w:lang w:val="en-US"/>
        </w:rPr>
        <w:t xml:space="preserve">roject Team Leader, delivered a PPT presentation (see Annex </w:t>
      </w:r>
      <w:r w:rsidR="00707EC5">
        <w:rPr>
          <w:rFonts w:cstheme="minorHAnsi"/>
          <w:lang w:val="en-US"/>
        </w:rPr>
        <w:t>2</w:t>
      </w:r>
      <w:r>
        <w:rPr>
          <w:rFonts w:cstheme="minorHAnsi"/>
          <w:lang w:val="en-US"/>
        </w:rPr>
        <w:t>) which explained the structure of the Project and provided the context for the Pre-Study Workshop. With regard to mobbing complaints, he said that TAT had conducted a preliminary Root Cause Analysis (RCA), based on 3 simple questions:</w:t>
      </w:r>
    </w:p>
    <w:p w14:paraId="1501F4C4" w14:textId="59F56E74" w:rsidR="00807712" w:rsidRDefault="00807712" w:rsidP="00FE2A88">
      <w:pPr>
        <w:ind w:left="720"/>
        <w:jc w:val="both"/>
        <w:rPr>
          <w:rFonts w:cstheme="minorHAnsi"/>
          <w:lang w:val="en-US"/>
        </w:rPr>
      </w:pPr>
    </w:p>
    <w:p w14:paraId="379B44A3" w14:textId="6F5233E7" w:rsidR="00807712" w:rsidRDefault="00807712" w:rsidP="00FE2A88">
      <w:pPr>
        <w:pStyle w:val="ListParagraph"/>
        <w:numPr>
          <w:ilvl w:val="0"/>
          <w:numId w:val="11"/>
        </w:numPr>
        <w:ind w:left="1440"/>
        <w:jc w:val="both"/>
        <w:rPr>
          <w:rFonts w:cstheme="minorHAnsi"/>
          <w:lang w:val="en-US"/>
        </w:rPr>
      </w:pPr>
      <w:r>
        <w:rPr>
          <w:rFonts w:cstheme="minorHAnsi"/>
          <w:lang w:val="en-US"/>
        </w:rPr>
        <w:t>What happened?</w:t>
      </w:r>
    </w:p>
    <w:p w14:paraId="44B7F38A" w14:textId="7B9752F7" w:rsidR="00807712" w:rsidRDefault="00807712" w:rsidP="00FE2A88">
      <w:pPr>
        <w:pStyle w:val="ListParagraph"/>
        <w:numPr>
          <w:ilvl w:val="0"/>
          <w:numId w:val="11"/>
        </w:numPr>
        <w:ind w:left="1440"/>
        <w:jc w:val="both"/>
        <w:rPr>
          <w:rFonts w:cstheme="minorHAnsi"/>
          <w:lang w:val="en-US"/>
        </w:rPr>
      </w:pPr>
      <w:r>
        <w:rPr>
          <w:rFonts w:cstheme="minorHAnsi"/>
          <w:lang w:val="en-US"/>
        </w:rPr>
        <w:t>Why did it happen?</w:t>
      </w:r>
    </w:p>
    <w:p w14:paraId="1E4A63CE" w14:textId="7756BAE6" w:rsidR="00807712" w:rsidRDefault="00807712" w:rsidP="00FE2A88">
      <w:pPr>
        <w:pStyle w:val="ListParagraph"/>
        <w:numPr>
          <w:ilvl w:val="0"/>
          <w:numId w:val="11"/>
        </w:numPr>
        <w:ind w:left="1440"/>
        <w:jc w:val="both"/>
        <w:rPr>
          <w:rFonts w:cstheme="minorHAnsi"/>
          <w:lang w:val="en-US"/>
        </w:rPr>
      </w:pPr>
      <w:r>
        <w:rPr>
          <w:rFonts w:cstheme="minorHAnsi"/>
          <w:lang w:val="en-US"/>
        </w:rPr>
        <w:t>How can a recurrence be prevented?</w:t>
      </w:r>
    </w:p>
    <w:p w14:paraId="106F0B89" w14:textId="77777777" w:rsidR="00807712" w:rsidRDefault="00807712" w:rsidP="00FE2A88">
      <w:pPr>
        <w:ind w:left="720"/>
        <w:jc w:val="both"/>
        <w:rPr>
          <w:rFonts w:cstheme="minorHAnsi"/>
          <w:lang w:val="en-US"/>
        </w:rPr>
      </w:pPr>
    </w:p>
    <w:p w14:paraId="554CFC6B" w14:textId="7514DFF4" w:rsidR="00807712" w:rsidRDefault="00807712" w:rsidP="00FE2A88">
      <w:pPr>
        <w:ind w:left="720"/>
        <w:jc w:val="both"/>
        <w:rPr>
          <w:rFonts w:cstheme="minorHAnsi"/>
          <w:lang w:val="en-US"/>
        </w:rPr>
      </w:pPr>
      <w:r>
        <w:rPr>
          <w:rFonts w:cstheme="minorHAnsi"/>
          <w:lang w:val="en-US"/>
        </w:rPr>
        <w:t xml:space="preserve">This methodology would </w:t>
      </w:r>
      <w:r w:rsidRPr="001C7A98">
        <w:rPr>
          <w:rFonts w:cstheme="minorHAnsi"/>
          <w:lang w:val="en-US"/>
        </w:rPr>
        <w:t>permeate</w:t>
      </w:r>
      <w:r>
        <w:rPr>
          <w:rFonts w:cstheme="minorHAnsi"/>
          <w:lang w:val="en-US"/>
        </w:rPr>
        <w:t xml:space="preserve"> through the subsequent studies into the subject.</w:t>
      </w:r>
    </w:p>
    <w:p w14:paraId="0004E8DA" w14:textId="57659A62" w:rsidR="00807712" w:rsidRDefault="00807712" w:rsidP="00FE2A88">
      <w:pPr>
        <w:ind w:left="720"/>
        <w:jc w:val="both"/>
        <w:rPr>
          <w:rFonts w:cstheme="minorHAnsi"/>
          <w:lang w:val="en-US"/>
        </w:rPr>
      </w:pPr>
    </w:p>
    <w:p w14:paraId="6FE07B5D" w14:textId="05F60CBE" w:rsidR="00807712" w:rsidRDefault="00807712" w:rsidP="00FE2A88">
      <w:pPr>
        <w:ind w:left="720"/>
        <w:jc w:val="both"/>
        <w:rPr>
          <w:rFonts w:cstheme="minorHAnsi"/>
          <w:lang w:val="en-US"/>
        </w:rPr>
      </w:pPr>
      <w:r>
        <w:rPr>
          <w:rFonts w:cstheme="minorHAnsi"/>
          <w:lang w:val="en-US"/>
        </w:rPr>
        <w:t>TAT’s</w:t>
      </w:r>
      <w:r w:rsidR="003D68B1">
        <w:rPr>
          <w:rFonts w:cstheme="minorHAnsi"/>
          <w:lang w:val="en-US"/>
        </w:rPr>
        <w:t xml:space="preserve"> </w:t>
      </w:r>
      <w:r>
        <w:rPr>
          <w:rFonts w:cstheme="minorHAnsi"/>
          <w:lang w:val="en-US"/>
        </w:rPr>
        <w:t>earlier work in this field had raised a number of key issues which he hoped would set the scene for stakeholder discussions during the Workshop and the Studies:</w:t>
      </w:r>
    </w:p>
    <w:p w14:paraId="7B8C4C71" w14:textId="505D9764" w:rsidR="00807712" w:rsidRDefault="00807712" w:rsidP="00862152">
      <w:pPr>
        <w:ind w:left="720"/>
        <w:jc w:val="both"/>
        <w:rPr>
          <w:rFonts w:cstheme="minorHAnsi"/>
          <w:lang w:val="en-US"/>
        </w:rPr>
      </w:pPr>
    </w:p>
    <w:p w14:paraId="140B8B82" w14:textId="33546B49" w:rsidR="00807712" w:rsidRPr="00807712" w:rsidRDefault="00807712" w:rsidP="00862152">
      <w:pPr>
        <w:numPr>
          <w:ilvl w:val="0"/>
          <w:numId w:val="12"/>
        </w:numPr>
        <w:tabs>
          <w:tab w:val="clear" w:pos="720"/>
          <w:tab w:val="num" w:pos="1440"/>
        </w:tabs>
        <w:spacing w:line="216" w:lineRule="auto"/>
        <w:ind w:left="1800"/>
        <w:contextualSpacing/>
        <w:jc w:val="both"/>
        <w:rPr>
          <w:rFonts w:cstheme="minorHAnsi"/>
          <w:lang w:val="en-US"/>
        </w:rPr>
      </w:pPr>
      <w:r>
        <w:rPr>
          <w:rFonts w:cstheme="minorHAnsi"/>
          <w:lang w:val="en-US"/>
        </w:rPr>
        <w:t xml:space="preserve">‘Mobbing’ was not clearly </w:t>
      </w:r>
      <w:r w:rsidRPr="00807712">
        <w:rPr>
          <w:rFonts w:cstheme="minorHAnsi"/>
          <w:lang w:val="en-US"/>
        </w:rPr>
        <w:t>defin</w:t>
      </w:r>
      <w:r>
        <w:rPr>
          <w:rFonts w:cstheme="minorHAnsi"/>
          <w:lang w:val="en-US"/>
        </w:rPr>
        <w:t>ed</w:t>
      </w:r>
      <w:r w:rsidRPr="00807712">
        <w:rPr>
          <w:rFonts w:cstheme="minorHAnsi"/>
          <w:lang w:val="en-US"/>
        </w:rPr>
        <w:t xml:space="preserve"> – but </w:t>
      </w:r>
      <w:r>
        <w:rPr>
          <w:rFonts w:cstheme="minorHAnsi"/>
          <w:lang w:val="en-US"/>
        </w:rPr>
        <w:t xml:space="preserve">remained an </w:t>
      </w:r>
      <w:r w:rsidRPr="00807712">
        <w:rPr>
          <w:rFonts w:cstheme="minorHAnsi"/>
          <w:lang w:val="en-US"/>
        </w:rPr>
        <w:t>understandable barrier to decent work.</w:t>
      </w:r>
    </w:p>
    <w:p w14:paraId="29B62123" w14:textId="3D810CBA" w:rsidR="00807712" w:rsidRPr="00807712" w:rsidRDefault="00807712" w:rsidP="00862152">
      <w:pPr>
        <w:numPr>
          <w:ilvl w:val="0"/>
          <w:numId w:val="12"/>
        </w:numPr>
        <w:tabs>
          <w:tab w:val="clear" w:pos="720"/>
          <w:tab w:val="num" w:pos="1440"/>
        </w:tabs>
        <w:spacing w:line="216" w:lineRule="auto"/>
        <w:ind w:left="1800"/>
        <w:contextualSpacing/>
        <w:jc w:val="both"/>
        <w:rPr>
          <w:rFonts w:cstheme="minorHAnsi"/>
          <w:lang w:val="en-US"/>
        </w:rPr>
      </w:pPr>
      <w:r>
        <w:rPr>
          <w:rFonts w:cstheme="minorHAnsi"/>
          <w:lang w:val="en-US"/>
        </w:rPr>
        <w:t>Ap</w:t>
      </w:r>
      <w:r w:rsidRPr="00807712">
        <w:rPr>
          <w:rFonts w:cstheme="minorHAnsi"/>
          <w:lang w:val="en-US"/>
        </w:rPr>
        <w:t xml:space="preserve">plying </w:t>
      </w:r>
      <w:r>
        <w:rPr>
          <w:rFonts w:cstheme="minorHAnsi"/>
          <w:lang w:val="en-US"/>
        </w:rPr>
        <w:t xml:space="preserve">RCA </w:t>
      </w:r>
      <w:r w:rsidRPr="00807712">
        <w:rPr>
          <w:rFonts w:cstheme="minorHAnsi"/>
          <w:lang w:val="en-US"/>
        </w:rPr>
        <w:t>questions to each situation will allow better/stronger/new policies to be developed to combat mobbing and promote decent work.</w:t>
      </w:r>
    </w:p>
    <w:p w14:paraId="2C091580" w14:textId="503C6ABB" w:rsidR="00FC6FD5" w:rsidRPr="00172F78" w:rsidRDefault="00807712" w:rsidP="00862152">
      <w:pPr>
        <w:numPr>
          <w:ilvl w:val="0"/>
          <w:numId w:val="12"/>
        </w:numPr>
        <w:tabs>
          <w:tab w:val="clear" w:pos="720"/>
          <w:tab w:val="num" w:pos="1440"/>
        </w:tabs>
        <w:spacing w:line="216" w:lineRule="auto"/>
        <w:ind w:left="1800"/>
        <w:contextualSpacing/>
        <w:jc w:val="both"/>
        <w:rPr>
          <w:rFonts w:cstheme="minorHAnsi"/>
          <w:lang w:val="en-US"/>
        </w:rPr>
      </w:pPr>
      <w:r>
        <w:rPr>
          <w:rFonts w:cstheme="minorHAnsi"/>
          <w:lang w:val="en-US"/>
        </w:rPr>
        <w:t>A</w:t>
      </w:r>
      <w:r w:rsidRPr="00807712">
        <w:rPr>
          <w:rFonts w:cstheme="minorHAnsi"/>
          <w:lang w:val="en-US"/>
        </w:rPr>
        <w:t>n emphasis on information-gathering and information-sharing - by and between appropriate institutions and stakeholders – will facilitate evidence-based policies.</w:t>
      </w:r>
    </w:p>
    <w:p w14:paraId="244F222D" w14:textId="32EABE57" w:rsidR="00244696" w:rsidRDefault="00244696" w:rsidP="00C40B25">
      <w:pPr>
        <w:jc w:val="both"/>
        <w:rPr>
          <w:rFonts w:cstheme="minorHAnsi"/>
          <w:lang w:val="en-US"/>
        </w:rPr>
      </w:pPr>
    </w:p>
    <w:p w14:paraId="7294E0FA" w14:textId="5487BAB3" w:rsidR="00C40B25" w:rsidRDefault="00C40B25" w:rsidP="00C40B25">
      <w:pPr>
        <w:jc w:val="both"/>
        <w:rPr>
          <w:rFonts w:cstheme="minorHAnsi"/>
          <w:lang w:val="en-US"/>
        </w:rPr>
      </w:pPr>
    </w:p>
    <w:p w14:paraId="761243CF" w14:textId="35C053C9" w:rsidR="00C40B25" w:rsidRDefault="00C40B25" w:rsidP="00C40B25">
      <w:pPr>
        <w:jc w:val="both"/>
        <w:rPr>
          <w:rFonts w:cstheme="minorHAnsi"/>
          <w:lang w:val="en-US"/>
        </w:rPr>
      </w:pPr>
    </w:p>
    <w:p w14:paraId="2E5B1BF7" w14:textId="784C9351" w:rsidR="00C40B25" w:rsidRDefault="00C40B25" w:rsidP="00C40B25">
      <w:pPr>
        <w:jc w:val="both"/>
        <w:rPr>
          <w:rFonts w:cstheme="minorHAnsi"/>
          <w:lang w:val="en-US"/>
        </w:rPr>
      </w:pPr>
    </w:p>
    <w:p w14:paraId="2CBC7A4C" w14:textId="77777777" w:rsidR="00C40B25" w:rsidRDefault="00C40B25" w:rsidP="00C40B25">
      <w:pPr>
        <w:jc w:val="both"/>
        <w:rPr>
          <w:rFonts w:cstheme="minorHAnsi"/>
          <w:b/>
          <w:bCs/>
          <w:lang w:val="en-US"/>
        </w:rPr>
      </w:pPr>
    </w:p>
    <w:p w14:paraId="0ADEEBBF" w14:textId="77777777" w:rsidR="00244696" w:rsidRDefault="00244696" w:rsidP="00FE2A88">
      <w:pPr>
        <w:ind w:left="720"/>
        <w:jc w:val="both"/>
        <w:rPr>
          <w:rFonts w:cstheme="minorHAnsi"/>
          <w:b/>
          <w:bCs/>
          <w:lang w:val="en-US"/>
        </w:rPr>
      </w:pPr>
    </w:p>
    <w:p w14:paraId="35A24D8C" w14:textId="3064507E" w:rsidR="00807712" w:rsidRPr="00A87971" w:rsidRDefault="00A87971" w:rsidP="00FE2A88">
      <w:pPr>
        <w:ind w:left="720"/>
        <w:jc w:val="both"/>
        <w:rPr>
          <w:rFonts w:cstheme="minorHAnsi"/>
          <w:b/>
          <w:bCs/>
          <w:lang w:val="en-US"/>
        </w:rPr>
      </w:pPr>
      <w:r w:rsidRPr="00A87971">
        <w:rPr>
          <w:rFonts w:cstheme="minorHAnsi"/>
          <w:b/>
          <w:bCs/>
          <w:lang w:val="en-US"/>
        </w:rPr>
        <w:t>7.3 Summary of Desk Research</w:t>
      </w:r>
    </w:p>
    <w:p w14:paraId="1370B4D6" w14:textId="65D63F05" w:rsidR="00A87971" w:rsidRDefault="00A87971" w:rsidP="00FE2A88">
      <w:pPr>
        <w:ind w:left="720"/>
        <w:jc w:val="both"/>
        <w:rPr>
          <w:rFonts w:cstheme="minorHAnsi"/>
          <w:lang w:val="en-US"/>
        </w:rPr>
      </w:pPr>
    </w:p>
    <w:p w14:paraId="673C9561" w14:textId="10D88260" w:rsidR="00A87971" w:rsidRDefault="00A87971" w:rsidP="00FE2A88">
      <w:pPr>
        <w:ind w:left="720"/>
        <w:jc w:val="both"/>
        <w:rPr>
          <w:rFonts w:cstheme="minorHAnsi"/>
          <w:lang w:val="en-US"/>
        </w:rPr>
      </w:pPr>
      <w:r>
        <w:rPr>
          <w:rFonts w:cstheme="minorHAnsi"/>
          <w:lang w:val="en-US"/>
        </w:rPr>
        <w:t xml:space="preserve">Ms. Sandra Bustamante presented a brief summary of the exhaustive desk research which TAT had carried out, examining mobbing in the light of Turkish and international legislation, directives and policies (see Annex </w:t>
      </w:r>
      <w:r w:rsidR="00707EC5">
        <w:rPr>
          <w:rFonts w:cstheme="minorHAnsi"/>
          <w:lang w:val="en-US"/>
        </w:rPr>
        <w:t>3</w:t>
      </w:r>
      <w:r>
        <w:rPr>
          <w:rFonts w:cstheme="minorHAnsi"/>
          <w:lang w:val="en-US"/>
        </w:rPr>
        <w:t>).</w:t>
      </w:r>
    </w:p>
    <w:p w14:paraId="5ABFD6C8" w14:textId="0C9F9A50" w:rsidR="00A87971" w:rsidRDefault="00A87971" w:rsidP="00FE2A88">
      <w:pPr>
        <w:ind w:left="720"/>
        <w:jc w:val="both"/>
        <w:rPr>
          <w:rFonts w:cstheme="minorHAnsi"/>
          <w:lang w:val="en-US"/>
        </w:rPr>
      </w:pPr>
    </w:p>
    <w:p w14:paraId="61EFB8DD" w14:textId="376B17FC" w:rsidR="00A87971" w:rsidRDefault="00FE2A88" w:rsidP="00FE2A88">
      <w:pPr>
        <w:ind w:left="720"/>
        <w:jc w:val="both"/>
        <w:rPr>
          <w:rFonts w:cstheme="minorHAnsi"/>
          <w:lang w:val="en-US"/>
        </w:rPr>
      </w:pPr>
      <w:r>
        <w:rPr>
          <w:rFonts w:cstheme="minorHAnsi"/>
          <w:lang w:val="en-US"/>
        </w:rPr>
        <w:t>The desk research had highlighted the following areas for consideration during the field studies and stakeholder meetings:</w:t>
      </w:r>
    </w:p>
    <w:p w14:paraId="2283E25C" w14:textId="388FA5A9" w:rsidR="00FE2A88" w:rsidRDefault="00FE2A88" w:rsidP="00FE2A88">
      <w:pPr>
        <w:ind w:left="720"/>
        <w:jc w:val="both"/>
        <w:rPr>
          <w:rFonts w:cstheme="minorHAnsi"/>
          <w:lang w:val="en-US"/>
        </w:rPr>
      </w:pPr>
    </w:p>
    <w:p w14:paraId="45524928" w14:textId="4FA92B58"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Legislation needed to prevent Mobbing.</w:t>
      </w:r>
    </w:p>
    <w:p w14:paraId="00CD4B04" w14:textId="3A27EFEA"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Use of Data per gender, age and sector.</w:t>
      </w:r>
    </w:p>
    <w:p w14:paraId="5EC396DE" w14:textId="1370811B"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The need for studies to address conceptual, definitional, and measurement issues</w:t>
      </w:r>
      <w:r>
        <w:rPr>
          <w:rFonts w:cstheme="minorHAnsi"/>
          <w:lang w:val="en-US"/>
        </w:rPr>
        <w:t>.</w:t>
      </w:r>
    </w:p>
    <w:p w14:paraId="3DD67FD5" w14:textId="77777777"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Training needed to prevent the Mobbing</w:t>
      </w:r>
    </w:p>
    <w:p w14:paraId="0C66903F" w14:textId="4992A037" w:rsidR="00FE2A88" w:rsidRPr="00FE2A88" w:rsidRDefault="00FE2A88" w:rsidP="00FE2A88">
      <w:pPr>
        <w:pStyle w:val="ListParagraph"/>
        <w:numPr>
          <w:ilvl w:val="0"/>
          <w:numId w:val="14"/>
        </w:numPr>
        <w:ind w:left="1440"/>
        <w:jc w:val="both"/>
        <w:rPr>
          <w:rFonts w:cstheme="minorHAnsi"/>
          <w:lang w:val="en-US"/>
        </w:rPr>
      </w:pPr>
      <w:r w:rsidRPr="00FE2A88">
        <w:rPr>
          <w:rFonts w:cstheme="minorHAnsi"/>
          <w:lang w:val="en-US"/>
        </w:rPr>
        <w:t xml:space="preserve">Recommendations for the institutions and companies, in the prevention and solution of Mobbing Cases </w:t>
      </w:r>
    </w:p>
    <w:p w14:paraId="79D30DBF" w14:textId="77777777" w:rsidR="00FE2A88" w:rsidRPr="001F2A8A" w:rsidRDefault="00FE2A88" w:rsidP="00FE2A88">
      <w:pPr>
        <w:ind w:left="720"/>
        <w:jc w:val="both"/>
        <w:rPr>
          <w:rFonts w:cstheme="minorHAnsi"/>
          <w:lang w:val="en-US"/>
        </w:rPr>
      </w:pPr>
    </w:p>
    <w:p w14:paraId="72CF58E7" w14:textId="55369EA7" w:rsidR="00496D5B" w:rsidRPr="00FE2A88" w:rsidRDefault="00FE2A88" w:rsidP="00FE2A88">
      <w:pPr>
        <w:ind w:left="720"/>
        <w:rPr>
          <w:rFonts w:cstheme="minorHAnsi"/>
          <w:lang w:val="en-US"/>
        </w:rPr>
      </w:pPr>
      <w:r w:rsidRPr="00FE2A88">
        <w:rPr>
          <w:rFonts w:cstheme="minorHAnsi"/>
          <w:lang w:val="en-US"/>
        </w:rPr>
        <w:t xml:space="preserve">These issues </w:t>
      </w:r>
      <w:r>
        <w:rPr>
          <w:rFonts w:cstheme="minorHAnsi"/>
          <w:lang w:val="en-US"/>
        </w:rPr>
        <w:t>would be pursued during the course of the Workshop.</w:t>
      </w:r>
    </w:p>
    <w:p w14:paraId="5BA24FF8" w14:textId="2B8DD8B2" w:rsidR="00FE2A88" w:rsidRDefault="00FE2A88" w:rsidP="00FE2A88">
      <w:pPr>
        <w:ind w:left="720"/>
        <w:rPr>
          <w:rFonts w:cstheme="minorHAnsi"/>
          <w:b/>
          <w:bCs/>
          <w:lang w:val="en-US"/>
        </w:rPr>
      </w:pPr>
    </w:p>
    <w:p w14:paraId="3DF4F3D9" w14:textId="57EFC233" w:rsidR="00CE31E6" w:rsidRDefault="00FE2A88" w:rsidP="00FE2A88">
      <w:pPr>
        <w:spacing w:before="60" w:after="60"/>
        <w:ind w:left="720"/>
        <w:contextualSpacing/>
        <w:rPr>
          <w:rFonts w:cstheme="minorHAnsi"/>
          <w:b/>
          <w:bCs/>
          <w:lang w:val="en-US"/>
        </w:rPr>
      </w:pPr>
      <w:r>
        <w:rPr>
          <w:rFonts w:cstheme="minorHAnsi"/>
          <w:b/>
          <w:bCs/>
          <w:lang w:val="en-US"/>
        </w:rPr>
        <w:t xml:space="preserve">7.4 </w:t>
      </w:r>
      <w:r w:rsidR="00172F78">
        <w:rPr>
          <w:rFonts w:cstheme="minorHAnsi"/>
          <w:b/>
          <w:bCs/>
          <w:lang w:val="en-US"/>
        </w:rPr>
        <w:t xml:space="preserve">Presentation of National Laws </w:t>
      </w:r>
      <w:r w:rsidR="00427E3E">
        <w:rPr>
          <w:rFonts w:cstheme="minorHAnsi"/>
          <w:b/>
          <w:bCs/>
          <w:lang w:val="en-US"/>
        </w:rPr>
        <w:t>Regarding</w:t>
      </w:r>
      <w:r w:rsidR="00172F78">
        <w:rPr>
          <w:rFonts w:cstheme="minorHAnsi"/>
          <w:b/>
          <w:bCs/>
          <w:lang w:val="en-US"/>
        </w:rPr>
        <w:t xml:space="preserve"> Mobbing</w:t>
      </w:r>
    </w:p>
    <w:p w14:paraId="2DD6FB8D" w14:textId="79835230" w:rsidR="00FE2A88" w:rsidRPr="00FE2A88" w:rsidRDefault="00847F94" w:rsidP="00FE2A88">
      <w:pPr>
        <w:spacing w:before="60" w:after="60"/>
        <w:ind w:left="720"/>
        <w:contextualSpacing/>
        <w:rPr>
          <w:rFonts w:cstheme="minorHAnsi"/>
          <w:lang w:val="en-US"/>
        </w:rPr>
      </w:pPr>
      <w:r>
        <w:rPr>
          <w:rFonts w:cstheme="minorHAnsi"/>
          <w:b/>
          <w:bCs/>
          <w:lang w:val="en-US"/>
        </w:rPr>
        <w:t xml:space="preserve"> </w:t>
      </w:r>
    </w:p>
    <w:p w14:paraId="526F80EE" w14:textId="0AC86BE1" w:rsidR="00915A79" w:rsidRDefault="003E72CF" w:rsidP="001627A1">
      <w:pPr>
        <w:ind w:left="720"/>
        <w:jc w:val="both"/>
        <w:rPr>
          <w:rFonts w:cstheme="minorHAnsi"/>
          <w:lang w:val="en-US"/>
        </w:rPr>
      </w:pPr>
      <w:r>
        <w:rPr>
          <w:rFonts w:cstheme="minorHAnsi"/>
          <w:lang w:val="en-US"/>
        </w:rPr>
        <w:t xml:space="preserve">Ms. Mehlika Yaycı </w:t>
      </w:r>
      <w:r w:rsidR="00915A79" w:rsidRPr="00915A79">
        <w:rPr>
          <w:rFonts w:cstheme="minorHAnsi"/>
          <w:lang w:val="en-US"/>
        </w:rPr>
        <w:t>made</w:t>
      </w:r>
      <w:r w:rsidR="00915A79">
        <w:rPr>
          <w:rFonts w:cstheme="minorHAnsi"/>
          <w:lang w:val="en-US"/>
        </w:rPr>
        <w:t xml:space="preserve"> a presentation</w:t>
      </w:r>
      <w:r w:rsidR="00915A79" w:rsidRPr="00915A79">
        <w:rPr>
          <w:rFonts w:cstheme="minorHAnsi"/>
          <w:lang w:val="en-US"/>
        </w:rPr>
        <w:t xml:space="preserve"> in the context of the definition of mobbing made </w:t>
      </w:r>
      <w:r w:rsidR="00A64CE7">
        <w:rPr>
          <w:rFonts w:cstheme="minorHAnsi"/>
          <w:lang w:val="en-US"/>
        </w:rPr>
        <w:t>under the settled case-law by</w:t>
      </w:r>
      <w:r w:rsidR="00915A79" w:rsidRPr="00915A79">
        <w:rPr>
          <w:rFonts w:cstheme="minorHAnsi"/>
          <w:lang w:val="en-US"/>
        </w:rPr>
        <w:t xml:space="preserve"> the Supreme Court and the currently valid provisions in Turkish legislation for the prevention of mobbing</w:t>
      </w:r>
      <w:r w:rsidR="005C60B1">
        <w:rPr>
          <w:rFonts w:cstheme="minorHAnsi"/>
          <w:lang w:val="en-US"/>
        </w:rPr>
        <w:t xml:space="preserve"> </w:t>
      </w:r>
      <w:r w:rsidR="001627A1">
        <w:rPr>
          <w:rFonts w:cstheme="minorHAnsi"/>
          <w:lang w:val="en-US"/>
        </w:rPr>
        <w:t xml:space="preserve">(see Annex </w:t>
      </w:r>
      <w:r w:rsidR="00707EC5">
        <w:rPr>
          <w:rFonts w:cstheme="minorHAnsi"/>
          <w:lang w:val="en-US"/>
        </w:rPr>
        <w:t>4</w:t>
      </w:r>
      <w:r w:rsidR="001627A1">
        <w:rPr>
          <w:rFonts w:cstheme="minorHAnsi"/>
          <w:lang w:val="en-US"/>
        </w:rPr>
        <w:t>)</w:t>
      </w:r>
      <w:r w:rsidR="005C60B1">
        <w:rPr>
          <w:rFonts w:cstheme="minorHAnsi"/>
          <w:lang w:val="en-US"/>
        </w:rPr>
        <w:t>.</w:t>
      </w:r>
    </w:p>
    <w:p w14:paraId="3D07F0DE" w14:textId="77777777" w:rsidR="00915A79" w:rsidRDefault="00915A79" w:rsidP="001627A1">
      <w:pPr>
        <w:ind w:left="720"/>
        <w:jc w:val="both"/>
        <w:rPr>
          <w:rFonts w:cstheme="minorHAnsi"/>
          <w:lang w:val="en-US"/>
        </w:rPr>
      </w:pPr>
    </w:p>
    <w:p w14:paraId="2BBB4DD1" w14:textId="61633385" w:rsidR="00217009" w:rsidRDefault="0032519A" w:rsidP="001627A1">
      <w:pPr>
        <w:ind w:left="720"/>
        <w:jc w:val="both"/>
        <w:rPr>
          <w:rFonts w:cstheme="minorHAnsi"/>
          <w:lang w:val="en-US"/>
        </w:rPr>
      </w:pPr>
      <w:r>
        <w:rPr>
          <w:rFonts w:cstheme="minorHAnsi"/>
          <w:lang w:val="en-US"/>
        </w:rPr>
        <w:t>She said that, t</w:t>
      </w:r>
      <w:r w:rsidRPr="0032519A">
        <w:rPr>
          <w:rFonts w:cstheme="minorHAnsi"/>
          <w:lang w:val="en-US"/>
        </w:rPr>
        <w:t>here is no</w:t>
      </w:r>
      <w:r>
        <w:rPr>
          <w:rFonts w:cstheme="minorHAnsi"/>
          <w:lang w:val="en-US"/>
        </w:rPr>
        <w:t>t a</w:t>
      </w:r>
      <w:r w:rsidRPr="0032519A">
        <w:rPr>
          <w:rFonts w:cstheme="minorHAnsi"/>
          <w:lang w:val="en-US"/>
        </w:rPr>
        <w:t xml:space="preserve"> speci</w:t>
      </w:r>
      <w:r w:rsidR="00E4264D">
        <w:rPr>
          <w:rFonts w:cstheme="minorHAnsi"/>
          <w:lang w:val="en-US"/>
        </w:rPr>
        <w:t>fic</w:t>
      </w:r>
      <w:r w:rsidRPr="0032519A">
        <w:rPr>
          <w:rFonts w:cstheme="minorHAnsi"/>
          <w:lang w:val="en-US"/>
        </w:rPr>
        <w:t xml:space="preserve"> law on </w:t>
      </w:r>
      <w:r w:rsidR="004901AC">
        <w:rPr>
          <w:rFonts w:cstheme="minorHAnsi"/>
          <w:lang w:val="en-US"/>
        </w:rPr>
        <w:t>mobbing</w:t>
      </w:r>
      <w:r w:rsidRPr="0032519A">
        <w:rPr>
          <w:rFonts w:cstheme="minorHAnsi"/>
          <w:lang w:val="en-US"/>
        </w:rPr>
        <w:t xml:space="preserve"> in Turkey</w:t>
      </w:r>
      <w:r w:rsidR="00E30A46">
        <w:rPr>
          <w:rFonts w:cstheme="minorHAnsi"/>
          <w:lang w:val="en-US"/>
        </w:rPr>
        <w:t>;</w:t>
      </w:r>
      <w:r w:rsidRPr="0032519A">
        <w:rPr>
          <w:rFonts w:cstheme="minorHAnsi"/>
          <w:lang w:val="en-US"/>
        </w:rPr>
        <w:t xml:space="preserve"> </w:t>
      </w:r>
      <w:r w:rsidR="00E30A46">
        <w:rPr>
          <w:rFonts w:cstheme="minorHAnsi"/>
          <w:lang w:val="en-US"/>
        </w:rPr>
        <w:t>h</w:t>
      </w:r>
      <w:r w:rsidRPr="0032519A">
        <w:rPr>
          <w:rFonts w:cstheme="minorHAnsi"/>
          <w:lang w:val="en-US"/>
        </w:rPr>
        <w:t>owever, some articles of existing laws are interpreted broadly to provide protection in this area</w:t>
      </w:r>
      <w:r w:rsidR="00F5504B">
        <w:rPr>
          <w:rFonts w:cstheme="minorHAnsi"/>
          <w:lang w:val="en-US"/>
        </w:rPr>
        <w:t xml:space="preserve">. </w:t>
      </w:r>
      <w:r w:rsidR="00A973E2">
        <w:rPr>
          <w:rFonts w:cstheme="minorHAnsi"/>
          <w:lang w:val="en-US"/>
        </w:rPr>
        <w:t xml:space="preserve">Especially, </w:t>
      </w:r>
      <w:r w:rsidR="00F5504B">
        <w:rPr>
          <w:rFonts w:cstheme="minorHAnsi"/>
          <w:lang w:val="en-US"/>
        </w:rPr>
        <w:t xml:space="preserve">Article 10 of the Turkish Republic </w:t>
      </w:r>
      <w:r w:rsidR="00A973E2">
        <w:rPr>
          <w:rFonts w:cstheme="minorHAnsi"/>
          <w:lang w:val="en-US"/>
        </w:rPr>
        <w:t xml:space="preserve">Constitution </w:t>
      </w:r>
      <w:r w:rsidR="00F5504B">
        <w:rPr>
          <w:rFonts w:cstheme="minorHAnsi"/>
          <w:lang w:val="en-US"/>
        </w:rPr>
        <w:t xml:space="preserve">and Article 5 of the </w:t>
      </w:r>
      <w:r w:rsidR="00063D8D">
        <w:rPr>
          <w:rFonts w:cstheme="minorHAnsi"/>
          <w:lang w:val="en-US"/>
        </w:rPr>
        <w:t xml:space="preserve">Turkish </w:t>
      </w:r>
      <w:r w:rsidR="00F5504B">
        <w:rPr>
          <w:rFonts w:cstheme="minorHAnsi"/>
          <w:lang w:val="en-US"/>
        </w:rPr>
        <w:t>Labour Law No</w:t>
      </w:r>
      <w:r w:rsidR="00063D8D">
        <w:rPr>
          <w:rFonts w:cstheme="minorHAnsi"/>
          <w:lang w:val="en-US"/>
        </w:rPr>
        <w:t xml:space="preserve">. 4857 </w:t>
      </w:r>
      <w:r w:rsidR="00217009">
        <w:rPr>
          <w:rFonts w:cstheme="minorHAnsi"/>
          <w:lang w:val="en-US"/>
        </w:rPr>
        <w:t>e</w:t>
      </w:r>
      <w:r w:rsidR="00217009" w:rsidRPr="00217009">
        <w:rPr>
          <w:rFonts w:cstheme="minorHAnsi"/>
          <w:lang w:val="en-US"/>
        </w:rPr>
        <w:t xml:space="preserve">mphasizes equality </w:t>
      </w:r>
      <w:r w:rsidR="00217009">
        <w:rPr>
          <w:rFonts w:cstheme="minorHAnsi"/>
          <w:lang w:val="en-US"/>
        </w:rPr>
        <w:t xml:space="preserve">and </w:t>
      </w:r>
      <w:r w:rsidR="00063D8D" w:rsidRPr="00063D8D">
        <w:rPr>
          <w:rFonts w:cstheme="minorHAnsi"/>
          <w:lang w:val="en-US"/>
        </w:rPr>
        <w:t>prohibits all forms of discrimination, including labor rights</w:t>
      </w:r>
      <w:r w:rsidR="00296689">
        <w:rPr>
          <w:rFonts w:cstheme="minorHAnsi"/>
          <w:lang w:val="en-US"/>
        </w:rPr>
        <w:t>.</w:t>
      </w:r>
      <w:r w:rsidR="00A973E2">
        <w:rPr>
          <w:rFonts w:cstheme="minorHAnsi"/>
          <w:lang w:val="en-US"/>
        </w:rPr>
        <w:t xml:space="preserve"> </w:t>
      </w:r>
    </w:p>
    <w:p w14:paraId="163EAA62" w14:textId="77777777" w:rsidR="00217009" w:rsidRDefault="00217009" w:rsidP="001627A1">
      <w:pPr>
        <w:ind w:left="720"/>
        <w:jc w:val="both"/>
        <w:rPr>
          <w:rFonts w:cstheme="minorHAnsi"/>
          <w:lang w:val="en-US"/>
        </w:rPr>
      </w:pPr>
    </w:p>
    <w:p w14:paraId="276D095D" w14:textId="1F297231" w:rsidR="00915A79" w:rsidRDefault="00F10461" w:rsidP="001627A1">
      <w:pPr>
        <w:ind w:left="720"/>
        <w:jc w:val="both"/>
        <w:rPr>
          <w:rFonts w:cstheme="minorHAnsi"/>
          <w:lang w:val="en-US"/>
        </w:rPr>
      </w:pPr>
      <w:r>
        <w:rPr>
          <w:rFonts w:cstheme="minorHAnsi"/>
          <w:lang w:val="en-US"/>
        </w:rPr>
        <w:t>Basis</w:t>
      </w:r>
      <w:r w:rsidR="00512B11">
        <w:rPr>
          <w:rFonts w:cstheme="minorHAnsi"/>
          <w:lang w:val="en-US"/>
        </w:rPr>
        <w:t xml:space="preserve"> </w:t>
      </w:r>
      <w:r w:rsidR="00D94ABD">
        <w:rPr>
          <w:rFonts w:cstheme="minorHAnsi"/>
          <w:lang w:val="en-US"/>
        </w:rPr>
        <w:t xml:space="preserve">legal </w:t>
      </w:r>
      <w:r w:rsidR="00512B11">
        <w:rPr>
          <w:rFonts w:cstheme="minorHAnsi"/>
          <w:lang w:val="en-US"/>
        </w:rPr>
        <w:t xml:space="preserve">provisions regarding mobbing </w:t>
      </w:r>
      <w:r w:rsidR="00E30A46">
        <w:rPr>
          <w:rFonts w:cstheme="minorHAnsi"/>
          <w:lang w:val="en-US"/>
        </w:rPr>
        <w:t>are presented as follows:</w:t>
      </w:r>
    </w:p>
    <w:p w14:paraId="05DA161E" w14:textId="77777777" w:rsidR="004C4F1C" w:rsidRDefault="004C4F1C" w:rsidP="001627A1">
      <w:pPr>
        <w:ind w:left="720"/>
        <w:jc w:val="both"/>
        <w:rPr>
          <w:rFonts w:cstheme="minorHAnsi"/>
          <w:lang w:val="en-US"/>
        </w:rPr>
      </w:pPr>
    </w:p>
    <w:p w14:paraId="1120A48C" w14:textId="4A3FBF9E" w:rsidR="003E0652" w:rsidRPr="00633247" w:rsidRDefault="00633247" w:rsidP="00633247">
      <w:pPr>
        <w:pStyle w:val="ListParagraph"/>
        <w:numPr>
          <w:ilvl w:val="0"/>
          <w:numId w:val="14"/>
        </w:numPr>
        <w:ind w:left="1440"/>
        <w:jc w:val="both"/>
        <w:rPr>
          <w:rFonts w:cstheme="minorHAnsi"/>
          <w:lang w:val="en-US"/>
        </w:rPr>
      </w:pPr>
      <w:r w:rsidRPr="00633247">
        <w:rPr>
          <w:rFonts w:cstheme="minorHAnsi"/>
          <w:lang w:val="en-US"/>
        </w:rPr>
        <w:t>The Constitution of Turkey</w:t>
      </w:r>
      <w:r w:rsidR="004102B0">
        <w:rPr>
          <w:rFonts w:cstheme="minorHAnsi"/>
          <w:lang w:val="en-US"/>
        </w:rPr>
        <w:t>:</w:t>
      </w:r>
      <w:r w:rsidRPr="00633247">
        <w:rPr>
          <w:rFonts w:cstheme="minorHAnsi"/>
          <w:lang w:val="en-US"/>
        </w:rPr>
        <w:t xml:space="preserve"> </w:t>
      </w:r>
      <w:r>
        <w:rPr>
          <w:rFonts w:cstheme="minorHAnsi"/>
          <w:lang w:val="en-US"/>
        </w:rPr>
        <w:t>Articles</w:t>
      </w:r>
      <w:r w:rsidR="003E0652" w:rsidRPr="00633247">
        <w:rPr>
          <w:rFonts w:cstheme="minorHAnsi"/>
          <w:lang w:val="en-US"/>
        </w:rPr>
        <w:t xml:space="preserve"> 10</w:t>
      </w:r>
      <w:r w:rsidR="00E30A46">
        <w:rPr>
          <w:rFonts w:cstheme="minorHAnsi"/>
          <w:lang w:val="en-US"/>
        </w:rPr>
        <w:t>,</w:t>
      </w:r>
      <w:r w:rsidR="00200BA4" w:rsidRPr="00200BA4">
        <w:t xml:space="preserve"> </w:t>
      </w:r>
      <w:r w:rsidR="003E0652" w:rsidRPr="00633247">
        <w:rPr>
          <w:rFonts w:cstheme="minorHAnsi"/>
          <w:lang w:val="en-US"/>
        </w:rPr>
        <w:t xml:space="preserve">12, 17, 24, 25, 49 </w:t>
      </w:r>
      <w:r>
        <w:rPr>
          <w:rFonts w:cstheme="minorHAnsi"/>
          <w:lang w:val="en-US"/>
        </w:rPr>
        <w:t>and</w:t>
      </w:r>
      <w:r w:rsidR="003E0652" w:rsidRPr="00633247">
        <w:rPr>
          <w:rFonts w:cstheme="minorHAnsi"/>
          <w:lang w:val="en-US"/>
        </w:rPr>
        <w:t xml:space="preserve"> 50</w:t>
      </w:r>
      <w:r w:rsidR="00200BA4">
        <w:rPr>
          <w:rFonts w:cstheme="minorHAnsi"/>
          <w:lang w:val="en-US"/>
        </w:rPr>
        <w:t>.</w:t>
      </w:r>
      <w:r w:rsidR="003E0652" w:rsidRPr="00633247">
        <w:rPr>
          <w:rFonts w:cstheme="minorHAnsi"/>
          <w:lang w:val="en-US"/>
        </w:rPr>
        <w:t xml:space="preserve"> </w:t>
      </w:r>
    </w:p>
    <w:p w14:paraId="2E2C5A1A" w14:textId="0AA6E1C6" w:rsidR="003E0652" w:rsidRPr="00217009" w:rsidRDefault="00B36DC9" w:rsidP="00217009">
      <w:pPr>
        <w:pStyle w:val="ListParagraph"/>
        <w:numPr>
          <w:ilvl w:val="0"/>
          <w:numId w:val="14"/>
        </w:numPr>
        <w:ind w:left="1440"/>
        <w:jc w:val="both"/>
        <w:rPr>
          <w:rFonts w:cstheme="minorHAnsi"/>
          <w:lang w:val="tr-TR"/>
        </w:rPr>
      </w:pPr>
      <w:r w:rsidRPr="00B36DC9">
        <w:rPr>
          <w:rFonts w:cstheme="minorHAnsi"/>
          <w:lang w:val="en-US"/>
        </w:rPr>
        <w:t>Labour</w:t>
      </w:r>
      <w:r w:rsidRPr="00B36DC9">
        <w:rPr>
          <w:rFonts w:cstheme="minorHAnsi"/>
          <w:b/>
          <w:bCs/>
          <w:lang w:val="en-US"/>
        </w:rPr>
        <w:t xml:space="preserve"> </w:t>
      </w:r>
      <w:r w:rsidRPr="00B36DC9">
        <w:rPr>
          <w:rFonts w:cstheme="minorHAnsi"/>
          <w:lang w:val="en-US"/>
        </w:rPr>
        <w:t>Law No. 4857</w:t>
      </w:r>
      <w:r w:rsidR="004102B0">
        <w:rPr>
          <w:rFonts w:cstheme="minorHAnsi"/>
          <w:lang w:val="en-US"/>
        </w:rPr>
        <w:t>:</w:t>
      </w:r>
      <w:r w:rsidRPr="00B36DC9">
        <w:rPr>
          <w:rFonts w:cstheme="minorHAnsi"/>
          <w:b/>
          <w:bCs/>
          <w:lang w:val="en-US"/>
        </w:rPr>
        <w:t xml:space="preserve"> </w:t>
      </w:r>
      <w:r w:rsidRPr="00200BA4">
        <w:rPr>
          <w:rFonts w:cstheme="minorHAnsi"/>
          <w:lang w:val="en-US"/>
        </w:rPr>
        <w:t>Article</w:t>
      </w:r>
      <w:r w:rsidR="00217009">
        <w:rPr>
          <w:rFonts w:cstheme="minorHAnsi"/>
          <w:lang w:val="en-US"/>
        </w:rPr>
        <w:t>s</w:t>
      </w:r>
      <w:r w:rsidRPr="00200BA4">
        <w:rPr>
          <w:rFonts w:cstheme="minorHAnsi"/>
          <w:lang w:val="en-US"/>
        </w:rPr>
        <w:t xml:space="preserve"> </w:t>
      </w:r>
      <w:r w:rsidR="003E0652" w:rsidRPr="00200BA4">
        <w:rPr>
          <w:rFonts w:cstheme="minorHAnsi"/>
          <w:lang w:val="en-US"/>
        </w:rPr>
        <w:t>5</w:t>
      </w:r>
      <w:r w:rsidR="00217009">
        <w:rPr>
          <w:rFonts w:cstheme="minorHAnsi"/>
          <w:lang w:val="en-US"/>
        </w:rPr>
        <w:t xml:space="preserve"> and </w:t>
      </w:r>
      <w:r w:rsidR="003E0652" w:rsidRPr="00217009">
        <w:rPr>
          <w:rFonts w:cstheme="minorHAnsi"/>
          <w:lang w:val="en-US"/>
        </w:rPr>
        <w:t xml:space="preserve">24/II/(b) </w:t>
      </w:r>
    </w:p>
    <w:p w14:paraId="75AAEFEA" w14:textId="3F302672" w:rsidR="003E72CF" w:rsidRDefault="00CE31E6" w:rsidP="00CE31E6">
      <w:pPr>
        <w:pStyle w:val="ListParagraph"/>
        <w:numPr>
          <w:ilvl w:val="0"/>
          <w:numId w:val="14"/>
        </w:numPr>
        <w:ind w:left="1440"/>
        <w:jc w:val="both"/>
        <w:rPr>
          <w:rFonts w:cstheme="minorHAnsi"/>
          <w:lang w:val="en-US"/>
        </w:rPr>
      </w:pPr>
      <w:r w:rsidRPr="00CE31E6">
        <w:rPr>
          <w:rFonts w:cstheme="minorHAnsi"/>
          <w:lang w:val="en-US"/>
        </w:rPr>
        <w:t>Law of Obligations No. 6098</w:t>
      </w:r>
      <w:r w:rsidR="004102B0">
        <w:rPr>
          <w:rFonts w:cstheme="minorHAnsi"/>
          <w:lang w:val="en-US"/>
        </w:rPr>
        <w:t>:</w:t>
      </w:r>
      <w:r w:rsidR="003E0652" w:rsidRPr="003E0652">
        <w:rPr>
          <w:rFonts w:cstheme="minorHAnsi"/>
          <w:lang w:val="en-US"/>
        </w:rPr>
        <w:t xml:space="preserve"> </w:t>
      </w:r>
      <w:r w:rsidR="00B72C7B" w:rsidRPr="00CE31E6">
        <w:rPr>
          <w:rFonts w:cstheme="minorHAnsi"/>
          <w:lang w:val="en-US"/>
        </w:rPr>
        <w:t>Art</w:t>
      </w:r>
      <w:r w:rsidRPr="00CE31E6">
        <w:rPr>
          <w:rFonts w:cstheme="minorHAnsi"/>
          <w:lang w:val="en-US"/>
        </w:rPr>
        <w:t>icle</w:t>
      </w:r>
      <w:r w:rsidR="003E0652" w:rsidRPr="00CE31E6">
        <w:rPr>
          <w:rFonts w:cstheme="minorHAnsi"/>
          <w:lang w:val="en-US"/>
        </w:rPr>
        <w:t xml:space="preserve"> 417</w:t>
      </w:r>
    </w:p>
    <w:p w14:paraId="0097818A" w14:textId="7C0CAAE3" w:rsidR="004102B0" w:rsidRDefault="004102B0" w:rsidP="004102B0">
      <w:pPr>
        <w:pStyle w:val="ListParagraph"/>
        <w:numPr>
          <w:ilvl w:val="0"/>
          <w:numId w:val="14"/>
        </w:numPr>
        <w:ind w:left="1440"/>
        <w:jc w:val="both"/>
        <w:rPr>
          <w:rFonts w:cstheme="minorHAnsi"/>
          <w:lang w:val="en-US"/>
        </w:rPr>
      </w:pPr>
      <w:r w:rsidRPr="004102B0">
        <w:rPr>
          <w:rFonts w:cstheme="minorHAnsi"/>
          <w:lang w:val="en-US"/>
        </w:rPr>
        <w:t>The Trade Unions and Collective Bargaining Law No. 6356</w:t>
      </w:r>
      <w:r>
        <w:rPr>
          <w:rFonts w:cstheme="minorHAnsi"/>
          <w:lang w:val="en-US"/>
        </w:rPr>
        <w:t>:</w:t>
      </w:r>
      <w:r w:rsidRPr="004102B0">
        <w:rPr>
          <w:rFonts w:cstheme="minorHAnsi"/>
          <w:lang w:val="en-US"/>
        </w:rPr>
        <w:t xml:space="preserve"> Art</w:t>
      </w:r>
      <w:r>
        <w:rPr>
          <w:rFonts w:cstheme="minorHAnsi"/>
          <w:lang w:val="en-US"/>
        </w:rPr>
        <w:t>icle</w:t>
      </w:r>
      <w:r w:rsidRPr="004102B0">
        <w:rPr>
          <w:rFonts w:cstheme="minorHAnsi"/>
          <w:lang w:val="en-US"/>
        </w:rPr>
        <w:t xml:space="preserve"> 25</w:t>
      </w:r>
    </w:p>
    <w:p w14:paraId="0D04BAE8" w14:textId="1E6C4AFC" w:rsidR="004102B0" w:rsidRDefault="004102B0" w:rsidP="00EA4697">
      <w:pPr>
        <w:jc w:val="both"/>
        <w:rPr>
          <w:rFonts w:cstheme="minorHAnsi"/>
          <w:lang w:val="en-US"/>
        </w:rPr>
      </w:pPr>
    </w:p>
    <w:p w14:paraId="058F4677" w14:textId="537DA64E" w:rsidR="00B8247A" w:rsidRDefault="0085450C" w:rsidP="00B32EAD">
      <w:pPr>
        <w:ind w:left="720"/>
        <w:jc w:val="both"/>
        <w:rPr>
          <w:rFonts w:cstheme="minorHAnsi"/>
          <w:lang w:val="en-US"/>
        </w:rPr>
      </w:pPr>
      <w:r>
        <w:rPr>
          <w:rFonts w:cstheme="minorHAnsi"/>
          <w:lang w:val="en-US"/>
        </w:rPr>
        <w:t xml:space="preserve">Within the scope of the presentation, </w:t>
      </w:r>
      <w:r w:rsidR="00595D9D" w:rsidRPr="00595D9D">
        <w:rPr>
          <w:rFonts w:cstheme="minorHAnsi"/>
          <w:lang w:val="en-US"/>
        </w:rPr>
        <w:t>it was</w:t>
      </w:r>
      <w:r w:rsidR="00595D9D">
        <w:rPr>
          <w:rFonts w:cstheme="minorHAnsi"/>
          <w:lang w:val="en-US"/>
        </w:rPr>
        <w:t xml:space="preserve"> also</w:t>
      </w:r>
      <w:r w:rsidR="00595D9D" w:rsidRPr="00595D9D">
        <w:rPr>
          <w:rFonts w:cstheme="minorHAnsi"/>
          <w:lang w:val="en-US"/>
        </w:rPr>
        <w:t xml:space="preserve"> stated that the mobbing phenomenon and the issue of combating mobbing were handled with some administrative regulations over time</w:t>
      </w:r>
      <w:r w:rsidR="00F10461">
        <w:rPr>
          <w:rFonts w:cstheme="minorHAnsi"/>
          <w:lang w:val="en-US"/>
        </w:rPr>
        <w:t>:</w:t>
      </w:r>
    </w:p>
    <w:p w14:paraId="000054BC" w14:textId="77777777" w:rsidR="00B8247A" w:rsidRDefault="00B32EAD" w:rsidP="00B8247A">
      <w:pPr>
        <w:pStyle w:val="ListParagraph"/>
        <w:numPr>
          <w:ilvl w:val="0"/>
          <w:numId w:val="14"/>
        </w:numPr>
        <w:ind w:left="1440"/>
        <w:jc w:val="both"/>
        <w:rPr>
          <w:rFonts w:cstheme="minorHAnsi"/>
          <w:lang w:val="en-US"/>
        </w:rPr>
      </w:pPr>
      <w:r w:rsidRPr="00B32EAD">
        <w:rPr>
          <w:rFonts w:cstheme="minorHAnsi"/>
          <w:lang w:val="en-US"/>
        </w:rPr>
        <w:t>The Prime Ministry Circular No. 2011/2 on Preventing Psychological Harassment (Mobbing) in Workplaces</w:t>
      </w:r>
    </w:p>
    <w:p w14:paraId="7147386C" w14:textId="77777777" w:rsidR="00B8247A" w:rsidRDefault="00B32EAD" w:rsidP="00B8247A">
      <w:pPr>
        <w:pStyle w:val="ListParagraph"/>
        <w:numPr>
          <w:ilvl w:val="0"/>
          <w:numId w:val="14"/>
        </w:numPr>
        <w:ind w:left="1440"/>
        <w:jc w:val="both"/>
        <w:rPr>
          <w:rFonts w:cstheme="minorHAnsi"/>
          <w:lang w:val="en-US"/>
        </w:rPr>
      </w:pPr>
      <w:r w:rsidRPr="00B32EAD">
        <w:rPr>
          <w:rFonts w:cstheme="minorHAnsi"/>
          <w:lang w:val="en-US"/>
        </w:rPr>
        <w:t>MoLSS Informative guidelines on psychological mobbing</w:t>
      </w:r>
      <w:r w:rsidR="00B8247A">
        <w:rPr>
          <w:rFonts w:cstheme="minorHAnsi"/>
          <w:lang w:val="en-US"/>
        </w:rPr>
        <w:t xml:space="preserve">; </w:t>
      </w:r>
    </w:p>
    <w:p w14:paraId="178CFE82" w14:textId="77777777" w:rsidR="00B8247A" w:rsidRDefault="00B8247A" w:rsidP="00B8247A">
      <w:pPr>
        <w:pStyle w:val="ListParagraph"/>
        <w:numPr>
          <w:ilvl w:val="0"/>
          <w:numId w:val="14"/>
        </w:numPr>
        <w:ind w:left="1440"/>
        <w:jc w:val="both"/>
        <w:rPr>
          <w:rFonts w:cstheme="minorHAnsi"/>
          <w:lang w:val="en-US"/>
        </w:rPr>
      </w:pPr>
      <w:r w:rsidRPr="00B8247A">
        <w:rPr>
          <w:rFonts w:cstheme="minorHAnsi"/>
          <w:lang w:val="en-US"/>
        </w:rPr>
        <w:t>MoLSS National Employment Strategy (2014-2023) Action Plans (2017-2019</w:t>
      </w:r>
      <w:r w:rsidR="00B32EAD">
        <w:rPr>
          <w:rFonts w:cstheme="minorHAnsi"/>
          <w:lang w:val="en-US"/>
        </w:rPr>
        <w:t>)</w:t>
      </w:r>
      <w:r>
        <w:rPr>
          <w:rFonts w:cstheme="minorHAnsi"/>
          <w:lang w:val="en-US"/>
        </w:rPr>
        <w:t xml:space="preserve">. </w:t>
      </w:r>
    </w:p>
    <w:p w14:paraId="359E0526" w14:textId="77777777" w:rsidR="00B8247A" w:rsidRDefault="00B8247A" w:rsidP="00B8247A">
      <w:pPr>
        <w:jc w:val="both"/>
        <w:rPr>
          <w:rFonts w:cstheme="minorHAnsi"/>
          <w:lang w:val="en-US"/>
        </w:rPr>
      </w:pPr>
    </w:p>
    <w:p w14:paraId="3B855846" w14:textId="69DBAA8D" w:rsidR="00EA4697" w:rsidRPr="00B8247A" w:rsidRDefault="00F10461" w:rsidP="00F10461">
      <w:pPr>
        <w:ind w:left="720"/>
        <w:jc w:val="both"/>
        <w:rPr>
          <w:rFonts w:cstheme="minorHAnsi"/>
          <w:lang w:val="en-US"/>
        </w:rPr>
      </w:pPr>
      <w:r>
        <w:rPr>
          <w:rFonts w:cstheme="minorHAnsi"/>
          <w:lang w:val="en-US"/>
        </w:rPr>
        <w:t xml:space="preserve">In addition, it is stated that </w:t>
      </w:r>
      <w:r w:rsidR="00595D9D" w:rsidRPr="00B8247A">
        <w:rPr>
          <w:rFonts w:cstheme="minorHAnsi"/>
          <w:lang w:val="en-US"/>
        </w:rPr>
        <w:t>the protection against discrimination in Turkey was strengthened with the Law No. 6701 on Human Rights and Equality Institution.</w:t>
      </w:r>
    </w:p>
    <w:p w14:paraId="3EFABDAE" w14:textId="77777777" w:rsidR="00EA4697" w:rsidRPr="00EA4697" w:rsidRDefault="00EA4697" w:rsidP="00EA4697">
      <w:pPr>
        <w:jc w:val="both"/>
        <w:rPr>
          <w:rFonts w:cstheme="minorHAnsi"/>
          <w:lang w:val="en-US"/>
        </w:rPr>
      </w:pPr>
    </w:p>
    <w:p w14:paraId="564BD8A7" w14:textId="63DEC92F" w:rsidR="003E72CF" w:rsidRPr="00FE2A88" w:rsidRDefault="00551860" w:rsidP="00F10461">
      <w:pPr>
        <w:ind w:left="720"/>
        <w:jc w:val="both"/>
        <w:rPr>
          <w:rFonts w:cstheme="minorHAnsi"/>
          <w:lang w:val="en-US"/>
        </w:rPr>
      </w:pPr>
      <w:r>
        <w:rPr>
          <w:rFonts w:cstheme="minorHAnsi"/>
          <w:lang w:val="en-US"/>
        </w:rPr>
        <w:lastRenderedPageBreak/>
        <w:t xml:space="preserve">Consequently, </w:t>
      </w:r>
      <w:r w:rsidR="000E188F">
        <w:rPr>
          <w:rFonts w:cstheme="minorHAnsi"/>
          <w:lang w:val="en-US"/>
        </w:rPr>
        <w:t>i</w:t>
      </w:r>
      <w:r w:rsidR="000E188F" w:rsidRPr="000E188F">
        <w:rPr>
          <w:rFonts w:cstheme="minorHAnsi"/>
          <w:lang w:val="en-US"/>
        </w:rPr>
        <w:t xml:space="preserve">t is clear that there is a need for a specific legal regulation that defines mobbing and its elements in working life and includes the necessary measures and sanctions to prevent mobbing at every stage. </w:t>
      </w:r>
      <w:r w:rsidR="00564E00">
        <w:rPr>
          <w:rFonts w:cstheme="minorHAnsi"/>
          <w:lang w:val="en-US"/>
        </w:rPr>
        <w:t>M</w:t>
      </w:r>
      <w:r w:rsidR="0005012C" w:rsidRPr="0005012C">
        <w:rPr>
          <w:rFonts w:cstheme="minorHAnsi"/>
          <w:lang w:val="en-US"/>
        </w:rPr>
        <w:t>obbing, by its nature, is difficult to prove and has various negative effects on individuals, their families, and also on the economy</w:t>
      </w:r>
      <w:r w:rsidR="005021B5">
        <w:rPr>
          <w:rFonts w:cstheme="minorHAnsi"/>
          <w:lang w:val="en-US"/>
        </w:rPr>
        <w:t>;</w:t>
      </w:r>
      <w:r w:rsidR="0005012C" w:rsidRPr="0005012C">
        <w:rPr>
          <w:rFonts w:cstheme="minorHAnsi"/>
          <w:lang w:val="en-US"/>
        </w:rPr>
        <w:t xml:space="preserve"> </w:t>
      </w:r>
      <w:r w:rsidR="005021B5">
        <w:rPr>
          <w:rFonts w:cstheme="minorHAnsi"/>
          <w:lang w:val="en-US"/>
        </w:rPr>
        <w:t>t</w:t>
      </w:r>
      <w:r w:rsidR="0005012C" w:rsidRPr="0005012C">
        <w:rPr>
          <w:rFonts w:cstheme="minorHAnsi"/>
          <w:lang w:val="en-US"/>
        </w:rPr>
        <w:t>herefore, due care should be taken to make concrete regulations both in legal and administrative terms.</w:t>
      </w:r>
    </w:p>
    <w:p w14:paraId="683C4F17" w14:textId="1F0D9DDF" w:rsidR="003E72CF" w:rsidRDefault="003E72CF" w:rsidP="005219B2">
      <w:pPr>
        <w:spacing w:before="60" w:after="60"/>
        <w:contextualSpacing/>
        <w:rPr>
          <w:rFonts w:cstheme="minorHAnsi"/>
          <w:lang w:val="en-US"/>
        </w:rPr>
      </w:pPr>
    </w:p>
    <w:p w14:paraId="686E3C77" w14:textId="77777777" w:rsidR="004C7BD6" w:rsidRPr="00FE2A88" w:rsidRDefault="004C7BD6" w:rsidP="005219B2">
      <w:pPr>
        <w:spacing w:before="60" w:after="60"/>
        <w:contextualSpacing/>
        <w:rPr>
          <w:rFonts w:cstheme="minorHAnsi"/>
          <w:lang w:val="en-US"/>
        </w:rPr>
      </w:pPr>
    </w:p>
    <w:p w14:paraId="2B7D286A" w14:textId="105A602A" w:rsidR="00FE2A88" w:rsidRPr="00FE2A88" w:rsidRDefault="00FE2A88" w:rsidP="00FE2A88">
      <w:pPr>
        <w:spacing w:before="60" w:after="60"/>
        <w:ind w:left="720"/>
        <w:contextualSpacing/>
        <w:rPr>
          <w:rFonts w:cstheme="minorHAnsi"/>
          <w:b/>
          <w:bCs/>
          <w:lang w:val="en-US"/>
        </w:rPr>
      </w:pPr>
      <w:r w:rsidRPr="00FE2A88">
        <w:rPr>
          <w:rFonts w:cstheme="minorHAnsi"/>
          <w:b/>
          <w:bCs/>
          <w:lang w:val="en-US"/>
        </w:rPr>
        <w:t xml:space="preserve">7.5 Presentation </w:t>
      </w:r>
      <w:r w:rsidR="00707EC5">
        <w:rPr>
          <w:rFonts w:cstheme="minorHAnsi"/>
          <w:b/>
          <w:bCs/>
          <w:lang w:val="en-US"/>
        </w:rPr>
        <w:t>o</w:t>
      </w:r>
      <w:r w:rsidR="00707EC5" w:rsidRPr="00FE2A88">
        <w:rPr>
          <w:rFonts w:cstheme="minorHAnsi"/>
          <w:b/>
          <w:bCs/>
          <w:lang w:val="en-US"/>
        </w:rPr>
        <w:t xml:space="preserve">f Findings </w:t>
      </w:r>
      <w:r w:rsidR="00707EC5">
        <w:rPr>
          <w:rFonts w:cstheme="minorHAnsi"/>
          <w:b/>
          <w:bCs/>
          <w:lang w:val="en-US"/>
        </w:rPr>
        <w:t>f</w:t>
      </w:r>
      <w:r w:rsidR="00707EC5" w:rsidRPr="00FE2A88">
        <w:rPr>
          <w:rFonts w:cstheme="minorHAnsi"/>
          <w:b/>
          <w:bCs/>
          <w:lang w:val="en-US"/>
        </w:rPr>
        <w:t>rom Stakeholder Meetings</w:t>
      </w:r>
      <w:r w:rsidR="00707EC5">
        <w:rPr>
          <w:rFonts w:cstheme="minorHAnsi"/>
          <w:b/>
          <w:bCs/>
          <w:lang w:val="en-US"/>
        </w:rPr>
        <w:t xml:space="preserve"> </w:t>
      </w:r>
    </w:p>
    <w:p w14:paraId="2D766AC4" w14:textId="77777777" w:rsidR="00C40B25" w:rsidRDefault="00C40B25" w:rsidP="004C6C47">
      <w:pPr>
        <w:spacing w:before="60" w:after="60"/>
        <w:ind w:left="720"/>
        <w:contextualSpacing/>
        <w:jc w:val="both"/>
        <w:rPr>
          <w:rFonts w:cstheme="minorHAnsi"/>
          <w:lang w:val="en-US"/>
        </w:rPr>
      </w:pPr>
    </w:p>
    <w:p w14:paraId="3E806E69" w14:textId="4721B898" w:rsidR="00C50B97" w:rsidRDefault="004C6C47" w:rsidP="004C6C47">
      <w:pPr>
        <w:spacing w:before="60" w:after="60"/>
        <w:ind w:left="720"/>
        <w:contextualSpacing/>
        <w:jc w:val="both"/>
        <w:rPr>
          <w:rFonts w:cstheme="minorHAnsi"/>
          <w:lang w:val="en-US"/>
        </w:rPr>
      </w:pPr>
      <w:r>
        <w:rPr>
          <w:rFonts w:cstheme="minorHAnsi"/>
          <w:lang w:val="en-US"/>
        </w:rPr>
        <w:t>The second presentation of the workshop</w:t>
      </w:r>
      <w:r w:rsidR="00707EC5">
        <w:rPr>
          <w:rFonts w:cstheme="minorHAnsi"/>
          <w:lang w:val="en-US"/>
        </w:rPr>
        <w:t xml:space="preserve"> (see Annex 5)</w:t>
      </w:r>
      <w:r>
        <w:rPr>
          <w:rFonts w:cstheme="minorHAnsi"/>
          <w:lang w:val="en-US"/>
        </w:rPr>
        <w:t xml:space="preserve"> focused on the findings from the stakeholder meetings which were </w:t>
      </w:r>
      <w:r w:rsidR="00862152">
        <w:rPr>
          <w:rFonts w:cstheme="minorHAnsi"/>
          <w:lang w:val="en-US"/>
        </w:rPr>
        <w:t>organized</w:t>
      </w:r>
      <w:r>
        <w:rPr>
          <w:rFonts w:cstheme="minorHAnsi"/>
          <w:lang w:val="en-US"/>
        </w:rPr>
        <w:t xml:space="preserve"> in December 2021 with 5 institutions including the Ombudsman Institution, Presidency of Communication (CIMER), </w:t>
      </w:r>
      <w:r w:rsidRPr="004C6C47">
        <w:rPr>
          <w:rFonts w:cstheme="minorHAnsi"/>
          <w:lang w:val="en-US"/>
        </w:rPr>
        <w:t>MoLSS Press and Public Relations Consultancy</w:t>
      </w:r>
      <w:r>
        <w:rPr>
          <w:rFonts w:cstheme="minorHAnsi"/>
          <w:lang w:val="en-US"/>
        </w:rPr>
        <w:t xml:space="preserve">, </w:t>
      </w:r>
      <w:r w:rsidRPr="004C6C47">
        <w:rPr>
          <w:rFonts w:cstheme="minorHAnsi"/>
          <w:lang w:val="en-US"/>
        </w:rPr>
        <w:t>MoLSS Press and Public Relations Consultancy</w:t>
      </w:r>
      <w:r>
        <w:rPr>
          <w:rFonts w:cstheme="minorHAnsi"/>
          <w:lang w:val="en-US"/>
        </w:rPr>
        <w:t xml:space="preserve">, and </w:t>
      </w:r>
      <w:r w:rsidRPr="004C6C47">
        <w:rPr>
          <w:rFonts w:cstheme="minorHAnsi"/>
          <w:lang w:val="en-US"/>
        </w:rPr>
        <w:t>Human Rights and Equality Institution of Turkey</w:t>
      </w:r>
      <w:r>
        <w:rPr>
          <w:rFonts w:cstheme="minorHAnsi"/>
          <w:lang w:val="en-US"/>
        </w:rPr>
        <w:t xml:space="preserve">. During the </w:t>
      </w:r>
      <w:r w:rsidR="00C50B97">
        <w:rPr>
          <w:rFonts w:cstheme="minorHAnsi"/>
          <w:lang w:val="en-US"/>
        </w:rPr>
        <w:t>stakeholders’</w:t>
      </w:r>
      <w:r>
        <w:rPr>
          <w:rFonts w:cstheme="minorHAnsi"/>
          <w:lang w:val="en-US"/>
        </w:rPr>
        <w:t xml:space="preserve"> interviews, a structured questionnaire was used to </w:t>
      </w:r>
      <w:r w:rsidRPr="001C7A98">
        <w:rPr>
          <w:rFonts w:cstheme="minorHAnsi"/>
          <w:lang w:val="en-US"/>
        </w:rPr>
        <w:t>focus</w:t>
      </w:r>
      <w:r>
        <w:rPr>
          <w:rFonts w:cstheme="minorHAnsi"/>
          <w:lang w:val="en-US"/>
        </w:rPr>
        <w:t xml:space="preserve"> on important issues around mobbing</w:t>
      </w:r>
      <w:r w:rsidR="00C40B25">
        <w:rPr>
          <w:rFonts w:cstheme="minorHAnsi"/>
          <w:lang w:val="en-US"/>
        </w:rPr>
        <w:t xml:space="preserve">: these </w:t>
      </w:r>
      <w:r w:rsidR="008078A3">
        <w:rPr>
          <w:rFonts w:cstheme="minorHAnsi"/>
          <w:lang w:val="en-US"/>
        </w:rPr>
        <w:t xml:space="preserve">included the following: </w:t>
      </w:r>
    </w:p>
    <w:p w14:paraId="29B64919" w14:textId="58542AF9" w:rsidR="00C50B97" w:rsidRPr="00705EE0" w:rsidRDefault="00A15BFA" w:rsidP="001C7A98">
      <w:pPr>
        <w:pStyle w:val="ListParagraph"/>
        <w:numPr>
          <w:ilvl w:val="0"/>
          <w:numId w:val="22"/>
        </w:numPr>
        <w:spacing w:before="60" w:after="60"/>
        <w:jc w:val="both"/>
        <w:rPr>
          <w:rFonts w:cstheme="minorHAnsi"/>
          <w:lang w:val="en-US"/>
        </w:rPr>
      </w:pPr>
      <w:r w:rsidRPr="00A15BFA">
        <w:rPr>
          <w:rFonts w:cstheme="minorHAnsi"/>
          <w:lang w:val="en-US"/>
        </w:rPr>
        <w:t>D</w:t>
      </w:r>
      <w:r w:rsidR="004C6C47" w:rsidRPr="00A15BFA">
        <w:rPr>
          <w:rFonts w:cstheme="minorHAnsi"/>
          <w:lang w:val="en-US"/>
        </w:rPr>
        <w:t>efinition of mobbing and legislation</w:t>
      </w:r>
      <w:r w:rsidR="008078A3" w:rsidRPr="00852F72">
        <w:rPr>
          <w:rFonts w:cstheme="minorHAnsi"/>
          <w:lang w:val="en-US"/>
        </w:rPr>
        <w:t>;</w:t>
      </w:r>
      <w:r w:rsidR="004C6C47" w:rsidRPr="00852F72">
        <w:rPr>
          <w:rFonts w:cstheme="minorHAnsi"/>
          <w:lang w:val="en-US"/>
        </w:rPr>
        <w:t xml:space="preserve"> </w:t>
      </w:r>
    </w:p>
    <w:p w14:paraId="305BC8F6" w14:textId="3001833A" w:rsidR="00C50B97" w:rsidRPr="001C7A98" w:rsidRDefault="00A15BFA" w:rsidP="001C7A98">
      <w:pPr>
        <w:pStyle w:val="ListParagraph"/>
        <w:numPr>
          <w:ilvl w:val="0"/>
          <w:numId w:val="22"/>
        </w:numPr>
        <w:spacing w:before="60" w:after="60"/>
        <w:jc w:val="both"/>
        <w:rPr>
          <w:rFonts w:cstheme="minorHAnsi"/>
          <w:lang w:val="en-US"/>
        </w:rPr>
      </w:pPr>
      <w:r w:rsidRPr="001C7A98">
        <w:rPr>
          <w:rFonts w:cstheme="minorHAnsi"/>
          <w:lang w:val="en-US"/>
        </w:rPr>
        <w:t>E</w:t>
      </w:r>
      <w:r w:rsidR="004C6C47" w:rsidRPr="001C7A98">
        <w:rPr>
          <w:rFonts w:cstheme="minorHAnsi"/>
          <w:lang w:val="en-US"/>
        </w:rPr>
        <w:t xml:space="preserve">xisting complaint mechanisms; </w:t>
      </w:r>
    </w:p>
    <w:p w14:paraId="4E851741" w14:textId="77777777" w:rsidR="00C50B97"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Data collection and information sharing; </w:t>
      </w:r>
    </w:p>
    <w:p w14:paraId="30C91922" w14:textId="77777777" w:rsidR="00A15BFA"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Awareness and training activities in the fight against mobbing; </w:t>
      </w:r>
    </w:p>
    <w:p w14:paraId="03861B04" w14:textId="77777777" w:rsidR="00A15BFA"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Cooperation between public institutions and NGOs; </w:t>
      </w:r>
    </w:p>
    <w:p w14:paraId="53874B22" w14:textId="77777777" w:rsidR="00A15BFA"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Underlying causes and relationship to gender; </w:t>
      </w:r>
    </w:p>
    <w:p w14:paraId="361323C5" w14:textId="451409B5" w:rsidR="00FE2A88"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Measures and recommendations to be taken in the fight against mobbing</w:t>
      </w:r>
      <w:r w:rsidR="00A15BFA" w:rsidRPr="001C7A98">
        <w:rPr>
          <w:rFonts w:cstheme="minorHAnsi"/>
          <w:lang w:val="en-US"/>
        </w:rPr>
        <w:t xml:space="preserve">; </w:t>
      </w:r>
      <w:r w:rsidRPr="001C7A98">
        <w:rPr>
          <w:rFonts w:cstheme="minorHAnsi"/>
          <w:lang w:val="en-US"/>
        </w:rPr>
        <w:t xml:space="preserve">were among the focus areas during stakeholder meetings. </w:t>
      </w:r>
    </w:p>
    <w:p w14:paraId="1D713BD5" w14:textId="77777777" w:rsidR="004C6C47" w:rsidRDefault="004C6C47" w:rsidP="004C6C47">
      <w:pPr>
        <w:spacing w:before="60" w:after="60"/>
        <w:ind w:left="720"/>
        <w:contextualSpacing/>
        <w:rPr>
          <w:rFonts w:cstheme="minorHAnsi"/>
          <w:lang w:val="en-US"/>
        </w:rPr>
      </w:pPr>
    </w:p>
    <w:p w14:paraId="03E64DAD" w14:textId="104ACB6E" w:rsidR="004C6C47" w:rsidRPr="001C7A98" w:rsidRDefault="004C6C47" w:rsidP="00802F26">
      <w:pPr>
        <w:spacing w:before="60" w:after="60"/>
        <w:ind w:left="720"/>
        <w:contextualSpacing/>
        <w:jc w:val="both"/>
        <w:rPr>
          <w:rFonts w:cstheme="minorHAnsi"/>
        </w:rPr>
      </w:pPr>
      <w:r>
        <w:rPr>
          <w:rFonts w:cstheme="minorHAnsi"/>
          <w:lang w:val="en-US"/>
        </w:rPr>
        <w:t xml:space="preserve">Based on the results from stakeholder meetings, it was concluded that the main issue is the lack of an agreed and common understanding on the definition of mobbing. A second issue is related to the current data collection mechanisms. Although each institution </w:t>
      </w:r>
      <w:r w:rsidR="00363B29">
        <w:rPr>
          <w:rFonts w:cstheme="minorHAnsi"/>
          <w:lang w:val="en-US"/>
        </w:rPr>
        <w:t>collects</w:t>
      </w:r>
      <w:r>
        <w:rPr>
          <w:rFonts w:cstheme="minorHAnsi"/>
          <w:lang w:val="en-US"/>
        </w:rPr>
        <w:t xml:space="preserve"> their own data, there is no common database and data sharing among the institutions, which prevents </w:t>
      </w:r>
      <w:r w:rsidR="00802F26">
        <w:rPr>
          <w:rFonts w:cstheme="minorHAnsi"/>
          <w:lang w:val="en-US"/>
        </w:rPr>
        <w:t xml:space="preserve">the development of evidence-based policies for fighting against mobbing. Data desegregation by gender, age, sector, and similar parameters would increase the effect of policy recommendations. All institutions during the interviews agreed that awareness raising and training activities must be implemented to create awareness among the public and among the employers and institutions on mobbing </w:t>
      </w:r>
      <w:r w:rsidR="00802F26" w:rsidRPr="001C7A98">
        <w:rPr>
          <w:rFonts w:cstheme="minorHAnsi"/>
        </w:rPr>
        <w:t xml:space="preserve">behaviour and the methods for its prevention. </w:t>
      </w:r>
    </w:p>
    <w:p w14:paraId="0A03AF65" w14:textId="77777777" w:rsidR="00802F26" w:rsidRPr="001C7A98" w:rsidRDefault="00802F26" w:rsidP="00802F26">
      <w:pPr>
        <w:spacing w:before="60" w:after="60"/>
        <w:ind w:left="720"/>
        <w:contextualSpacing/>
        <w:jc w:val="both"/>
        <w:rPr>
          <w:rFonts w:cstheme="minorHAnsi"/>
        </w:rPr>
      </w:pPr>
    </w:p>
    <w:p w14:paraId="4A6C7C59" w14:textId="2CC54317" w:rsidR="00802F26" w:rsidRDefault="00802F26" w:rsidP="00802F26">
      <w:pPr>
        <w:spacing w:before="60" w:after="60"/>
        <w:ind w:left="720"/>
        <w:contextualSpacing/>
        <w:jc w:val="both"/>
        <w:rPr>
          <w:rFonts w:cstheme="minorHAnsi"/>
          <w:lang w:val="en-US"/>
        </w:rPr>
      </w:pPr>
      <w:r w:rsidRPr="001C7A98">
        <w:rPr>
          <w:rFonts w:cstheme="minorHAnsi"/>
        </w:rPr>
        <w:t>Another important finding from the stakeholder meetings was related to the root causes of mobbing and gender aspect of mobbing. Although there is not sufficient data on the gender aspect of mobbing, it can be suggested that gender of the person affects the mobbing behaviour and also the reaction to mobbing. There is a need for gender desegregated data on mobbing</w:t>
      </w:r>
      <w:r>
        <w:rPr>
          <w:rFonts w:cstheme="minorHAnsi"/>
          <w:lang w:val="en-US"/>
        </w:rPr>
        <w:t xml:space="preserve"> cases for an </w:t>
      </w:r>
      <w:r w:rsidR="00A15BFA">
        <w:rPr>
          <w:rFonts w:cstheme="minorHAnsi"/>
          <w:lang w:val="en-US"/>
        </w:rPr>
        <w:t>evidence-based</w:t>
      </w:r>
      <w:r>
        <w:rPr>
          <w:rFonts w:cstheme="minorHAnsi"/>
          <w:lang w:val="en-US"/>
        </w:rPr>
        <w:t xml:space="preserve"> policy recommendation. </w:t>
      </w:r>
    </w:p>
    <w:p w14:paraId="65621164" w14:textId="77777777" w:rsidR="00802F26" w:rsidRDefault="00802F26" w:rsidP="00802F26">
      <w:pPr>
        <w:spacing w:before="60" w:after="60"/>
        <w:ind w:left="720"/>
        <w:contextualSpacing/>
        <w:jc w:val="both"/>
        <w:rPr>
          <w:rFonts w:cstheme="minorHAnsi"/>
          <w:lang w:val="en-US"/>
        </w:rPr>
      </w:pPr>
    </w:p>
    <w:p w14:paraId="7E420F74" w14:textId="77109C52" w:rsidR="00802F26" w:rsidRDefault="00802F26" w:rsidP="00802F26">
      <w:pPr>
        <w:spacing w:before="60" w:after="60"/>
        <w:ind w:left="720"/>
        <w:contextualSpacing/>
        <w:jc w:val="both"/>
        <w:rPr>
          <w:rFonts w:cstheme="minorHAnsi"/>
          <w:lang w:val="en-US"/>
        </w:rPr>
      </w:pPr>
      <w:r>
        <w:rPr>
          <w:rFonts w:cstheme="minorHAnsi"/>
          <w:lang w:val="en-US"/>
        </w:rPr>
        <w:lastRenderedPageBreak/>
        <w:t>Finally, the participant institutions and organization in the stakeholder meetings listed several policy recommendations for an effective fight against mobbing. These include;</w:t>
      </w:r>
    </w:p>
    <w:p w14:paraId="5349FC36" w14:textId="51E57DDB" w:rsidR="00802F26" w:rsidRDefault="00802F26" w:rsidP="00802F26">
      <w:pPr>
        <w:pStyle w:val="ListParagraph"/>
        <w:numPr>
          <w:ilvl w:val="0"/>
          <w:numId w:val="15"/>
        </w:numPr>
        <w:spacing w:before="60" w:after="60"/>
        <w:jc w:val="both"/>
        <w:rPr>
          <w:rFonts w:cstheme="minorHAnsi"/>
          <w:lang w:val="en-US"/>
        </w:rPr>
      </w:pPr>
      <w:r w:rsidRPr="00802F26">
        <w:rPr>
          <w:rFonts w:cstheme="minorHAnsi"/>
          <w:lang w:val="en-US"/>
        </w:rPr>
        <w:t>There is a need for clear definitions and sanctions</w:t>
      </w:r>
      <w:r w:rsidR="00C40B25">
        <w:rPr>
          <w:rFonts w:cstheme="minorHAnsi"/>
          <w:lang w:val="en-US"/>
        </w:rPr>
        <w:t>.</w:t>
      </w:r>
    </w:p>
    <w:p w14:paraId="3E058383" w14:textId="206AF76E" w:rsidR="00802F26" w:rsidRDefault="00802F26" w:rsidP="00802F26">
      <w:pPr>
        <w:pStyle w:val="ListParagraph"/>
        <w:numPr>
          <w:ilvl w:val="0"/>
          <w:numId w:val="15"/>
        </w:numPr>
        <w:spacing w:before="60" w:after="60"/>
        <w:jc w:val="both"/>
        <w:rPr>
          <w:rFonts w:cstheme="minorHAnsi"/>
          <w:lang w:val="en-US"/>
        </w:rPr>
      </w:pPr>
      <w:r>
        <w:rPr>
          <w:rFonts w:cstheme="minorHAnsi"/>
          <w:lang w:val="en-US"/>
        </w:rPr>
        <w:t xml:space="preserve">Awareness raising and training </w:t>
      </w:r>
      <w:r w:rsidR="00AA5001">
        <w:rPr>
          <w:rFonts w:cstheme="minorHAnsi"/>
          <w:lang w:val="en-US"/>
        </w:rPr>
        <w:t>programs</w:t>
      </w:r>
      <w:r>
        <w:rPr>
          <w:rFonts w:cstheme="minorHAnsi"/>
          <w:lang w:val="en-US"/>
        </w:rPr>
        <w:t xml:space="preserve"> are needed</w:t>
      </w:r>
      <w:r w:rsidR="00C40B25">
        <w:rPr>
          <w:rFonts w:cstheme="minorHAnsi"/>
          <w:lang w:val="en-US"/>
        </w:rPr>
        <w:t>.</w:t>
      </w:r>
    </w:p>
    <w:p w14:paraId="10E74ABD" w14:textId="428FBC11" w:rsidR="00802F26" w:rsidRDefault="00802F26" w:rsidP="00802F26">
      <w:pPr>
        <w:pStyle w:val="ListParagraph"/>
        <w:numPr>
          <w:ilvl w:val="0"/>
          <w:numId w:val="15"/>
        </w:numPr>
        <w:spacing w:before="60" w:after="60"/>
        <w:jc w:val="both"/>
        <w:rPr>
          <w:rFonts w:cstheme="minorHAnsi"/>
          <w:lang w:val="en-US"/>
        </w:rPr>
      </w:pPr>
      <w:r>
        <w:rPr>
          <w:rFonts w:cstheme="minorHAnsi"/>
          <w:lang w:val="en-US"/>
        </w:rPr>
        <w:t>Independent council on mobbing is needed</w:t>
      </w:r>
      <w:r w:rsidR="00C40B25">
        <w:rPr>
          <w:rFonts w:cstheme="minorHAnsi"/>
          <w:lang w:val="en-US"/>
        </w:rPr>
        <w:t>.</w:t>
      </w:r>
    </w:p>
    <w:p w14:paraId="06DCE633" w14:textId="1F2EB9CF" w:rsidR="00802F26" w:rsidRDefault="00802F26" w:rsidP="00802F26">
      <w:pPr>
        <w:pStyle w:val="ListParagraph"/>
        <w:numPr>
          <w:ilvl w:val="0"/>
          <w:numId w:val="15"/>
        </w:numPr>
        <w:spacing w:before="60" w:after="60"/>
        <w:jc w:val="both"/>
        <w:rPr>
          <w:rFonts w:cstheme="minorHAnsi"/>
          <w:lang w:val="en-US"/>
        </w:rPr>
      </w:pPr>
      <w:r>
        <w:rPr>
          <w:rFonts w:cstheme="minorHAnsi"/>
          <w:lang w:val="en-US"/>
        </w:rPr>
        <w:t>There is a need for improving data collection and sharing</w:t>
      </w:r>
      <w:r w:rsidR="00C40B25">
        <w:rPr>
          <w:rFonts w:cstheme="minorHAnsi"/>
          <w:lang w:val="en-US"/>
        </w:rPr>
        <w:t>.</w:t>
      </w:r>
      <w:r>
        <w:rPr>
          <w:rFonts w:cstheme="minorHAnsi"/>
          <w:lang w:val="en-US"/>
        </w:rPr>
        <w:t xml:space="preserve"> </w:t>
      </w:r>
    </w:p>
    <w:p w14:paraId="69EE0AFF" w14:textId="5E9B07AC" w:rsidR="004C7BD6" w:rsidRDefault="00802F26" w:rsidP="005C60B1">
      <w:pPr>
        <w:pStyle w:val="ListParagraph"/>
        <w:numPr>
          <w:ilvl w:val="0"/>
          <w:numId w:val="15"/>
        </w:numPr>
        <w:spacing w:before="60" w:after="60"/>
        <w:jc w:val="both"/>
        <w:rPr>
          <w:rFonts w:cstheme="minorHAnsi"/>
          <w:lang w:val="en-US"/>
        </w:rPr>
      </w:pPr>
      <w:r>
        <w:rPr>
          <w:rFonts w:cstheme="minorHAnsi"/>
          <w:lang w:val="en-US"/>
        </w:rPr>
        <w:t>Gender desegregated data and data desegregation by other parameters</w:t>
      </w:r>
      <w:r w:rsidR="00C40B25">
        <w:rPr>
          <w:rFonts w:cstheme="minorHAnsi"/>
          <w:lang w:val="en-US"/>
        </w:rPr>
        <w:t>.</w:t>
      </w:r>
      <w:r>
        <w:rPr>
          <w:rFonts w:cstheme="minorHAnsi"/>
          <w:lang w:val="en-US"/>
        </w:rPr>
        <w:t xml:space="preserve"> </w:t>
      </w:r>
    </w:p>
    <w:p w14:paraId="2BBFA868" w14:textId="77777777" w:rsidR="00FD5576" w:rsidRDefault="00FD5576" w:rsidP="00DE6814">
      <w:pPr>
        <w:pStyle w:val="ListParagraph"/>
        <w:spacing w:before="60" w:after="60"/>
        <w:ind w:left="1440"/>
        <w:jc w:val="both"/>
        <w:rPr>
          <w:rFonts w:cstheme="minorHAnsi"/>
          <w:lang w:val="en-US"/>
        </w:rPr>
      </w:pPr>
    </w:p>
    <w:p w14:paraId="7BBEDF8E" w14:textId="3CFA9CB2" w:rsidR="00FE2A88" w:rsidRPr="00C338BD" w:rsidRDefault="00FE2A88" w:rsidP="00C338BD">
      <w:pPr>
        <w:spacing w:before="60" w:after="60"/>
        <w:ind w:left="720"/>
        <w:contextualSpacing/>
        <w:rPr>
          <w:rFonts w:cstheme="minorHAnsi"/>
          <w:lang w:val="en-US"/>
        </w:rPr>
      </w:pPr>
      <w:r w:rsidRPr="00FE2A88">
        <w:rPr>
          <w:rFonts w:cstheme="minorHAnsi"/>
          <w:b/>
          <w:bCs/>
          <w:lang w:val="en-US"/>
        </w:rPr>
        <w:t xml:space="preserve">7.6 Research </w:t>
      </w:r>
      <w:r w:rsidR="00707EC5">
        <w:rPr>
          <w:rFonts w:cstheme="minorHAnsi"/>
          <w:b/>
          <w:bCs/>
          <w:lang w:val="en-US"/>
        </w:rPr>
        <w:t>Q</w:t>
      </w:r>
      <w:r w:rsidRPr="00FE2A88">
        <w:rPr>
          <w:rFonts w:cstheme="minorHAnsi"/>
          <w:b/>
          <w:bCs/>
          <w:lang w:val="en-US"/>
        </w:rPr>
        <w:t xml:space="preserve">uestions and </w:t>
      </w:r>
      <w:r w:rsidR="00707EC5">
        <w:rPr>
          <w:rFonts w:cstheme="minorHAnsi"/>
          <w:b/>
          <w:bCs/>
          <w:lang w:val="en-US"/>
        </w:rPr>
        <w:t>R</w:t>
      </w:r>
      <w:r w:rsidRPr="00FE2A88">
        <w:rPr>
          <w:rFonts w:cstheme="minorHAnsi"/>
          <w:b/>
          <w:bCs/>
          <w:lang w:val="en-US"/>
        </w:rPr>
        <w:t xml:space="preserve">esearch </w:t>
      </w:r>
      <w:r w:rsidR="00707EC5">
        <w:rPr>
          <w:rFonts w:cstheme="minorHAnsi"/>
          <w:b/>
          <w:bCs/>
          <w:lang w:val="en-US"/>
        </w:rPr>
        <w:t>M</w:t>
      </w:r>
      <w:r w:rsidRPr="00FE2A88">
        <w:rPr>
          <w:rFonts w:cstheme="minorHAnsi"/>
          <w:b/>
          <w:bCs/>
          <w:lang w:val="en-US"/>
        </w:rPr>
        <w:t>atrix</w:t>
      </w:r>
      <w:r w:rsidR="00847F94">
        <w:rPr>
          <w:rFonts w:cstheme="minorHAnsi"/>
          <w:b/>
          <w:bCs/>
          <w:lang w:val="en-US"/>
        </w:rPr>
        <w:t xml:space="preserve"> </w:t>
      </w:r>
    </w:p>
    <w:p w14:paraId="0055C865" w14:textId="72A9BBFF" w:rsidR="00FE2A88" w:rsidRDefault="00FE2A88" w:rsidP="00FE2A88">
      <w:pPr>
        <w:rPr>
          <w:rFonts w:cstheme="minorHAnsi"/>
          <w:b/>
          <w:bCs/>
          <w:lang w:val="en-US"/>
        </w:rPr>
      </w:pPr>
    </w:p>
    <w:p w14:paraId="3129DD34" w14:textId="77777777" w:rsidR="00FD5576" w:rsidRPr="00C40B25" w:rsidRDefault="00FD5576" w:rsidP="00C338BD">
      <w:pPr>
        <w:ind w:left="-567"/>
        <w:rPr>
          <w:rFonts w:cstheme="minorHAnsi"/>
          <w:b/>
          <w:bCs/>
          <w:lang w:val="en-US"/>
        </w:rPr>
      </w:pPr>
      <w:r w:rsidRPr="00C40B25">
        <w:rPr>
          <w:rFonts w:cstheme="minorHAnsi"/>
          <w:b/>
          <w:bCs/>
          <w:lang w:val="en-US"/>
        </w:rPr>
        <w:t>Table 1: Research Matrix</w:t>
      </w:r>
    </w:p>
    <w:p w14:paraId="786387E2" w14:textId="77777777" w:rsidR="001F103C" w:rsidRPr="00C338BD" w:rsidRDefault="001F103C" w:rsidP="00C338BD">
      <w:pPr>
        <w:ind w:left="-567"/>
        <w:rPr>
          <w:rFonts w:cstheme="minorHAnsi"/>
          <w:lang w:val="en-US"/>
        </w:rPr>
      </w:pPr>
    </w:p>
    <w:tbl>
      <w:tblPr>
        <w:tblStyle w:val="TableGrid"/>
        <w:tblW w:w="10351" w:type="dxa"/>
        <w:tblInd w:w="-572" w:type="dxa"/>
        <w:tblLook w:val="04A0" w:firstRow="1" w:lastRow="0" w:firstColumn="1" w:lastColumn="0" w:noHBand="0" w:noVBand="1"/>
      </w:tblPr>
      <w:tblGrid>
        <w:gridCol w:w="2813"/>
        <w:gridCol w:w="2292"/>
        <w:gridCol w:w="2299"/>
        <w:gridCol w:w="1492"/>
        <w:gridCol w:w="1455"/>
      </w:tblGrid>
      <w:tr w:rsidR="00FD5576" w:rsidRPr="00135C37" w14:paraId="2A8E3C04" w14:textId="77777777" w:rsidTr="00C338BD">
        <w:trPr>
          <w:trHeight w:val="900"/>
        </w:trPr>
        <w:tc>
          <w:tcPr>
            <w:tcW w:w="2813" w:type="dxa"/>
            <w:shd w:val="clear" w:color="auto" w:fill="FFFFFF" w:themeFill="background1"/>
          </w:tcPr>
          <w:p w14:paraId="2E17F36D" w14:textId="77777777" w:rsidR="00FD5576" w:rsidRPr="00135C37" w:rsidRDefault="00FD5576" w:rsidP="001C7A98">
            <w:pPr>
              <w:rPr>
                <w:b/>
                <w:sz w:val="20"/>
                <w:szCs w:val="20"/>
              </w:rPr>
            </w:pPr>
            <w:r w:rsidRPr="00135C37">
              <w:rPr>
                <w:b/>
                <w:sz w:val="20"/>
                <w:szCs w:val="20"/>
              </w:rPr>
              <w:t>Main Research topics according to the Research Objectives</w:t>
            </w:r>
          </w:p>
        </w:tc>
        <w:tc>
          <w:tcPr>
            <w:tcW w:w="2292" w:type="dxa"/>
          </w:tcPr>
          <w:p w14:paraId="67E266C6" w14:textId="77777777" w:rsidR="00FD5576" w:rsidRPr="00135C37" w:rsidRDefault="00FD5576" w:rsidP="001C7A98">
            <w:pPr>
              <w:rPr>
                <w:b/>
                <w:sz w:val="20"/>
                <w:szCs w:val="20"/>
              </w:rPr>
            </w:pPr>
            <w:r w:rsidRPr="00135C37">
              <w:rPr>
                <w:b/>
                <w:sz w:val="20"/>
                <w:szCs w:val="20"/>
              </w:rPr>
              <w:t>Main purposes</w:t>
            </w:r>
          </w:p>
        </w:tc>
        <w:tc>
          <w:tcPr>
            <w:tcW w:w="2299" w:type="dxa"/>
          </w:tcPr>
          <w:p w14:paraId="738DB363" w14:textId="7AE681E8" w:rsidR="00FD5576" w:rsidRPr="00135C37" w:rsidRDefault="00FD5576" w:rsidP="001C7A98">
            <w:pPr>
              <w:spacing w:after="200"/>
              <w:rPr>
                <w:rFonts w:cstheme="minorHAnsi"/>
                <w:b/>
                <w:sz w:val="20"/>
                <w:szCs w:val="20"/>
                <w:lang w:val="en-US"/>
              </w:rPr>
            </w:pPr>
            <w:r w:rsidRPr="00135C37">
              <w:rPr>
                <w:rFonts w:cstheme="minorHAnsi"/>
                <w:b/>
                <w:sz w:val="20"/>
                <w:szCs w:val="20"/>
                <w:lang w:val="en-US"/>
              </w:rPr>
              <w:t>Qu</w:t>
            </w:r>
            <w:r w:rsidR="00707EC5">
              <w:rPr>
                <w:rFonts w:cstheme="minorHAnsi"/>
                <w:b/>
                <w:sz w:val="20"/>
                <w:szCs w:val="20"/>
                <w:lang w:val="en-US"/>
              </w:rPr>
              <w:t>es</w:t>
            </w:r>
            <w:r w:rsidRPr="00135C37">
              <w:rPr>
                <w:rFonts w:cstheme="minorHAnsi"/>
                <w:b/>
                <w:sz w:val="20"/>
                <w:szCs w:val="20"/>
                <w:lang w:val="en-US"/>
              </w:rPr>
              <w:t>tions/</w:t>
            </w:r>
            <w:r w:rsidRPr="00862152">
              <w:rPr>
                <w:rFonts w:cstheme="minorHAnsi"/>
                <w:b/>
                <w:sz w:val="20"/>
                <w:szCs w:val="20"/>
                <w:lang w:val="en-US"/>
              </w:rPr>
              <w:t>Objectives</w:t>
            </w:r>
          </w:p>
        </w:tc>
        <w:tc>
          <w:tcPr>
            <w:tcW w:w="1492" w:type="dxa"/>
          </w:tcPr>
          <w:p w14:paraId="1E27C7AA" w14:textId="77777777" w:rsidR="00FD5576" w:rsidRPr="00135C37" w:rsidRDefault="00FD5576" w:rsidP="001C7A98">
            <w:pPr>
              <w:spacing w:after="200"/>
              <w:rPr>
                <w:rFonts w:cstheme="minorHAnsi"/>
                <w:b/>
                <w:sz w:val="20"/>
                <w:szCs w:val="20"/>
                <w:lang w:val="en-US"/>
              </w:rPr>
            </w:pPr>
            <w:r w:rsidRPr="00135C37">
              <w:rPr>
                <w:rFonts w:cstheme="minorHAnsi"/>
                <w:b/>
                <w:sz w:val="20"/>
                <w:szCs w:val="20"/>
                <w:lang w:val="en-US"/>
              </w:rPr>
              <w:t>Data Collection Tools/Methods</w:t>
            </w:r>
          </w:p>
        </w:tc>
        <w:tc>
          <w:tcPr>
            <w:tcW w:w="1455" w:type="dxa"/>
          </w:tcPr>
          <w:p w14:paraId="77239168" w14:textId="77777777" w:rsidR="00FD5576" w:rsidRPr="00135C37" w:rsidRDefault="00FD5576" w:rsidP="001C7A98">
            <w:pPr>
              <w:spacing w:after="200"/>
              <w:rPr>
                <w:rFonts w:cstheme="minorHAnsi"/>
                <w:b/>
                <w:sz w:val="20"/>
                <w:szCs w:val="20"/>
                <w:lang w:val="en-US"/>
              </w:rPr>
            </w:pPr>
            <w:r w:rsidRPr="00135C37">
              <w:rPr>
                <w:rFonts w:cstheme="minorHAnsi"/>
                <w:b/>
                <w:sz w:val="20"/>
                <w:szCs w:val="20"/>
                <w:lang w:val="en-US"/>
              </w:rPr>
              <w:t>Analysis and evaluation</w:t>
            </w:r>
          </w:p>
        </w:tc>
      </w:tr>
      <w:tr w:rsidR="00FD5576" w:rsidRPr="00EB4168" w14:paraId="49BF1EB0" w14:textId="77777777" w:rsidTr="00C338BD">
        <w:tc>
          <w:tcPr>
            <w:tcW w:w="2813" w:type="dxa"/>
          </w:tcPr>
          <w:p w14:paraId="2DA13B66" w14:textId="77777777" w:rsidR="00FD5576" w:rsidRPr="00EB4168" w:rsidRDefault="00FD5576" w:rsidP="001C7A98">
            <w:pPr>
              <w:rPr>
                <w:rFonts w:cstheme="minorHAnsi"/>
                <w:sz w:val="20"/>
                <w:szCs w:val="20"/>
                <w:lang w:val="en-US"/>
              </w:rPr>
            </w:pPr>
            <w:r w:rsidRPr="00EB4168">
              <w:rPr>
                <w:rFonts w:cstheme="minorHAnsi"/>
                <w:sz w:val="20"/>
                <w:szCs w:val="20"/>
                <w:lang w:val="en-US"/>
              </w:rPr>
              <w:t>Institutions’ records of mobbing complaints(Annex 1)</w:t>
            </w:r>
          </w:p>
        </w:tc>
        <w:tc>
          <w:tcPr>
            <w:tcW w:w="2292" w:type="dxa"/>
            <w:vMerge w:val="restart"/>
          </w:tcPr>
          <w:p w14:paraId="1D7078A5" w14:textId="77777777" w:rsidR="00FD5576" w:rsidRPr="00EB4168" w:rsidRDefault="00FD5576" w:rsidP="001C7A98">
            <w:pPr>
              <w:rPr>
                <w:sz w:val="20"/>
                <w:szCs w:val="20"/>
              </w:rPr>
            </w:pPr>
            <w:r w:rsidRPr="00EB4168">
              <w:rPr>
                <w:sz w:val="20"/>
                <w:szCs w:val="20"/>
              </w:rPr>
              <w:t>This stage is a previous diagnosis that presents the current state of mobbing and their visible causes helping the OB to draft relevant regulations and/or policies</w:t>
            </w:r>
          </w:p>
        </w:tc>
        <w:tc>
          <w:tcPr>
            <w:tcW w:w="2299" w:type="dxa"/>
            <w:vMerge w:val="restart"/>
          </w:tcPr>
          <w:p w14:paraId="7ED11B71" w14:textId="77777777" w:rsidR="00FD5576" w:rsidRPr="00EB4168" w:rsidRDefault="00FD5576" w:rsidP="001C7A98">
            <w:pPr>
              <w:rPr>
                <w:rFonts w:cstheme="minorHAnsi"/>
                <w:sz w:val="20"/>
                <w:szCs w:val="20"/>
                <w:lang w:val="en-US"/>
              </w:rPr>
            </w:pPr>
            <w:r w:rsidRPr="00EB4168">
              <w:rPr>
                <w:rFonts w:cstheme="minorHAnsi"/>
                <w:sz w:val="20"/>
                <w:szCs w:val="20"/>
                <w:lang w:val="en-US"/>
              </w:rPr>
              <w:t>The main objectives of this section are to examine the studies conducted for the study and to reveal the available data.</w:t>
            </w:r>
          </w:p>
        </w:tc>
        <w:tc>
          <w:tcPr>
            <w:tcW w:w="1492" w:type="dxa"/>
            <w:vMerge w:val="restart"/>
          </w:tcPr>
          <w:p w14:paraId="3716C586" w14:textId="77777777" w:rsidR="00FD5576" w:rsidRDefault="00FD5576" w:rsidP="001C7A98">
            <w:pPr>
              <w:rPr>
                <w:rFonts w:cstheme="minorHAnsi"/>
                <w:sz w:val="20"/>
                <w:szCs w:val="20"/>
                <w:lang w:val="en-US"/>
              </w:rPr>
            </w:pPr>
            <w:r w:rsidRPr="00EB4168">
              <w:rPr>
                <w:rFonts w:cstheme="minorHAnsi"/>
                <w:sz w:val="20"/>
                <w:szCs w:val="20"/>
                <w:lang w:val="en-US"/>
              </w:rPr>
              <w:t>Desk</w:t>
            </w:r>
          </w:p>
          <w:p w14:paraId="7FA468BD" w14:textId="77777777" w:rsidR="00FD5576" w:rsidRPr="00EB4168" w:rsidRDefault="00FD5576" w:rsidP="001C7A98">
            <w:pPr>
              <w:rPr>
                <w:rFonts w:cstheme="minorHAnsi"/>
                <w:sz w:val="20"/>
                <w:szCs w:val="20"/>
                <w:lang w:val="en-US"/>
              </w:rPr>
            </w:pPr>
            <w:r w:rsidRPr="00EB4168">
              <w:rPr>
                <w:rFonts w:cstheme="minorHAnsi"/>
                <w:sz w:val="20"/>
                <w:szCs w:val="20"/>
                <w:lang w:val="en-US"/>
              </w:rPr>
              <w:t xml:space="preserve"> research</w:t>
            </w:r>
          </w:p>
        </w:tc>
        <w:tc>
          <w:tcPr>
            <w:tcW w:w="1455" w:type="dxa"/>
            <w:vMerge w:val="restart"/>
          </w:tcPr>
          <w:p w14:paraId="61530A4D" w14:textId="26AB9722"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assessment methods were used</w:t>
            </w:r>
          </w:p>
        </w:tc>
      </w:tr>
      <w:tr w:rsidR="00FD5576" w:rsidRPr="00EB4168" w14:paraId="782CCCFC" w14:textId="77777777" w:rsidTr="00C338BD">
        <w:tc>
          <w:tcPr>
            <w:tcW w:w="2813" w:type="dxa"/>
          </w:tcPr>
          <w:p w14:paraId="4409234C" w14:textId="77777777" w:rsidR="00FD5576" w:rsidRPr="00EB4168" w:rsidRDefault="00FD5576" w:rsidP="001C7A98">
            <w:pPr>
              <w:rPr>
                <w:rFonts w:cstheme="minorHAnsi"/>
                <w:sz w:val="20"/>
                <w:szCs w:val="20"/>
                <w:lang w:val="en-US"/>
              </w:rPr>
            </w:pPr>
            <w:r w:rsidRPr="00EB4168">
              <w:rPr>
                <w:rFonts w:cstheme="minorHAnsi"/>
                <w:sz w:val="20"/>
                <w:szCs w:val="20"/>
                <w:lang w:val="en-US"/>
              </w:rPr>
              <w:t>Academic and scientific studies in this field(Annex 1)</w:t>
            </w:r>
          </w:p>
        </w:tc>
        <w:tc>
          <w:tcPr>
            <w:tcW w:w="2292" w:type="dxa"/>
            <w:vMerge/>
          </w:tcPr>
          <w:p w14:paraId="2D9C00E3" w14:textId="77777777" w:rsidR="00FD5576" w:rsidRPr="00EB4168" w:rsidRDefault="00FD5576" w:rsidP="001C7A98">
            <w:pPr>
              <w:rPr>
                <w:rFonts w:cstheme="minorHAnsi"/>
                <w:sz w:val="20"/>
                <w:szCs w:val="20"/>
                <w:lang w:val="en-US"/>
              </w:rPr>
            </w:pPr>
          </w:p>
        </w:tc>
        <w:tc>
          <w:tcPr>
            <w:tcW w:w="2299" w:type="dxa"/>
            <w:vMerge/>
          </w:tcPr>
          <w:p w14:paraId="54DADBFB" w14:textId="77777777" w:rsidR="00FD5576" w:rsidRPr="00EB4168" w:rsidRDefault="00FD5576" w:rsidP="001C7A98">
            <w:pPr>
              <w:rPr>
                <w:rFonts w:cstheme="minorHAnsi"/>
                <w:sz w:val="20"/>
                <w:szCs w:val="20"/>
                <w:lang w:val="en-US"/>
              </w:rPr>
            </w:pPr>
          </w:p>
        </w:tc>
        <w:tc>
          <w:tcPr>
            <w:tcW w:w="1492" w:type="dxa"/>
            <w:vMerge/>
          </w:tcPr>
          <w:p w14:paraId="6B360C04" w14:textId="77777777" w:rsidR="00FD5576" w:rsidRPr="00EB4168" w:rsidRDefault="00FD5576" w:rsidP="001C7A98">
            <w:pPr>
              <w:rPr>
                <w:rFonts w:cstheme="minorHAnsi"/>
                <w:sz w:val="20"/>
                <w:szCs w:val="20"/>
                <w:lang w:val="en-US"/>
              </w:rPr>
            </w:pPr>
          </w:p>
        </w:tc>
        <w:tc>
          <w:tcPr>
            <w:tcW w:w="1455" w:type="dxa"/>
            <w:vMerge/>
          </w:tcPr>
          <w:p w14:paraId="1377DB82" w14:textId="77777777" w:rsidR="00FD5576" w:rsidRPr="00EB4168" w:rsidRDefault="00FD5576" w:rsidP="001C7A98">
            <w:pPr>
              <w:rPr>
                <w:rFonts w:cstheme="minorHAnsi"/>
                <w:sz w:val="20"/>
                <w:szCs w:val="20"/>
                <w:lang w:val="en-US"/>
              </w:rPr>
            </w:pPr>
          </w:p>
        </w:tc>
      </w:tr>
      <w:tr w:rsidR="00FD5576" w:rsidRPr="00EB4168" w14:paraId="62A29D12" w14:textId="77777777" w:rsidTr="00C338BD">
        <w:tc>
          <w:tcPr>
            <w:tcW w:w="2813" w:type="dxa"/>
          </w:tcPr>
          <w:p w14:paraId="69C0D9AE" w14:textId="77777777" w:rsidR="00FD5576" w:rsidRPr="00EB4168" w:rsidRDefault="00FD5576" w:rsidP="001C7A98">
            <w:pPr>
              <w:rPr>
                <w:rFonts w:cstheme="minorHAnsi"/>
                <w:sz w:val="20"/>
                <w:szCs w:val="20"/>
                <w:lang w:val="en-US"/>
              </w:rPr>
            </w:pPr>
            <w:r w:rsidRPr="00EB4168">
              <w:rPr>
                <w:rFonts w:cstheme="minorHAnsi"/>
                <w:sz w:val="20"/>
                <w:szCs w:val="20"/>
                <w:lang w:val="en-US"/>
              </w:rPr>
              <w:t>Good practices on Mobbing in other countries(Annex 1)</w:t>
            </w:r>
          </w:p>
        </w:tc>
        <w:tc>
          <w:tcPr>
            <w:tcW w:w="2292" w:type="dxa"/>
            <w:vMerge/>
          </w:tcPr>
          <w:p w14:paraId="266BC50D" w14:textId="77777777" w:rsidR="00FD5576" w:rsidRPr="00EB4168" w:rsidRDefault="00FD5576" w:rsidP="001C7A98">
            <w:pPr>
              <w:rPr>
                <w:rFonts w:cstheme="minorHAnsi"/>
                <w:sz w:val="20"/>
                <w:szCs w:val="20"/>
                <w:lang w:val="en-US"/>
              </w:rPr>
            </w:pPr>
          </w:p>
        </w:tc>
        <w:tc>
          <w:tcPr>
            <w:tcW w:w="2299" w:type="dxa"/>
            <w:vMerge/>
          </w:tcPr>
          <w:p w14:paraId="0F73393A" w14:textId="77777777" w:rsidR="00FD5576" w:rsidRPr="00EB4168" w:rsidRDefault="00FD5576" w:rsidP="001C7A98">
            <w:pPr>
              <w:rPr>
                <w:rFonts w:cstheme="minorHAnsi"/>
                <w:sz w:val="20"/>
                <w:szCs w:val="20"/>
                <w:lang w:val="en-US"/>
              </w:rPr>
            </w:pPr>
          </w:p>
        </w:tc>
        <w:tc>
          <w:tcPr>
            <w:tcW w:w="1492" w:type="dxa"/>
            <w:vMerge/>
          </w:tcPr>
          <w:p w14:paraId="52670DB5" w14:textId="77777777" w:rsidR="00FD5576" w:rsidRPr="00EB4168" w:rsidRDefault="00FD5576" w:rsidP="001C7A98">
            <w:pPr>
              <w:rPr>
                <w:rFonts w:cstheme="minorHAnsi"/>
                <w:sz w:val="20"/>
                <w:szCs w:val="20"/>
                <w:lang w:val="en-US"/>
              </w:rPr>
            </w:pPr>
          </w:p>
        </w:tc>
        <w:tc>
          <w:tcPr>
            <w:tcW w:w="1455" w:type="dxa"/>
            <w:vMerge/>
          </w:tcPr>
          <w:p w14:paraId="5685B5F7" w14:textId="77777777" w:rsidR="00FD5576" w:rsidRPr="00EB4168" w:rsidRDefault="00FD5576" w:rsidP="001C7A98">
            <w:pPr>
              <w:rPr>
                <w:rFonts w:cstheme="minorHAnsi"/>
                <w:sz w:val="20"/>
                <w:szCs w:val="20"/>
                <w:lang w:val="en-US"/>
              </w:rPr>
            </w:pPr>
          </w:p>
        </w:tc>
      </w:tr>
      <w:tr w:rsidR="00FD5576" w:rsidRPr="00EB4168" w14:paraId="139BBA4B" w14:textId="77777777" w:rsidTr="00C338BD">
        <w:tc>
          <w:tcPr>
            <w:tcW w:w="2813" w:type="dxa"/>
          </w:tcPr>
          <w:p w14:paraId="13709B4D" w14:textId="77777777" w:rsidR="00FD5576" w:rsidRPr="00EB4168" w:rsidRDefault="00FD5576" w:rsidP="001C7A98">
            <w:pPr>
              <w:rPr>
                <w:rFonts w:cstheme="minorHAnsi"/>
                <w:sz w:val="20"/>
                <w:szCs w:val="20"/>
                <w:lang w:val="en-US"/>
              </w:rPr>
            </w:pPr>
            <w:r w:rsidRPr="00EB4168">
              <w:rPr>
                <w:rFonts w:cstheme="minorHAnsi"/>
                <w:sz w:val="20"/>
                <w:szCs w:val="20"/>
                <w:lang w:val="en-US"/>
              </w:rPr>
              <w:t>Interviews and Meetings(Annex 2)</w:t>
            </w:r>
          </w:p>
        </w:tc>
        <w:tc>
          <w:tcPr>
            <w:tcW w:w="2292" w:type="dxa"/>
          </w:tcPr>
          <w:p w14:paraId="620291B1" w14:textId="77777777" w:rsidR="00FD5576" w:rsidRPr="00EB4168" w:rsidRDefault="00FD5576" w:rsidP="001C7A98">
            <w:pPr>
              <w:rPr>
                <w:sz w:val="20"/>
                <w:szCs w:val="20"/>
              </w:rPr>
            </w:pPr>
            <w:r w:rsidRPr="00EB4168">
              <w:rPr>
                <w:sz w:val="20"/>
                <w:szCs w:val="20"/>
              </w:rPr>
              <w:t>Parallel to the desk study, TAT suggests conduct interviews with the officials of the institutions which receive mobbing complaints</w:t>
            </w:r>
          </w:p>
        </w:tc>
        <w:tc>
          <w:tcPr>
            <w:tcW w:w="2299" w:type="dxa"/>
          </w:tcPr>
          <w:p w14:paraId="179C2066" w14:textId="77777777" w:rsidR="00FD5576" w:rsidRPr="00EB4168" w:rsidRDefault="00FD5576" w:rsidP="001C7A98">
            <w:pPr>
              <w:rPr>
                <w:rFonts w:cstheme="minorHAnsi"/>
                <w:sz w:val="20"/>
                <w:szCs w:val="20"/>
                <w:lang w:val="en-US"/>
              </w:rPr>
            </w:pPr>
            <w:r w:rsidRPr="00EB4168">
              <w:rPr>
                <w:rFonts w:cstheme="minorHAnsi"/>
                <w:sz w:val="20"/>
                <w:szCs w:val="20"/>
                <w:lang w:val="en-US"/>
              </w:rPr>
              <w:t>The questions used in this section are given in Appendix 1.</w:t>
            </w:r>
          </w:p>
        </w:tc>
        <w:tc>
          <w:tcPr>
            <w:tcW w:w="1492" w:type="dxa"/>
          </w:tcPr>
          <w:p w14:paraId="5B93AE83" w14:textId="77777777" w:rsidR="00FD5576" w:rsidRDefault="00FD5576" w:rsidP="001C7A98">
            <w:pPr>
              <w:rPr>
                <w:rFonts w:cstheme="minorHAnsi"/>
                <w:sz w:val="20"/>
                <w:szCs w:val="20"/>
                <w:lang w:val="en-US"/>
              </w:rPr>
            </w:pPr>
            <w:r w:rsidRPr="00EB4168">
              <w:rPr>
                <w:rFonts w:cstheme="minorHAnsi"/>
                <w:sz w:val="20"/>
                <w:szCs w:val="20"/>
                <w:lang w:val="en-US"/>
              </w:rPr>
              <w:t xml:space="preserve">In-depth </w:t>
            </w:r>
          </w:p>
          <w:p w14:paraId="4B9AC00A" w14:textId="77777777" w:rsidR="00FD5576" w:rsidRDefault="00FD5576" w:rsidP="001C7A98">
            <w:pPr>
              <w:rPr>
                <w:rFonts w:cstheme="minorHAnsi"/>
                <w:sz w:val="20"/>
                <w:szCs w:val="20"/>
                <w:lang w:val="en-US"/>
              </w:rPr>
            </w:pPr>
            <w:r w:rsidRPr="00EB4168">
              <w:rPr>
                <w:rFonts w:cstheme="minorHAnsi"/>
                <w:sz w:val="20"/>
                <w:szCs w:val="20"/>
                <w:lang w:val="en-US"/>
              </w:rPr>
              <w:t>Interview</w:t>
            </w:r>
          </w:p>
          <w:p w14:paraId="0AC6216B" w14:textId="77777777" w:rsidR="00FD5576" w:rsidRPr="00EB4168" w:rsidRDefault="00FD5576" w:rsidP="001C7A98">
            <w:pPr>
              <w:rPr>
                <w:rFonts w:cstheme="minorHAnsi"/>
                <w:sz w:val="20"/>
                <w:szCs w:val="20"/>
                <w:lang w:val="en-US"/>
              </w:rPr>
            </w:pPr>
            <w:r w:rsidRPr="00EB4168">
              <w:rPr>
                <w:rFonts w:cstheme="minorHAnsi"/>
                <w:sz w:val="20"/>
                <w:szCs w:val="20"/>
                <w:lang w:val="en-US"/>
              </w:rPr>
              <w:t xml:space="preserve"> method</w:t>
            </w:r>
          </w:p>
        </w:tc>
        <w:tc>
          <w:tcPr>
            <w:tcW w:w="1455" w:type="dxa"/>
          </w:tcPr>
          <w:p w14:paraId="6DFCBAEB" w14:textId="1FD1BBA9"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assessment methods were used</w:t>
            </w:r>
          </w:p>
        </w:tc>
      </w:tr>
      <w:tr w:rsidR="00FD5576" w:rsidRPr="00EB4168" w14:paraId="773C2009" w14:textId="77777777" w:rsidTr="00C338BD">
        <w:tc>
          <w:tcPr>
            <w:tcW w:w="2813" w:type="dxa"/>
          </w:tcPr>
          <w:p w14:paraId="58467888" w14:textId="77777777" w:rsidR="00FD5576" w:rsidRPr="00EB4168" w:rsidRDefault="00FD5576" w:rsidP="001C7A98">
            <w:pPr>
              <w:rPr>
                <w:rFonts w:cstheme="minorHAnsi"/>
                <w:sz w:val="20"/>
                <w:szCs w:val="20"/>
                <w:lang w:val="en-US"/>
              </w:rPr>
            </w:pPr>
            <w:r w:rsidRPr="00EB4168">
              <w:rPr>
                <w:rFonts w:cstheme="minorHAnsi"/>
                <w:sz w:val="20"/>
                <w:szCs w:val="20"/>
                <w:lang w:val="en-US"/>
              </w:rPr>
              <w:t>Conducting face to face interviews with women employees and/or employers(Annex 3)</w:t>
            </w:r>
          </w:p>
        </w:tc>
        <w:tc>
          <w:tcPr>
            <w:tcW w:w="2292" w:type="dxa"/>
          </w:tcPr>
          <w:p w14:paraId="228AD678" w14:textId="77777777" w:rsidR="00FD5576" w:rsidRPr="00EB4168" w:rsidRDefault="00FD5576" w:rsidP="001C7A98">
            <w:pPr>
              <w:rPr>
                <w:rFonts w:cstheme="minorHAnsi"/>
                <w:sz w:val="20"/>
                <w:szCs w:val="20"/>
                <w:lang w:val="en-US"/>
              </w:rPr>
            </w:pPr>
            <w:r w:rsidRPr="00EB4168">
              <w:rPr>
                <w:rFonts w:cstheme="minorHAnsi"/>
                <w:sz w:val="20"/>
                <w:szCs w:val="20"/>
                <w:lang w:val="en-US"/>
              </w:rPr>
              <w:t>With the aim of strengthening the findings which are going to be revealed in the desk study phase, a field study process is also going to be performed to transform those findings of desk study into a data-driven and evidence-based policy making justification within the scope of this intervention.</w:t>
            </w:r>
          </w:p>
        </w:tc>
        <w:tc>
          <w:tcPr>
            <w:tcW w:w="2299" w:type="dxa"/>
          </w:tcPr>
          <w:p w14:paraId="435283FF" w14:textId="77777777" w:rsidR="00FD5576" w:rsidRPr="00EB4168" w:rsidRDefault="00FD5576" w:rsidP="001C7A98">
            <w:pPr>
              <w:rPr>
                <w:rFonts w:cstheme="minorHAnsi"/>
                <w:sz w:val="20"/>
                <w:szCs w:val="20"/>
                <w:lang w:val="en-US"/>
              </w:rPr>
            </w:pPr>
            <w:r w:rsidRPr="00EB4168">
              <w:rPr>
                <w:rFonts w:cstheme="minorHAnsi"/>
                <w:sz w:val="20"/>
                <w:szCs w:val="20"/>
                <w:lang w:val="en-US"/>
              </w:rPr>
              <w:t>The questions used in this section are given in Appendix 2.</w:t>
            </w:r>
          </w:p>
        </w:tc>
        <w:tc>
          <w:tcPr>
            <w:tcW w:w="1492" w:type="dxa"/>
          </w:tcPr>
          <w:p w14:paraId="4F9EB5A3" w14:textId="4C1900BC" w:rsidR="00FD5576"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 xml:space="preserve">uantitative </w:t>
            </w:r>
          </w:p>
          <w:p w14:paraId="16AB0C8D" w14:textId="77777777" w:rsidR="00FD5576" w:rsidRDefault="00FD5576" w:rsidP="001C7A98">
            <w:pPr>
              <w:rPr>
                <w:rFonts w:cstheme="minorHAnsi"/>
                <w:sz w:val="20"/>
                <w:szCs w:val="20"/>
                <w:lang w:val="en-US"/>
              </w:rPr>
            </w:pPr>
            <w:r w:rsidRPr="00EB4168">
              <w:rPr>
                <w:rFonts w:cstheme="minorHAnsi"/>
                <w:sz w:val="20"/>
                <w:szCs w:val="20"/>
                <w:lang w:val="en-US"/>
              </w:rPr>
              <w:t xml:space="preserve">interview </w:t>
            </w:r>
          </w:p>
          <w:p w14:paraId="3B0D4B00" w14:textId="77777777" w:rsidR="00FD5576" w:rsidRPr="00EB4168" w:rsidRDefault="00FD5576" w:rsidP="001C7A98">
            <w:pPr>
              <w:rPr>
                <w:rFonts w:cstheme="minorHAnsi"/>
                <w:sz w:val="20"/>
                <w:szCs w:val="20"/>
                <w:lang w:val="en-US"/>
              </w:rPr>
            </w:pPr>
            <w:r w:rsidRPr="00EB4168">
              <w:rPr>
                <w:rFonts w:cstheme="minorHAnsi"/>
                <w:sz w:val="20"/>
                <w:szCs w:val="20"/>
                <w:lang w:val="en-US"/>
              </w:rPr>
              <w:t>form</w:t>
            </w:r>
          </w:p>
        </w:tc>
        <w:tc>
          <w:tcPr>
            <w:tcW w:w="1455" w:type="dxa"/>
          </w:tcPr>
          <w:p w14:paraId="0803074F" w14:textId="763E0AEE"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and quantitative evaluation methods were used</w:t>
            </w:r>
          </w:p>
        </w:tc>
      </w:tr>
      <w:tr w:rsidR="00FD5576" w:rsidRPr="00EB4168" w14:paraId="4AC6A242" w14:textId="77777777" w:rsidTr="00C338BD">
        <w:tc>
          <w:tcPr>
            <w:tcW w:w="2813" w:type="dxa"/>
          </w:tcPr>
          <w:p w14:paraId="58A5FE44" w14:textId="77777777" w:rsidR="00FD5576" w:rsidRPr="00EB4168" w:rsidRDefault="00FD5576" w:rsidP="001C7A98">
            <w:pPr>
              <w:rPr>
                <w:rFonts w:cstheme="minorHAnsi"/>
                <w:sz w:val="20"/>
                <w:szCs w:val="20"/>
                <w:lang w:val="en-US"/>
              </w:rPr>
            </w:pPr>
            <w:r w:rsidRPr="00EB4168">
              <w:rPr>
                <w:rFonts w:cstheme="minorHAnsi"/>
                <w:sz w:val="20"/>
                <w:szCs w:val="20"/>
                <w:lang w:val="en-US"/>
              </w:rPr>
              <w:t>PRE – STUDY WORKSHOP(Annex 4)</w:t>
            </w:r>
          </w:p>
        </w:tc>
        <w:tc>
          <w:tcPr>
            <w:tcW w:w="2292" w:type="dxa"/>
          </w:tcPr>
          <w:p w14:paraId="7318606D" w14:textId="77777777" w:rsidR="00FD5576" w:rsidRPr="00EB4168" w:rsidRDefault="00FD5576" w:rsidP="001C7A98">
            <w:pPr>
              <w:rPr>
                <w:rFonts w:cstheme="minorHAnsi"/>
                <w:sz w:val="20"/>
                <w:szCs w:val="20"/>
                <w:lang w:val="en-US"/>
              </w:rPr>
            </w:pPr>
            <w:r w:rsidRPr="00EB4168">
              <w:rPr>
                <w:sz w:val="20"/>
                <w:szCs w:val="20"/>
                <w:lang w:val="en-US"/>
              </w:rPr>
              <w:t xml:space="preserve">This pre- workshop aims to be </w:t>
            </w:r>
            <w:r w:rsidRPr="00EB4168">
              <w:rPr>
                <w:sz w:val="20"/>
                <w:szCs w:val="20"/>
              </w:rPr>
              <w:t>a platform for receiving guidance and suggestions from stakeholders</w:t>
            </w:r>
          </w:p>
        </w:tc>
        <w:tc>
          <w:tcPr>
            <w:tcW w:w="2299" w:type="dxa"/>
          </w:tcPr>
          <w:p w14:paraId="09381AC1" w14:textId="77777777" w:rsidR="00FD5576" w:rsidRPr="00EB4168" w:rsidRDefault="00FD5576" w:rsidP="001C7A98">
            <w:pPr>
              <w:rPr>
                <w:rFonts w:cstheme="minorHAnsi"/>
                <w:sz w:val="20"/>
                <w:szCs w:val="20"/>
                <w:lang w:val="en-US"/>
              </w:rPr>
            </w:pPr>
            <w:r w:rsidRPr="00EB4168">
              <w:rPr>
                <w:rFonts w:cstheme="minorHAnsi"/>
                <w:sz w:val="20"/>
                <w:szCs w:val="20"/>
                <w:lang w:val="en-US"/>
              </w:rPr>
              <w:t>The main purpose of this section is to strengthen the policy development report by taking suggestions from the participants.</w:t>
            </w:r>
          </w:p>
        </w:tc>
        <w:tc>
          <w:tcPr>
            <w:tcW w:w="1492" w:type="dxa"/>
          </w:tcPr>
          <w:p w14:paraId="486719FB" w14:textId="4536361C" w:rsidR="00FD5576" w:rsidRDefault="00A15BFA" w:rsidP="001C7A98">
            <w:pPr>
              <w:rPr>
                <w:rFonts w:cstheme="minorHAnsi"/>
                <w:sz w:val="20"/>
                <w:szCs w:val="20"/>
                <w:lang w:val="en-US"/>
              </w:rPr>
            </w:pPr>
            <w:r>
              <w:rPr>
                <w:rFonts w:cstheme="minorHAnsi"/>
                <w:sz w:val="20"/>
                <w:szCs w:val="20"/>
                <w:lang w:val="en-US"/>
              </w:rPr>
              <w:t>F</w:t>
            </w:r>
            <w:r w:rsidR="00FD5576" w:rsidRPr="00EB4168">
              <w:rPr>
                <w:rFonts w:cstheme="minorHAnsi"/>
                <w:sz w:val="20"/>
                <w:szCs w:val="20"/>
                <w:lang w:val="en-US"/>
              </w:rPr>
              <w:t xml:space="preserve">ocus group </w:t>
            </w:r>
          </w:p>
          <w:p w14:paraId="365C910B" w14:textId="77777777" w:rsidR="00FD5576" w:rsidRPr="00EB4168" w:rsidRDefault="00FD5576" w:rsidP="001C7A98">
            <w:pPr>
              <w:rPr>
                <w:rFonts w:cstheme="minorHAnsi"/>
                <w:sz w:val="20"/>
                <w:szCs w:val="20"/>
                <w:lang w:val="en-US"/>
              </w:rPr>
            </w:pPr>
            <w:r w:rsidRPr="00EB4168">
              <w:rPr>
                <w:rFonts w:cstheme="minorHAnsi"/>
                <w:sz w:val="20"/>
                <w:szCs w:val="20"/>
                <w:lang w:val="en-US"/>
              </w:rPr>
              <w:t>meeting</w:t>
            </w:r>
          </w:p>
        </w:tc>
        <w:tc>
          <w:tcPr>
            <w:tcW w:w="1455" w:type="dxa"/>
          </w:tcPr>
          <w:p w14:paraId="18352B30" w14:textId="4BC6AE82"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assessment methods were used</w:t>
            </w:r>
          </w:p>
        </w:tc>
      </w:tr>
    </w:tbl>
    <w:p w14:paraId="06864BB7" w14:textId="67B1B958" w:rsidR="00FE2A88" w:rsidRPr="00FE2A88" w:rsidRDefault="00FE2A88" w:rsidP="00FE2A88">
      <w:pPr>
        <w:rPr>
          <w:rFonts w:cstheme="minorHAnsi"/>
          <w:b/>
          <w:bCs/>
          <w:lang w:val="en-US"/>
        </w:rPr>
      </w:pPr>
    </w:p>
    <w:p w14:paraId="48AB685B" w14:textId="2CA58581" w:rsidR="00496D5B" w:rsidRDefault="00496D5B" w:rsidP="00DE6814">
      <w:pPr>
        <w:pStyle w:val="ListParagraph"/>
        <w:numPr>
          <w:ilvl w:val="0"/>
          <w:numId w:val="2"/>
        </w:numPr>
        <w:jc w:val="both"/>
        <w:rPr>
          <w:rFonts w:cstheme="minorHAnsi"/>
          <w:b/>
          <w:bCs/>
          <w:lang w:val="en-US"/>
        </w:rPr>
      </w:pPr>
      <w:r>
        <w:rPr>
          <w:rFonts w:cstheme="minorHAnsi"/>
          <w:b/>
          <w:bCs/>
          <w:lang w:val="en-US"/>
        </w:rPr>
        <w:t>KEY ISSUES RA</w:t>
      </w:r>
      <w:r w:rsidR="00847F94">
        <w:rPr>
          <w:rFonts w:cstheme="minorHAnsi"/>
          <w:b/>
          <w:bCs/>
          <w:lang w:val="en-US"/>
        </w:rPr>
        <w:t>I</w:t>
      </w:r>
      <w:r>
        <w:rPr>
          <w:rFonts w:cstheme="minorHAnsi"/>
          <w:b/>
          <w:bCs/>
          <w:lang w:val="en-US"/>
        </w:rPr>
        <w:t>SED DURING DISCUSSIONS</w:t>
      </w:r>
      <w:r w:rsidR="00847F94">
        <w:rPr>
          <w:rFonts w:cstheme="minorHAnsi"/>
          <w:b/>
          <w:bCs/>
          <w:lang w:val="en-US"/>
        </w:rPr>
        <w:t xml:space="preserve"> </w:t>
      </w:r>
    </w:p>
    <w:p w14:paraId="2506B83C" w14:textId="77777777" w:rsidR="00244696" w:rsidRDefault="00244696" w:rsidP="00DE6814">
      <w:pPr>
        <w:ind w:left="630"/>
        <w:jc w:val="both"/>
        <w:rPr>
          <w:rFonts w:cstheme="minorHAnsi"/>
          <w:bCs/>
          <w:lang w:val="en-US"/>
        </w:rPr>
      </w:pPr>
    </w:p>
    <w:p w14:paraId="7F642CAE" w14:textId="46AD6067" w:rsidR="00496D5B" w:rsidRDefault="00C422E3" w:rsidP="00DE6814">
      <w:pPr>
        <w:ind w:left="630"/>
        <w:jc w:val="both"/>
        <w:rPr>
          <w:rFonts w:cstheme="minorHAnsi"/>
          <w:bCs/>
          <w:lang w:val="en-US"/>
        </w:rPr>
      </w:pPr>
      <w:r>
        <w:rPr>
          <w:rFonts w:cstheme="minorHAnsi"/>
          <w:bCs/>
          <w:lang w:val="en-US"/>
        </w:rPr>
        <w:t xml:space="preserve">In the afternoon session of the workshop, the participants were divided </w:t>
      </w:r>
      <w:r w:rsidR="00465253">
        <w:rPr>
          <w:rFonts w:cstheme="minorHAnsi"/>
          <w:bCs/>
          <w:lang w:val="en-US"/>
        </w:rPr>
        <w:t xml:space="preserve">into three groups to discuss </w:t>
      </w:r>
      <w:r w:rsidR="00801080">
        <w:rPr>
          <w:rFonts w:cstheme="minorHAnsi"/>
          <w:bCs/>
          <w:lang w:val="en-US"/>
        </w:rPr>
        <w:t xml:space="preserve">three different topics related to mobbing policies in Turkey. </w:t>
      </w:r>
    </w:p>
    <w:p w14:paraId="3E0E53B0" w14:textId="3F343BC3" w:rsidR="00801080" w:rsidRPr="007D41D2" w:rsidRDefault="00801080" w:rsidP="001C7A98">
      <w:pPr>
        <w:pStyle w:val="ListParagraph"/>
        <w:numPr>
          <w:ilvl w:val="0"/>
          <w:numId w:val="23"/>
        </w:numPr>
        <w:jc w:val="both"/>
        <w:rPr>
          <w:rFonts w:cstheme="minorHAnsi"/>
          <w:bCs/>
          <w:lang w:val="en-US"/>
        </w:rPr>
      </w:pPr>
      <w:r w:rsidRPr="00A15BFA">
        <w:rPr>
          <w:rFonts w:cstheme="minorHAnsi"/>
          <w:bCs/>
          <w:lang w:val="en-US"/>
        </w:rPr>
        <w:t>Group 1: Inter</w:t>
      </w:r>
      <w:r w:rsidR="00C40B25">
        <w:rPr>
          <w:rFonts w:cstheme="minorHAnsi"/>
          <w:bCs/>
          <w:lang w:val="en-US"/>
        </w:rPr>
        <w:t>-I</w:t>
      </w:r>
      <w:r w:rsidRPr="00A15BFA">
        <w:rPr>
          <w:rFonts w:cstheme="minorHAnsi"/>
          <w:bCs/>
          <w:lang w:val="en-US"/>
        </w:rPr>
        <w:t>nstitutional cooperation and data sharing</w:t>
      </w:r>
    </w:p>
    <w:p w14:paraId="3803870E" w14:textId="048E1CE9" w:rsidR="00801080" w:rsidRPr="00852F72" w:rsidRDefault="00801080" w:rsidP="001C7A98">
      <w:pPr>
        <w:pStyle w:val="ListParagraph"/>
        <w:numPr>
          <w:ilvl w:val="0"/>
          <w:numId w:val="23"/>
        </w:numPr>
        <w:jc w:val="both"/>
        <w:rPr>
          <w:rFonts w:cstheme="minorHAnsi"/>
          <w:bCs/>
          <w:lang w:val="en-US"/>
        </w:rPr>
      </w:pPr>
      <w:r w:rsidRPr="00852F72">
        <w:rPr>
          <w:rFonts w:cstheme="minorHAnsi"/>
          <w:bCs/>
          <w:lang w:val="en-US"/>
        </w:rPr>
        <w:t>Group 2: Perception of Mobbing</w:t>
      </w:r>
    </w:p>
    <w:p w14:paraId="5B8125A5" w14:textId="266F8B1F" w:rsidR="00801080" w:rsidRPr="001C7A98" w:rsidRDefault="00801080" w:rsidP="001C7A98">
      <w:pPr>
        <w:pStyle w:val="ListParagraph"/>
        <w:numPr>
          <w:ilvl w:val="0"/>
          <w:numId w:val="23"/>
        </w:numPr>
        <w:jc w:val="both"/>
        <w:rPr>
          <w:rFonts w:cstheme="minorHAnsi"/>
          <w:bCs/>
          <w:lang w:val="en-US"/>
        </w:rPr>
      </w:pPr>
      <w:r w:rsidRPr="00705EE0">
        <w:rPr>
          <w:rFonts w:cstheme="minorHAnsi"/>
          <w:bCs/>
          <w:lang w:val="en-US"/>
        </w:rPr>
        <w:t>Grou</w:t>
      </w:r>
      <w:r w:rsidRPr="001C7A98">
        <w:rPr>
          <w:rFonts w:cstheme="minorHAnsi"/>
          <w:bCs/>
          <w:lang w:val="en-US"/>
        </w:rPr>
        <w:t xml:space="preserve">p 3: Indicators </w:t>
      </w:r>
    </w:p>
    <w:p w14:paraId="40EEF54A" w14:textId="77777777" w:rsidR="00801080" w:rsidRDefault="00801080" w:rsidP="00DE6814">
      <w:pPr>
        <w:ind w:left="630"/>
        <w:jc w:val="both"/>
        <w:rPr>
          <w:rFonts w:cstheme="minorHAnsi"/>
          <w:bCs/>
          <w:lang w:val="en-US"/>
        </w:rPr>
      </w:pPr>
    </w:p>
    <w:p w14:paraId="2A44DC25" w14:textId="7C6126E4" w:rsidR="00801080" w:rsidRDefault="00801080" w:rsidP="00DE6814">
      <w:pPr>
        <w:ind w:left="630"/>
        <w:jc w:val="both"/>
        <w:rPr>
          <w:rFonts w:cstheme="minorHAnsi"/>
          <w:bCs/>
          <w:lang w:val="en-US"/>
        </w:rPr>
      </w:pPr>
      <w:r>
        <w:rPr>
          <w:rFonts w:cstheme="minorHAnsi"/>
          <w:bCs/>
          <w:lang w:val="en-US"/>
        </w:rPr>
        <w:t xml:space="preserve">Each group was moderated by an expert, who guided the participants though focus questions and took notes during discussions. </w:t>
      </w:r>
    </w:p>
    <w:p w14:paraId="361DE181" w14:textId="77777777" w:rsidR="00C40B25" w:rsidRDefault="00C40B25" w:rsidP="00DE6814">
      <w:pPr>
        <w:ind w:left="630"/>
        <w:jc w:val="both"/>
        <w:rPr>
          <w:rFonts w:cstheme="minorHAnsi"/>
          <w:bCs/>
          <w:lang w:val="en-US"/>
        </w:rPr>
      </w:pPr>
    </w:p>
    <w:p w14:paraId="17686469" w14:textId="657CB45E" w:rsidR="00365EB2" w:rsidRPr="00365EB2" w:rsidRDefault="00C40B25" w:rsidP="00365EB2">
      <w:pPr>
        <w:ind w:left="630"/>
        <w:jc w:val="both"/>
        <w:rPr>
          <w:rFonts w:cstheme="minorHAnsi"/>
          <w:b/>
          <w:bCs/>
          <w:lang w:val="en-US"/>
        </w:rPr>
      </w:pPr>
      <w:r>
        <w:rPr>
          <w:rFonts w:cstheme="minorHAnsi"/>
          <w:b/>
          <w:bCs/>
          <w:lang w:val="en-US"/>
        </w:rPr>
        <w:t xml:space="preserve">8.1 </w:t>
      </w:r>
      <w:r w:rsidR="005A5EAE" w:rsidRPr="005A5EAE">
        <w:rPr>
          <w:rFonts w:cstheme="minorHAnsi"/>
          <w:b/>
          <w:bCs/>
          <w:lang w:val="en-US"/>
        </w:rPr>
        <w:t xml:space="preserve">Group 1: </w:t>
      </w:r>
      <w:r w:rsidR="004A68E6" w:rsidRPr="004A68E6">
        <w:rPr>
          <w:rFonts w:cstheme="minorHAnsi"/>
          <w:b/>
          <w:lang w:val="en-US"/>
        </w:rPr>
        <w:t xml:space="preserve">Inter-Institutional Cooperation </w:t>
      </w:r>
      <w:r w:rsidR="004A68E6">
        <w:rPr>
          <w:rFonts w:cstheme="minorHAnsi"/>
          <w:b/>
          <w:lang w:val="en-US"/>
        </w:rPr>
        <w:t>a</w:t>
      </w:r>
      <w:r w:rsidR="004A68E6" w:rsidRPr="004A68E6">
        <w:rPr>
          <w:rFonts w:cstheme="minorHAnsi"/>
          <w:b/>
          <w:lang w:val="en-US"/>
        </w:rPr>
        <w:t>nd Data Sharing:</w:t>
      </w:r>
      <w:r w:rsidR="004A68E6" w:rsidRPr="005A5EAE">
        <w:rPr>
          <w:rFonts w:cstheme="minorHAnsi"/>
          <w:b/>
          <w:bCs/>
          <w:lang w:val="en-US"/>
        </w:rPr>
        <w:t xml:space="preserve"> </w:t>
      </w:r>
      <w:r w:rsidR="005A5EAE" w:rsidRPr="005A5EAE">
        <w:rPr>
          <w:rFonts w:cstheme="minorHAnsi"/>
          <w:b/>
          <w:bCs/>
          <w:lang w:val="en-US"/>
        </w:rPr>
        <w:t xml:space="preserve">Key </w:t>
      </w:r>
      <w:r w:rsidR="004A68E6" w:rsidRPr="005A5EAE">
        <w:rPr>
          <w:rFonts w:cstheme="minorHAnsi"/>
          <w:b/>
          <w:bCs/>
          <w:lang w:val="en-US"/>
        </w:rPr>
        <w:t xml:space="preserve">Issues </w:t>
      </w:r>
      <w:r w:rsidR="00612538">
        <w:rPr>
          <w:rFonts w:cstheme="minorHAnsi"/>
          <w:b/>
          <w:bCs/>
          <w:lang w:val="en-US"/>
        </w:rPr>
        <w:t>Evaluated</w:t>
      </w:r>
      <w:r w:rsidR="00365EB2">
        <w:rPr>
          <w:rFonts w:cstheme="minorHAnsi"/>
          <w:b/>
          <w:bCs/>
          <w:lang w:val="en-US"/>
        </w:rPr>
        <w:t xml:space="preserve"> </w:t>
      </w:r>
      <w:r w:rsidR="00612538">
        <w:rPr>
          <w:rFonts w:cstheme="minorHAnsi"/>
          <w:b/>
          <w:bCs/>
          <w:lang w:val="en-US"/>
        </w:rPr>
        <w:t>by Participants</w:t>
      </w:r>
    </w:p>
    <w:p w14:paraId="501CB226" w14:textId="77777777" w:rsidR="00612538" w:rsidRDefault="00612538" w:rsidP="00612538">
      <w:pPr>
        <w:ind w:left="630"/>
        <w:jc w:val="both"/>
        <w:rPr>
          <w:rFonts w:cstheme="minorHAnsi"/>
          <w:b/>
          <w:bCs/>
        </w:rPr>
      </w:pPr>
    </w:p>
    <w:p w14:paraId="2C78B8CB" w14:textId="4911A548" w:rsidR="00612538" w:rsidRPr="00612538" w:rsidRDefault="00612538" w:rsidP="00612538">
      <w:pPr>
        <w:ind w:left="630"/>
        <w:jc w:val="both"/>
        <w:rPr>
          <w:rFonts w:cstheme="minorHAnsi"/>
          <w:bCs/>
          <w:lang w:val="en-US"/>
        </w:rPr>
      </w:pPr>
      <w:r w:rsidRPr="00612538">
        <w:rPr>
          <w:rFonts w:cstheme="minorHAnsi"/>
          <w:bCs/>
          <w:lang w:val="en-US"/>
        </w:rPr>
        <w:t xml:space="preserve">The main issues </w:t>
      </w:r>
      <w:r>
        <w:rPr>
          <w:rFonts w:cstheme="minorHAnsi"/>
          <w:bCs/>
          <w:lang w:val="en-US"/>
        </w:rPr>
        <w:t>evaluated</w:t>
      </w:r>
      <w:r w:rsidRPr="00612538">
        <w:rPr>
          <w:rFonts w:cstheme="minorHAnsi"/>
          <w:bCs/>
          <w:lang w:val="en-US"/>
        </w:rPr>
        <w:t xml:space="preserve"> in this group are summarized below: </w:t>
      </w:r>
    </w:p>
    <w:p w14:paraId="26D4FA5C" w14:textId="1288C7A6" w:rsidR="00C40B25" w:rsidRPr="005A5EAE" w:rsidRDefault="00C40B25" w:rsidP="00612538">
      <w:pPr>
        <w:jc w:val="both"/>
        <w:rPr>
          <w:rFonts w:cstheme="minorHAnsi"/>
          <w:b/>
          <w:bCs/>
          <w:lang w:val="en-US"/>
        </w:rPr>
      </w:pPr>
    </w:p>
    <w:p w14:paraId="3B3F91D2" w14:textId="5AFE337F" w:rsidR="005A5EAE" w:rsidRDefault="00465901" w:rsidP="00DE6814">
      <w:pPr>
        <w:pStyle w:val="ListParagraph"/>
        <w:numPr>
          <w:ilvl w:val="0"/>
          <w:numId w:val="18"/>
        </w:numPr>
        <w:jc w:val="both"/>
        <w:rPr>
          <w:rFonts w:cstheme="minorHAnsi"/>
          <w:bCs/>
          <w:lang w:val="en-US"/>
        </w:rPr>
      </w:pPr>
      <w:r>
        <w:rPr>
          <w:rFonts w:cstheme="minorHAnsi"/>
          <w:bCs/>
          <w:lang w:val="en-US"/>
        </w:rPr>
        <w:t xml:space="preserve">Mobbing is a very important phenomenon which has many economic, social, and psychological consequences at individual and community level. Thus, it </w:t>
      </w:r>
      <w:r w:rsidR="00365EB2">
        <w:rPr>
          <w:rFonts w:cstheme="minorHAnsi"/>
          <w:bCs/>
          <w:lang w:val="en-US"/>
        </w:rPr>
        <w:t>might</w:t>
      </w:r>
      <w:r>
        <w:rPr>
          <w:rFonts w:cstheme="minorHAnsi"/>
          <w:bCs/>
          <w:lang w:val="en-US"/>
        </w:rPr>
        <w:t xml:space="preserve"> be included in the Criminal Law with heavy sanctions. </w:t>
      </w:r>
    </w:p>
    <w:p w14:paraId="7C1FEE5F" w14:textId="4724B918" w:rsidR="00465901" w:rsidRDefault="00862152" w:rsidP="00DE6814">
      <w:pPr>
        <w:pStyle w:val="ListParagraph"/>
        <w:numPr>
          <w:ilvl w:val="0"/>
          <w:numId w:val="18"/>
        </w:numPr>
        <w:jc w:val="both"/>
        <w:rPr>
          <w:rFonts w:cstheme="minorHAnsi"/>
          <w:bCs/>
          <w:lang w:val="en-US"/>
        </w:rPr>
      </w:pPr>
      <w:r>
        <w:rPr>
          <w:rFonts w:cstheme="minorHAnsi"/>
          <w:bCs/>
          <w:lang w:val="en-US"/>
        </w:rPr>
        <w:t>There is a need</w:t>
      </w:r>
      <w:r w:rsidR="00465901">
        <w:rPr>
          <w:rFonts w:cstheme="minorHAnsi"/>
          <w:bCs/>
          <w:lang w:val="en-US"/>
        </w:rPr>
        <w:t xml:space="preserve"> to conduct an impact analysis for Prime Ministry Circular No</w:t>
      </w:r>
      <w:r w:rsidR="00AA5001">
        <w:rPr>
          <w:rFonts w:cstheme="minorHAnsi"/>
          <w:bCs/>
          <w:lang w:val="en-US"/>
        </w:rPr>
        <w:t>.</w:t>
      </w:r>
      <w:r w:rsidR="00465901">
        <w:rPr>
          <w:rFonts w:cstheme="minorHAnsi"/>
          <w:bCs/>
          <w:lang w:val="en-US"/>
        </w:rPr>
        <w:t xml:space="preserve"> 2011/2. The Circular foresees important tasks to be carried out by the employers and the impact analysis should indicate if the employers have undertaken these tasks so far. </w:t>
      </w:r>
    </w:p>
    <w:p w14:paraId="4B19FE2B" w14:textId="0427B352" w:rsidR="00465901" w:rsidRDefault="00365EB2" w:rsidP="00DE6814">
      <w:pPr>
        <w:pStyle w:val="ListParagraph"/>
        <w:numPr>
          <w:ilvl w:val="0"/>
          <w:numId w:val="18"/>
        </w:numPr>
        <w:jc w:val="both"/>
        <w:rPr>
          <w:rFonts w:cstheme="minorHAnsi"/>
          <w:bCs/>
          <w:lang w:val="en-US"/>
        </w:rPr>
      </w:pPr>
      <w:r>
        <w:rPr>
          <w:rFonts w:cstheme="minorHAnsi"/>
          <w:bCs/>
          <w:lang w:val="en-US"/>
        </w:rPr>
        <w:t>There is a need to prepare a</w:t>
      </w:r>
      <w:r w:rsidR="00465901">
        <w:rPr>
          <w:rFonts w:cstheme="minorHAnsi"/>
          <w:bCs/>
          <w:lang w:val="en-US"/>
        </w:rPr>
        <w:t xml:space="preserve"> specific legislation on mobbing. Preventive measures </w:t>
      </w:r>
      <w:r>
        <w:rPr>
          <w:rFonts w:cstheme="minorHAnsi"/>
          <w:bCs/>
          <w:lang w:val="en-US"/>
        </w:rPr>
        <w:t>might</w:t>
      </w:r>
      <w:r w:rsidR="00465901">
        <w:rPr>
          <w:rFonts w:cstheme="minorHAnsi"/>
          <w:bCs/>
          <w:lang w:val="en-US"/>
        </w:rPr>
        <w:t xml:space="preserve"> be developed and defined clearly in such a legislation. </w:t>
      </w:r>
    </w:p>
    <w:p w14:paraId="564E3A8F" w14:textId="42A300D7" w:rsidR="00465901" w:rsidRDefault="00DE3197" w:rsidP="00DE6814">
      <w:pPr>
        <w:pStyle w:val="ListParagraph"/>
        <w:numPr>
          <w:ilvl w:val="0"/>
          <w:numId w:val="18"/>
        </w:numPr>
        <w:jc w:val="both"/>
        <w:rPr>
          <w:rFonts w:cstheme="minorHAnsi"/>
          <w:bCs/>
          <w:lang w:val="en-US"/>
        </w:rPr>
      </w:pPr>
      <w:r>
        <w:rPr>
          <w:rFonts w:cstheme="minorHAnsi"/>
          <w:bCs/>
          <w:lang w:val="en-US"/>
        </w:rPr>
        <w:t xml:space="preserve">Data collection and sharing is very important tool for effective fight against mobbing. As such, sectoral measures can be taken by careful analysis of sectoral data on mobbing. A mobbing mapping study can be developed to present mobbing data per sector, business, province, region, gender, age, etc. This would feed into policies and </w:t>
      </w:r>
      <w:r w:rsidR="00AA5001">
        <w:rPr>
          <w:rFonts w:cstheme="minorHAnsi"/>
          <w:bCs/>
          <w:lang w:val="en-US"/>
        </w:rPr>
        <w:t>programs</w:t>
      </w:r>
      <w:r>
        <w:rPr>
          <w:rFonts w:cstheme="minorHAnsi"/>
          <w:bCs/>
          <w:lang w:val="en-US"/>
        </w:rPr>
        <w:t xml:space="preserve"> for prevention of mobbing. </w:t>
      </w:r>
    </w:p>
    <w:p w14:paraId="1716B43A" w14:textId="39E90970" w:rsidR="0051732F" w:rsidRDefault="0051732F" w:rsidP="00DE6814">
      <w:pPr>
        <w:pStyle w:val="ListParagraph"/>
        <w:numPr>
          <w:ilvl w:val="0"/>
          <w:numId w:val="18"/>
        </w:numPr>
        <w:jc w:val="both"/>
        <w:rPr>
          <w:rFonts w:cstheme="minorHAnsi"/>
          <w:bCs/>
          <w:lang w:val="en-US"/>
        </w:rPr>
      </w:pPr>
      <w:r>
        <w:rPr>
          <w:rFonts w:cstheme="minorHAnsi"/>
          <w:bCs/>
          <w:lang w:val="en-US"/>
        </w:rPr>
        <w:t>ILO Convention No</w:t>
      </w:r>
      <w:r w:rsidR="00AA5001">
        <w:rPr>
          <w:rFonts w:cstheme="minorHAnsi"/>
          <w:bCs/>
          <w:lang w:val="en-US"/>
        </w:rPr>
        <w:t>.</w:t>
      </w:r>
      <w:r>
        <w:rPr>
          <w:rFonts w:cstheme="minorHAnsi"/>
          <w:bCs/>
          <w:lang w:val="en-US"/>
        </w:rPr>
        <w:t xml:space="preserve"> 190 is an important tool for prevention of mobbing so it </w:t>
      </w:r>
      <w:r w:rsidR="00862152">
        <w:rPr>
          <w:rFonts w:cstheme="minorHAnsi"/>
          <w:bCs/>
          <w:lang w:val="en-US"/>
        </w:rPr>
        <w:t>is suggested to be signed</w:t>
      </w:r>
      <w:r>
        <w:rPr>
          <w:rFonts w:cstheme="minorHAnsi"/>
          <w:bCs/>
          <w:lang w:val="en-US"/>
        </w:rPr>
        <w:t xml:space="preserve">. </w:t>
      </w:r>
    </w:p>
    <w:p w14:paraId="65583D82" w14:textId="59DC00B0" w:rsidR="0051732F" w:rsidRDefault="0051732F" w:rsidP="00DE6814">
      <w:pPr>
        <w:pStyle w:val="ListParagraph"/>
        <w:numPr>
          <w:ilvl w:val="0"/>
          <w:numId w:val="18"/>
        </w:numPr>
        <w:jc w:val="both"/>
        <w:rPr>
          <w:rFonts w:cstheme="minorHAnsi"/>
          <w:bCs/>
          <w:lang w:val="en-US"/>
        </w:rPr>
      </w:pPr>
      <w:r>
        <w:rPr>
          <w:rFonts w:cstheme="minorHAnsi"/>
          <w:bCs/>
          <w:lang w:val="en-US"/>
        </w:rPr>
        <w:t xml:space="preserve">Women may refrain for reporting mobbing cases due to many issues including gender inequalities. Thus, their access to complaint mechanisms </w:t>
      </w:r>
      <w:r w:rsidR="00C57378">
        <w:rPr>
          <w:rFonts w:cstheme="minorHAnsi"/>
          <w:bCs/>
          <w:lang w:val="en-US"/>
        </w:rPr>
        <w:t>might</w:t>
      </w:r>
      <w:r>
        <w:rPr>
          <w:rFonts w:cstheme="minorHAnsi"/>
          <w:bCs/>
          <w:lang w:val="en-US"/>
        </w:rPr>
        <w:t xml:space="preserve"> be increased and they </w:t>
      </w:r>
      <w:r w:rsidR="00C57378">
        <w:rPr>
          <w:rFonts w:cstheme="minorHAnsi"/>
          <w:bCs/>
          <w:lang w:val="en-US"/>
        </w:rPr>
        <w:t>might</w:t>
      </w:r>
      <w:r w:rsidR="00862152">
        <w:rPr>
          <w:rFonts w:cstheme="minorHAnsi"/>
          <w:bCs/>
          <w:lang w:val="en-US"/>
        </w:rPr>
        <w:t xml:space="preserve"> </w:t>
      </w:r>
      <w:r>
        <w:rPr>
          <w:rFonts w:cstheme="minorHAnsi"/>
          <w:bCs/>
          <w:lang w:val="en-US"/>
        </w:rPr>
        <w:t xml:space="preserve">be supported with special tools and </w:t>
      </w:r>
      <w:r w:rsidR="00AA5001">
        <w:rPr>
          <w:rFonts w:cstheme="minorHAnsi"/>
          <w:bCs/>
          <w:lang w:val="en-US"/>
        </w:rPr>
        <w:t>programs</w:t>
      </w:r>
      <w:r>
        <w:rPr>
          <w:rFonts w:cstheme="minorHAnsi"/>
          <w:bCs/>
          <w:lang w:val="en-US"/>
        </w:rPr>
        <w:t xml:space="preserve">. </w:t>
      </w:r>
    </w:p>
    <w:p w14:paraId="5B065F94" w14:textId="68CEA9FB" w:rsidR="0051732F" w:rsidRDefault="0051732F" w:rsidP="00DE6814">
      <w:pPr>
        <w:pStyle w:val="ListParagraph"/>
        <w:numPr>
          <w:ilvl w:val="0"/>
          <w:numId w:val="18"/>
        </w:numPr>
        <w:jc w:val="both"/>
        <w:rPr>
          <w:rFonts w:cstheme="minorHAnsi"/>
          <w:bCs/>
          <w:lang w:val="en-US"/>
        </w:rPr>
      </w:pPr>
      <w:r>
        <w:rPr>
          <w:rFonts w:cstheme="minorHAnsi"/>
          <w:bCs/>
          <w:lang w:val="en-US"/>
        </w:rPr>
        <w:t xml:space="preserve">Awareness raising and information </w:t>
      </w:r>
      <w:r w:rsidR="00AA5001">
        <w:rPr>
          <w:rFonts w:cstheme="minorHAnsi"/>
          <w:bCs/>
          <w:lang w:val="en-US"/>
        </w:rPr>
        <w:t>programs</w:t>
      </w:r>
      <w:r>
        <w:rPr>
          <w:rFonts w:cstheme="minorHAnsi"/>
          <w:bCs/>
          <w:lang w:val="en-US"/>
        </w:rPr>
        <w:t xml:space="preserve"> </w:t>
      </w:r>
      <w:r w:rsidR="00C57378">
        <w:rPr>
          <w:rFonts w:cstheme="minorHAnsi"/>
          <w:bCs/>
          <w:lang w:val="en-US"/>
        </w:rPr>
        <w:t>might</w:t>
      </w:r>
      <w:r>
        <w:rPr>
          <w:rFonts w:cstheme="minorHAnsi"/>
          <w:bCs/>
          <w:lang w:val="en-US"/>
        </w:rPr>
        <w:t xml:space="preserve"> be carried out for increasing public awareness on complain mechanisms, sanctions, and methods for fighting against mobbing. </w:t>
      </w:r>
    </w:p>
    <w:p w14:paraId="10FFB867" w14:textId="5B5C0083" w:rsidR="0051732F" w:rsidRDefault="0051732F" w:rsidP="00DE6814">
      <w:pPr>
        <w:pStyle w:val="ListParagraph"/>
        <w:numPr>
          <w:ilvl w:val="0"/>
          <w:numId w:val="18"/>
        </w:numPr>
        <w:jc w:val="both"/>
        <w:rPr>
          <w:rFonts w:cstheme="minorHAnsi"/>
          <w:bCs/>
          <w:lang w:val="en-US"/>
        </w:rPr>
      </w:pPr>
      <w:r>
        <w:rPr>
          <w:rFonts w:cstheme="minorHAnsi"/>
          <w:bCs/>
          <w:lang w:val="en-US"/>
        </w:rPr>
        <w:t xml:space="preserve">Training seminars </w:t>
      </w:r>
      <w:r w:rsidR="00C57378">
        <w:rPr>
          <w:rFonts w:cstheme="minorHAnsi"/>
          <w:bCs/>
          <w:lang w:val="en-US"/>
        </w:rPr>
        <w:t xml:space="preserve">might </w:t>
      </w:r>
      <w:r>
        <w:rPr>
          <w:rFonts w:cstheme="minorHAnsi"/>
          <w:bCs/>
          <w:lang w:val="en-US"/>
        </w:rPr>
        <w:t xml:space="preserve">be implemented at workplaces at regular intervals (every three or five years). </w:t>
      </w:r>
    </w:p>
    <w:p w14:paraId="4E07AA7F" w14:textId="70D22C56" w:rsidR="0051732F" w:rsidRPr="00465901" w:rsidRDefault="0051732F" w:rsidP="00DE6814">
      <w:pPr>
        <w:pStyle w:val="ListParagraph"/>
        <w:numPr>
          <w:ilvl w:val="0"/>
          <w:numId w:val="18"/>
        </w:numPr>
        <w:jc w:val="both"/>
        <w:rPr>
          <w:rFonts w:cstheme="minorHAnsi"/>
          <w:bCs/>
          <w:lang w:val="en-US"/>
        </w:rPr>
      </w:pPr>
      <w:r>
        <w:rPr>
          <w:rFonts w:cstheme="minorHAnsi"/>
          <w:bCs/>
          <w:lang w:val="en-US"/>
        </w:rPr>
        <w:t xml:space="preserve">There are many publications and reports by NGOs which are available at their websites. These reports </w:t>
      </w:r>
      <w:r w:rsidR="00C57378">
        <w:rPr>
          <w:rFonts w:cstheme="minorHAnsi"/>
          <w:bCs/>
          <w:lang w:val="en-US"/>
        </w:rPr>
        <w:t xml:space="preserve">might </w:t>
      </w:r>
      <w:r>
        <w:rPr>
          <w:rFonts w:cstheme="minorHAnsi"/>
          <w:bCs/>
          <w:lang w:val="en-US"/>
        </w:rPr>
        <w:t xml:space="preserve">be shared among public institutions and also </w:t>
      </w:r>
      <w:r w:rsidR="00C57378">
        <w:rPr>
          <w:rFonts w:cstheme="minorHAnsi"/>
          <w:bCs/>
          <w:lang w:val="en-US"/>
        </w:rPr>
        <w:t xml:space="preserve">could </w:t>
      </w:r>
      <w:r>
        <w:rPr>
          <w:rFonts w:cstheme="minorHAnsi"/>
          <w:bCs/>
          <w:lang w:val="en-US"/>
        </w:rPr>
        <w:t xml:space="preserve">be disseminated among the public. </w:t>
      </w:r>
    </w:p>
    <w:p w14:paraId="10C9EE0C" w14:textId="77777777" w:rsidR="005A5EAE" w:rsidRDefault="005A5EAE" w:rsidP="00DE6814">
      <w:pPr>
        <w:ind w:left="630"/>
        <w:jc w:val="both"/>
        <w:rPr>
          <w:rFonts w:cstheme="minorHAnsi"/>
          <w:bCs/>
          <w:lang w:val="en-US"/>
        </w:rPr>
      </w:pPr>
    </w:p>
    <w:p w14:paraId="1D60CFFB" w14:textId="77777777" w:rsidR="001F103C" w:rsidRDefault="001F103C" w:rsidP="00DE6814">
      <w:pPr>
        <w:ind w:left="630"/>
        <w:jc w:val="both"/>
        <w:rPr>
          <w:rFonts w:cstheme="minorHAnsi"/>
          <w:bCs/>
          <w:lang w:val="en-US"/>
        </w:rPr>
      </w:pPr>
    </w:p>
    <w:p w14:paraId="261792CC" w14:textId="77777777" w:rsidR="001F103C" w:rsidRDefault="001F103C" w:rsidP="00DE6814">
      <w:pPr>
        <w:ind w:left="630"/>
        <w:jc w:val="both"/>
        <w:rPr>
          <w:rFonts w:cstheme="minorHAnsi"/>
          <w:bCs/>
          <w:lang w:val="en-US"/>
        </w:rPr>
      </w:pPr>
    </w:p>
    <w:p w14:paraId="716761F1" w14:textId="77777777" w:rsidR="001F103C" w:rsidRDefault="001F103C" w:rsidP="00DE6814">
      <w:pPr>
        <w:ind w:left="630"/>
        <w:jc w:val="both"/>
        <w:rPr>
          <w:rFonts w:cstheme="minorHAnsi"/>
          <w:bCs/>
          <w:lang w:val="en-US"/>
        </w:rPr>
      </w:pPr>
    </w:p>
    <w:p w14:paraId="650AD47F" w14:textId="2FEE4DFA" w:rsidR="005249E7" w:rsidRDefault="00C40B25" w:rsidP="00DE6814">
      <w:pPr>
        <w:ind w:left="630"/>
        <w:jc w:val="both"/>
        <w:rPr>
          <w:rFonts w:cstheme="minorHAnsi"/>
          <w:b/>
          <w:bCs/>
          <w:lang w:val="en-US"/>
        </w:rPr>
      </w:pPr>
      <w:r>
        <w:rPr>
          <w:rFonts w:cstheme="minorHAnsi"/>
          <w:b/>
          <w:bCs/>
          <w:lang w:val="en-US"/>
        </w:rPr>
        <w:t xml:space="preserve">8.2 </w:t>
      </w:r>
      <w:r w:rsidR="005249E7" w:rsidRPr="005249E7">
        <w:rPr>
          <w:rFonts w:cstheme="minorHAnsi"/>
          <w:b/>
          <w:bCs/>
          <w:lang w:val="en-US"/>
        </w:rPr>
        <w:t xml:space="preserve">Group 2: </w:t>
      </w:r>
      <w:r w:rsidR="004A68E6" w:rsidRPr="004A68E6">
        <w:rPr>
          <w:rFonts w:cstheme="minorHAnsi"/>
          <w:b/>
          <w:lang w:val="en-US"/>
        </w:rPr>
        <w:t>Perception of Mobbing:</w:t>
      </w:r>
      <w:r w:rsidR="004A68E6" w:rsidRPr="005249E7">
        <w:rPr>
          <w:rFonts w:cstheme="minorHAnsi"/>
          <w:b/>
          <w:bCs/>
          <w:lang w:val="en-US"/>
        </w:rPr>
        <w:t xml:space="preserve"> </w:t>
      </w:r>
      <w:r w:rsidR="005249E7" w:rsidRPr="005249E7">
        <w:rPr>
          <w:rFonts w:cstheme="minorHAnsi"/>
          <w:b/>
          <w:bCs/>
          <w:lang w:val="en-US"/>
        </w:rPr>
        <w:t xml:space="preserve">Key </w:t>
      </w:r>
      <w:r w:rsidR="004A68E6" w:rsidRPr="005249E7">
        <w:rPr>
          <w:rFonts w:cstheme="minorHAnsi"/>
          <w:b/>
          <w:bCs/>
          <w:lang w:val="en-US"/>
        </w:rPr>
        <w:t xml:space="preserve">Issues </w:t>
      </w:r>
      <w:r w:rsidR="00612538">
        <w:rPr>
          <w:rFonts w:cstheme="minorHAnsi"/>
          <w:b/>
          <w:bCs/>
          <w:lang w:val="en-US"/>
        </w:rPr>
        <w:t>Evaluated by P</w:t>
      </w:r>
      <w:r w:rsidR="00C57378">
        <w:rPr>
          <w:rFonts w:cstheme="minorHAnsi"/>
          <w:b/>
          <w:bCs/>
          <w:lang w:val="en-US"/>
        </w:rPr>
        <w:t>articipants</w:t>
      </w:r>
    </w:p>
    <w:p w14:paraId="755A7A63" w14:textId="77777777" w:rsidR="00C40B25" w:rsidRPr="005249E7" w:rsidRDefault="00C40B25" w:rsidP="00DE6814">
      <w:pPr>
        <w:ind w:left="630"/>
        <w:jc w:val="both"/>
        <w:rPr>
          <w:rFonts w:cstheme="minorHAnsi"/>
          <w:b/>
          <w:bCs/>
          <w:lang w:val="en-US"/>
        </w:rPr>
      </w:pPr>
    </w:p>
    <w:p w14:paraId="2E7677E9" w14:textId="45075D9D" w:rsidR="005249E7" w:rsidRDefault="005C6000" w:rsidP="00DE6814">
      <w:pPr>
        <w:ind w:left="630"/>
        <w:jc w:val="both"/>
        <w:rPr>
          <w:rFonts w:cstheme="minorHAnsi"/>
          <w:bCs/>
          <w:lang w:val="en-US"/>
        </w:rPr>
      </w:pPr>
      <w:r>
        <w:rPr>
          <w:rFonts w:cstheme="minorHAnsi"/>
          <w:bCs/>
          <w:lang w:val="en-US"/>
        </w:rPr>
        <w:t xml:space="preserve">In this group, the participants focused on the concept and types of mobbing as well as the existing legal sanctions and genitive effects of mobbing. </w:t>
      </w:r>
    </w:p>
    <w:p w14:paraId="469F38C9" w14:textId="77777777" w:rsidR="00C40B25" w:rsidRDefault="00C40B25" w:rsidP="00DE6814">
      <w:pPr>
        <w:ind w:left="630"/>
        <w:jc w:val="both"/>
        <w:rPr>
          <w:rFonts w:cstheme="minorHAnsi"/>
          <w:bCs/>
          <w:lang w:val="en-US"/>
        </w:rPr>
      </w:pPr>
    </w:p>
    <w:p w14:paraId="1255B29B" w14:textId="77777777" w:rsidR="00612538" w:rsidRPr="00612538" w:rsidRDefault="00612538" w:rsidP="00612538">
      <w:pPr>
        <w:ind w:left="630"/>
        <w:jc w:val="both"/>
        <w:rPr>
          <w:rFonts w:cstheme="minorHAnsi"/>
          <w:bCs/>
          <w:lang w:val="en-US"/>
        </w:rPr>
      </w:pPr>
      <w:r w:rsidRPr="00612538">
        <w:rPr>
          <w:rFonts w:cstheme="minorHAnsi"/>
          <w:bCs/>
          <w:lang w:val="en-US"/>
        </w:rPr>
        <w:t xml:space="preserve">The main issues </w:t>
      </w:r>
      <w:r>
        <w:rPr>
          <w:rFonts w:cstheme="minorHAnsi"/>
          <w:bCs/>
          <w:lang w:val="en-US"/>
        </w:rPr>
        <w:t>evaluated</w:t>
      </w:r>
      <w:r w:rsidRPr="00612538">
        <w:rPr>
          <w:rFonts w:cstheme="minorHAnsi"/>
          <w:bCs/>
          <w:lang w:val="en-US"/>
        </w:rPr>
        <w:t xml:space="preserve"> in this group are summarized below: </w:t>
      </w:r>
    </w:p>
    <w:p w14:paraId="21931DFE" w14:textId="77777777" w:rsidR="00C40B25" w:rsidRDefault="00C40B25" w:rsidP="00DE6814">
      <w:pPr>
        <w:ind w:left="630"/>
        <w:jc w:val="both"/>
        <w:rPr>
          <w:rFonts w:cstheme="minorHAnsi"/>
          <w:bCs/>
          <w:lang w:val="en-US"/>
        </w:rPr>
      </w:pPr>
    </w:p>
    <w:p w14:paraId="614DD578" w14:textId="646E59F1" w:rsidR="005C6000" w:rsidRDefault="005C6000" w:rsidP="00DE6814">
      <w:pPr>
        <w:pStyle w:val="ListParagraph"/>
        <w:numPr>
          <w:ilvl w:val="0"/>
          <w:numId w:val="17"/>
        </w:numPr>
        <w:jc w:val="both"/>
        <w:rPr>
          <w:rFonts w:cstheme="minorHAnsi"/>
          <w:bCs/>
          <w:lang w:val="en-US"/>
        </w:rPr>
      </w:pPr>
      <w:r w:rsidRPr="005C6000">
        <w:rPr>
          <w:rFonts w:cstheme="minorHAnsi"/>
          <w:bCs/>
          <w:lang w:val="en-US"/>
        </w:rPr>
        <w:t>While defining the Psychological Harassment (Mobbing), it</w:t>
      </w:r>
      <w:r w:rsidR="00C57378">
        <w:rPr>
          <w:rFonts w:cstheme="minorHAnsi"/>
          <w:bCs/>
          <w:lang w:val="en-US"/>
        </w:rPr>
        <w:t xml:space="preserve"> might</w:t>
      </w:r>
      <w:r w:rsidRPr="005C6000">
        <w:rPr>
          <w:rFonts w:cstheme="minorHAnsi"/>
          <w:bCs/>
          <w:lang w:val="en-US"/>
        </w:rPr>
        <w:t xml:space="preserve"> be stated that it can be directed not only to "one person" but "to more than one person". </w:t>
      </w:r>
      <w:r w:rsidR="00CF6808">
        <w:rPr>
          <w:rFonts w:cstheme="minorHAnsi"/>
          <w:bCs/>
          <w:lang w:val="en-US"/>
        </w:rPr>
        <w:t>“</w:t>
      </w:r>
      <w:r w:rsidRPr="005C6000">
        <w:rPr>
          <w:rFonts w:cstheme="minorHAnsi"/>
          <w:bCs/>
          <w:lang w:val="en-US"/>
        </w:rPr>
        <w:t>Intention</w:t>
      </w:r>
      <w:r w:rsidR="00CF6808">
        <w:rPr>
          <w:rFonts w:cstheme="minorHAnsi"/>
          <w:bCs/>
          <w:lang w:val="en-US"/>
        </w:rPr>
        <w:t>”</w:t>
      </w:r>
      <w:r w:rsidRPr="005C6000">
        <w:rPr>
          <w:rFonts w:cstheme="minorHAnsi"/>
          <w:bCs/>
          <w:lang w:val="en-US"/>
        </w:rPr>
        <w:t xml:space="preserve">, </w:t>
      </w:r>
      <w:r w:rsidR="00CF6808">
        <w:rPr>
          <w:rFonts w:cstheme="minorHAnsi"/>
          <w:bCs/>
          <w:lang w:val="en-US"/>
        </w:rPr>
        <w:t>“s</w:t>
      </w:r>
      <w:r w:rsidRPr="005C6000">
        <w:rPr>
          <w:rFonts w:cstheme="minorHAnsi"/>
          <w:bCs/>
          <w:lang w:val="en-US"/>
        </w:rPr>
        <w:t>ystematic application</w:t>
      </w:r>
      <w:r w:rsidR="00CF6808">
        <w:rPr>
          <w:rFonts w:cstheme="minorHAnsi"/>
          <w:bCs/>
          <w:lang w:val="en-US"/>
        </w:rPr>
        <w:t>”</w:t>
      </w:r>
      <w:r w:rsidRPr="005C6000">
        <w:rPr>
          <w:rFonts w:cstheme="minorHAnsi"/>
          <w:bCs/>
          <w:lang w:val="en-US"/>
        </w:rPr>
        <w:t xml:space="preserve"> and </w:t>
      </w:r>
      <w:r w:rsidR="00CF6808">
        <w:rPr>
          <w:rFonts w:cstheme="minorHAnsi"/>
          <w:bCs/>
          <w:lang w:val="en-US"/>
        </w:rPr>
        <w:t>“f</w:t>
      </w:r>
      <w:r w:rsidRPr="005C6000">
        <w:rPr>
          <w:rFonts w:cstheme="minorHAnsi"/>
          <w:bCs/>
          <w:lang w:val="en-US"/>
        </w:rPr>
        <w:t>requency</w:t>
      </w:r>
      <w:r w:rsidR="00CF6808">
        <w:rPr>
          <w:rFonts w:cstheme="minorHAnsi"/>
          <w:bCs/>
          <w:lang w:val="en-US"/>
        </w:rPr>
        <w:t>”</w:t>
      </w:r>
      <w:r w:rsidRPr="005C6000">
        <w:rPr>
          <w:rFonts w:cstheme="minorHAnsi"/>
          <w:bCs/>
          <w:lang w:val="en-US"/>
        </w:rPr>
        <w:t xml:space="preserve"> </w:t>
      </w:r>
      <w:r w:rsidR="00C57378">
        <w:rPr>
          <w:rFonts w:cstheme="minorHAnsi"/>
          <w:bCs/>
          <w:lang w:val="en-US"/>
        </w:rPr>
        <w:t>might</w:t>
      </w:r>
      <w:r w:rsidRPr="005C6000">
        <w:rPr>
          <w:rFonts w:cstheme="minorHAnsi"/>
          <w:bCs/>
          <w:lang w:val="en-US"/>
        </w:rPr>
        <w:t xml:space="preserve"> be among the elements.</w:t>
      </w:r>
    </w:p>
    <w:p w14:paraId="25EDC2ED" w14:textId="46340D48" w:rsidR="005C6000" w:rsidRDefault="005C6000" w:rsidP="00DE6814">
      <w:pPr>
        <w:pStyle w:val="ListParagraph"/>
        <w:numPr>
          <w:ilvl w:val="0"/>
          <w:numId w:val="17"/>
        </w:numPr>
        <w:jc w:val="both"/>
        <w:rPr>
          <w:rFonts w:cstheme="minorHAnsi"/>
          <w:bCs/>
          <w:lang w:val="en-US"/>
        </w:rPr>
      </w:pPr>
      <w:r w:rsidRPr="005C6000">
        <w:rPr>
          <w:rFonts w:cstheme="minorHAnsi"/>
          <w:bCs/>
          <w:lang w:val="en-US"/>
        </w:rPr>
        <w:t xml:space="preserve">People's awareness </w:t>
      </w:r>
      <w:r w:rsidR="00C57378">
        <w:rPr>
          <w:rFonts w:cstheme="minorHAnsi"/>
          <w:bCs/>
          <w:lang w:val="en-US"/>
        </w:rPr>
        <w:t xml:space="preserve">might </w:t>
      </w:r>
      <w:r w:rsidRPr="005C6000">
        <w:rPr>
          <w:rFonts w:cstheme="minorHAnsi"/>
          <w:bCs/>
          <w:lang w:val="en-US"/>
        </w:rPr>
        <w:t xml:space="preserve">be increased with correct definitions and elements of what </w:t>
      </w:r>
      <w:r>
        <w:rPr>
          <w:rFonts w:cstheme="minorHAnsi"/>
          <w:bCs/>
          <w:lang w:val="en-US"/>
        </w:rPr>
        <w:t>mobbing</w:t>
      </w:r>
      <w:r w:rsidRPr="005C6000">
        <w:rPr>
          <w:rFonts w:cstheme="minorHAnsi"/>
          <w:bCs/>
          <w:lang w:val="en-US"/>
        </w:rPr>
        <w:t xml:space="preserve"> is. As a matter of fact, mobbing is an abstract phenomenon and </w:t>
      </w:r>
      <w:r w:rsidR="00C57378">
        <w:rPr>
          <w:rFonts w:cstheme="minorHAnsi"/>
          <w:bCs/>
          <w:lang w:val="en-US"/>
        </w:rPr>
        <w:t xml:space="preserve">there is a need </w:t>
      </w:r>
      <w:r w:rsidRPr="005C6000">
        <w:rPr>
          <w:rFonts w:cstheme="minorHAnsi"/>
          <w:bCs/>
          <w:lang w:val="en-US"/>
        </w:rPr>
        <w:t>to distinguish whether the issue that people complain about is caused by the character of the person, conflict or really mobbing. In most of the complaints made to ALO ​​170, it has been determined that the complainants define mobbing themselves and they complain about the issues that are not actually mobbing.</w:t>
      </w:r>
    </w:p>
    <w:p w14:paraId="04D8FF76" w14:textId="0FA6B31E" w:rsidR="005C6000" w:rsidRDefault="00C57378" w:rsidP="00DE6814">
      <w:pPr>
        <w:pStyle w:val="ListParagraph"/>
        <w:numPr>
          <w:ilvl w:val="0"/>
          <w:numId w:val="17"/>
        </w:numPr>
        <w:jc w:val="both"/>
        <w:rPr>
          <w:rFonts w:cstheme="minorHAnsi"/>
          <w:bCs/>
          <w:lang w:val="en-US"/>
        </w:rPr>
      </w:pPr>
      <w:r>
        <w:rPr>
          <w:rFonts w:cstheme="minorHAnsi"/>
          <w:bCs/>
          <w:lang w:val="en-US"/>
        </w:rPr>
        <w:t xml:space="preserve">Participants suggested </w:t>
      </w:r>
      <w:r w:rsidR="00E3063A" w:rsidRPr="00E3063A">
        <w:rPr>
          <w:rFonts w:cstheme="minorHAnsi"/>
          <w:bCs/>
          <w:lang w:val="en-US"/>
        </w:rPr>
        <w:t xml:space="preserve">that mobbing complaints are </w:t>
      </w:r>
      <w:r w:rsidR="00E3063A">
        <w:rPr>
          <w:rFonts w:cstheme="minorHAnsi"/>
          <w:bCs/>
          <w:lang w:val="en-US"/>
        </w:rPr>
        <w:t>reported by men more than women</w:t>
      </w:r>
      <w:r w:rsidR="00E3063A" w:rsidRPr="00E3063A">
        <w:rPr>
          <w:rFonts w:cstheme="minorHAnsi"/>
          <w:bCs/>
          <w:lang w:val="en-US"/>
        </w:rPr>
        <w:t xml:space="preserve">. However, studies have shown that women are subjected to psychological harassment due to gender inequality. The reason why women do not </w:t>
      </w:r>
      <w:r w:rsidR="00E3063A">
        <w:rPr>
          <w:rFonts w:cstheme="minorHAnsi"/>
          <w:bCs/>
          <w:lang w:val="en-US"/>
        </w:rPr>
        <w:t>report</w:t>
      </w:r>
      <w:r w:rsidR="00E3063A" w:rsidRPr="00E3063A">
        <w:rPr>
          <w:rFonts w:cstheme="minorHAnsi"/>
          <w:bCs/>
          <w:lang w:val="en-US"/>
        </w:rPr>
        <w:t xml:space="preserve"> their complaints may be due to cultural, economic and social reasons. Confidentiality, non-disclosure and privacy are important in the complaint process and data collection.</w:t>
      </w:r>
    </w:p>
    <w:p w14:paraId="3D06F768" w14:textId="0C864F86" w:rsidR="00E3063A" w:rsidRDefault="00E3063A" w:rsidP="00DE6814">
      <w:pPr>
        <w:pStyle w:val="ListParagraph"/>
        <w:numPr>
          <w:ilvl w:val="0"/>
          <w:numId w:val="17"/>
        </w:numPr>
        <w:jc w:val="both"/>
        <w:rPr>
          <w:rFonts w:cstheme="minorHAnsi"/>
          <w:bCs/>
          <w:lang w:val="en-US"/>
        </w:rPr>
      </w:pPr>
      <w:r>
        <w:rPr>
          <w:rFonts w:cstheme="minorHAnsi"/>
          <w:bCs/>
          <w:lang w:val="en-US"/>
        </w:rPr>
        <w:t xml:space="preserve">In many cases, senior managers exhibit mobbing </w:t>
      </w:r>
      <w:r w:rsidR="00862152">
        <w:rPr>
          <w:rFonts w:cstheme="minorHAnsi"/>
          <w:bCs/>
          <w:lang w:val="en-US"/>
        </w:rPr>
        <w:t>behavior</w:t>
      </w:r>
      <w:r>
        <w:rPr>
          <w:rFonts w:cstheme="minorHAnsi"/>
          <w:bCs/>
          <w:lang w:val="en-US"/>
        </w:rPr>
        <w:t xml:space="preserve"> against their juniors. But there are also cases for the reverse situation in which junior employee tries to underestimate the authority of a senior manager. </w:t>
      </w:r>
      <w:r w:rsidR="001847E5">
        <w:rPr>
          <w:rFonts w:cstheme="minorHAnsi"/>
          <w:bCs/>
          <w:lang w:val="en-US"/>
        </w:rPr>
        <w:t xml:space="preserve">This </w:t>
      </w:r>
      <w:r w:rsidR="00C57378">
        <w:rPr>
          <w:rFonts w:cstheme="minorHAnsi"/>
          <w:bCs/>
          <w:lang w:val="en-US"/>
        </w:rPr>
        <w:t>might</w:t>
      </w:r>
      <w:r w:rsidR="001847E5">
        <w:rPr>
          <w:rFonts w:cstheme="minorHAnsi"/>
          <w:bCs/>
          <w:lang w:val="en-US"/>
        </w:rPr>
        <w:t xml:space="preserve"> be also considered under mobbing perception.</w:t>
      </w:r>
    </w:p>
    <w:p w14:paraId="36DFEDCB" w14:textId="79432489" w:rsidR="00E3063A" w:rsidRDefault="00E3063A" w:rsidP="00DE6814">
      <w:pPr>
        <w:pStyle w:val="ListParagraph"/>
        <w:numPr>
          <w:ilvl w:val="0"/>
          <w:numId w:val="17"/>
        </w:numPr>
        <w:jc w:val="both"/>
        <w:rPr>
          <w:rFonts w:cstheme="minorHAnsi"/>
          <w:bCs/>
          <w:lang w:val="en-US"/>
        </w:rPr>
      </w:pPr>
      <w:r w:rsidRPr="00E3063A">
        <w:rPr>
          <w:rFonts w:cstheme="minorHAnsi"/>
          <w:bCs/>
          <w:lang w:val="en-US"/>
        </w:rPr>
        <w:t xml:space="preserve">In accordance with the hierarchy of norms, </w:t>
      </w:r>
      <w:r w:rsidR="0035455B">
        <w:rPr>
          <w:rFonts w:cstheme="minorHAnsi"/>
          <w:bCs/>
          <w:lang w:val="en-US"/>
        </w:rPr>
        <w:t>there is a need</w:t>
      </w:r>
      <w:r w:rsidRPr="00E3063A">
        <w:rPr>
          <w:rFonts w:cstheme="minorHAnsi"/>
          <w:bCs/>
          <w:lang w:val="en-US"/>
        </w:rPr>
        <w:t xml:space="preserve"> that a separate law and main rules </w:t>
      </w:r>
      <w:r w:rsidR="00C57378">
        <w:rPr>
          <w:rFonts w:cstheme="minorHAnsi"/>
          <w:bCs/>
          <w:lang w:val="en-US"/>
        </w:rPr>
        <w:t xml:space="preserve">might </w:t>
      </w:r>
      <w:r w:rsidRPr="00E3063A">
        <w:rPr>
          <w:rFonts w:cstheme="minorHAnsi"/>
          <w:bCs/>
          <w:lang w:val="en-US"/>
        </w:rPr>
        <w:t xml:space="preserve">be determined, and then administrative regulations </w:t>
      </w:r>
      <w:r w:rsidR="0035455B">
        <w:rPr>
          <w:rFonts w:cstheme="minorHAnsi"/>
          <w:bCs/>
          <w:lang w:val="en-US"/>
        </w:rPr>
        <w:t>might</w:t>
      </w:r>
      <w:r w:rsidRPr="00E3063A">
        <w:rPr>
          <w:rFonts w:cstheme="minorHAnsi"/>
          <w:bCs/>
          <w:lang w:val="en-US"/>
        </w:rPr>
        <w:t xml:space="preserve"> be made on a sectoral or professional basis for practices.</w:t>
      </w:r>
    </w:p>
    <w:p w14:paraId="72CB7A4D" w14:textId="646D2FD6" w:rsidR="00E3063A" w:rsidRDefault="00E3063A" w:rsidP="00DE6814">
      <w:pPr>
        <w:pStyle w:val="ListParagraph"/>
        <w:numPr>
          <w:ilvl w:val="0"/>
          <w:numId w:val="17"/>
        </w:numPr>
        <w:jc w:val="both"/>
        <w:rPr>
          <w:rFonts w:cstheme="minorHAnsi"/>
          <w:bCs/>
          <w:lang w:val="en-US"/>
        </w:rPr>
      </w:pPr>
      <w:r w:rsidRPr="00E3063A">
        <w:rPr>
          <w:rFonts w:cstheme="minorHAnsi"/>
          <w:bCs/>
          <w:lang w:val="en-US"/>
        </w:rPr>
        <w:t xml:space="preserve">It was </w:t>
      </w:r>
      <w:r w:rsidR="00AA5001" w:rsidRPr="00E3063A">
        <w:rPr>
          <w:rFonts w:cstheme="minorHAnsi"/>
          <w:bCs/>
          <w:lang w:val="en-US"/>
        </w:rPr>
        <w:t>emphasi</w:t>
      </w:r>
      <w:r w:rsidR="00AA5001">
        <w:rPr>
          <w:rFonts w:cstheme="minorHAnsi"/>
          <w:bCs/>
          <w:lang w:val="en-US"/>
        </w:rPr>
        <w:t>z</w:t>
      </w:r>
      <w:r w:rsidR="00AA5001" w:rsidRPr="00E3063A">
        <w:rPr>
          <w:rFonts w:cstheme="minorHAnsi"/>
          <w:bCs/>
          <w:lang w:val="en-US"/>
        </w:rPr>
        <w:t>ed</w:t>
      </w:r>
      <w:r w:rsidRPr="00E3063A">
        <w:rPr>
          <w:rFonts w:cstheme="minorHAnsi"/>
          <w:bCs/>
          <w:lang w:val="en-US"/>
        </w:rPr>
        <w:t xml:space="preserve"> that the workplaces </w:t>
      </w:r>
      <w:r w:rsidR="0035455B">
        <w:rPr>
          <w:rFonts w:cstheme="minorHAnsi"/>
          <w:bCs/>
          <w:lang w:val="en-US"/>
        </w:rPr>
        <w:t>may</w:t>
      </w:r>
      <w:r w:rsidRPr="00E3063A">
        <w:rPr>
          <w:rFonts w:cstheme="minorHAnsi"/>
          <w:bCs/>
          <w:lang w:val="en-US"/>
        </w:rPr>
        <w:t xml:space="preserve"> make transparent arrangements for their workers and create a commission, and that union representatives </w:t>
      </w:r>
      <w:r w:rsidR="0035455B">
        <w:rPr>
          <w:rFonts w:cstheme="minorHAnsi"/>
          <w:bCs/>
          <w:lang w:val="en-US"/>
        </w:rPr>
        <w:t>might</w:t>
      </w:r>
      <w:r w:rsidRPr="00E3063A">
        <w:rPr>
          <w:rFonts w:cstheme="minorHAnsi"/>
          <w:bCs/>
          <w:lang w:val="en-US"/>
        </w:rPr>
        <w:t xml:space="preserve"> also take part in this commission.</w:t>
      </w:r>
    </w:p>
    <w:p w14:paraId="6857DB51" w14:textId="61551BF3" w:rsidR="00E3063A" w:rsidRDefault="000D6550" w:rsidP="00DE6814">
      <w:pPr>
        <w:pStyle w:val="ListParagraph"/>
        <w:numPr>
          <w:ilvl w:val="0"/>
          <w:numId w:val="17"/>
        </w:numPr>
        <w:jc w:val="both"/>
        <w:rPr>
          <w:rFonts w:cstheme="minorHAnsi"/>
          <w:bCs/>
          <w:lang w:val="en-US"/>
        </w:rPr>
      </w:pPr>
      <w:r>
        <w:rPr>
          <w:rFonts w:cstheme="minorHAnsi"/>
          <w:bCs/>
          <w:lang w:val="en-US"/>
        </w:rPr>
        <w:t xml:space="preserve">There are various effects of mobbing at individual, community and economic levels. At individual level, the health and wellbeing of the person who is exposed to mobbing can be affected. At community level, the family is negatively affected and there can be social unrest. The productivity is reduced and there can be economic consequences. </w:t>
      </w:r>
    </w:p>
    <w:p w14:paraId="0EDA21F3" w14:textId="005BE6C7" w:rsidR="000D6550" w:rsidRDefault="000D6550" w:rsidP="00DE6814">
      <w:pPr>
        <w:pStyle w:val="ListParagraph"/>
        <w:numPr>
          <w:ilvl w:val="0"/>
          <w:numId w:val="17"/>
        </w:numPr>
        <w:jc w:val="both"/>
        <w:rPr>
          <w:rFonts w:cstheme="minorHAnsi"/>
          <w:bCs/>
          <w:lang w:val="en-US"/>
        </w:rPr>
      </w:pPr>
      <w:r w:rsidRPr="000D6550">
        <w:rPr>
          <w:rFonts w:cstheme="minorHAnsi"/>
          <w:bCs/>
          <w:lang w:val="en-US"/>
        </w:rPr>
        <w:t xml:space="preserve">Data analysis </w:t>
      </w:r>
      <w:r w:rsidR="0035455B">
        <w:rPr>
          <w:rFonts w:cstheme="minorHAnsi"/>
          <w:bCs/>
          <w:lang w:val="en-US"/>
        </w:rPr>
        <w:t xml:space="preserve">need to be </w:t>
      </w:r>
      <w:r w:rsidRPr="000D6550">
        <w:rPr>
          <w:rFonts w:cstheme="minorHAnsi"/>
          <w:bCs/>
          <w:lang w:val="en-US"/>
        </w:rPr>
        <w:t xml:space="preserve">standardized, data analysis </w:t>
      </w:r>
      <w:r w:rsidR="00862152">
        <w:rPr>
          <w:rFonts w:cstheme="minorHAnsi"/>
          <w:bCs/>
          <w:lang w:val="en-US"/>
        </w:rPr>
        <w:t>might</w:t>
      </w:r>
      <w:r w:rsidRPr="000D6550">
        <w:rPr>
          <w:rFonts w:cstheme="minorHAnsi"/>
          <w:bCs/>
          <w:lang w:val="en-US"/>
        </w:rPr>
        <w:t xml:space="preserve"> be done on the basis of professions rather than sectors, </w:t>
      </w:r>
      <w:r w:rsidR="00AA5001" w:rsidRPr="000D6550">
        <w:rPr>
          <w:rFonts w:cstheme="minorHAnsi"/>
          <w:bCs/>
          <w:lang w:val="en-US"/>
        </w:rPr>
        <w:t>minimi</w:t>
      </w:r>
      <w:r w:rsidR="00AA5001">
        <w:rPr>
          <w:rFonts w:cstheme="minorHAnsi"/>
          <w:bCs/>
          <w:lang w:val="en-US"/>
        </w:rPr>
        <w:t>z</w:t>
      </w:r>
      <w:r w:rsidR="00AA5001" w:rsidRPr="000D6550">
        <w:rPr>
          <w:rFonts w:cstheme="minorHAnsi"/>
          <w:bCs/>
          <w:lang w:val="en-US"/>
        </w:rPr>
        <w:t>ing</w:t>
      </w:r>
      <w:r w:rsidRPr="000D6550">
        <w:rPr>
          <w:rFonts w:cstheme="minorHAnsi"/>
          <w:bCs/>
          <w:lang w:val="en-US"/>
        </w:rPr>
        <w:t xml:space="preserve"> the groups in data analy</w:t>
      </w:r>
      <w:r>
        <w:rPr>
          <w:rFonts w:cstheme="minorHAnsi"/>
          <w:bCs/>
          <w:lang w:val="en-US"/>
        </w:rPr>
        <w:t>sis gives more accurate results. P</w:t>
      </w:r>
      <w:r w:rsidRPr="000D6550">
        <w:rPr>
          <w:rFonts w:cstheme="minorHAnsi"/>
          <w:bCs/>
          <w:lang w:val="en-US"/>
        </w:rPr>
        <w:t xml:space="preserve">ublic sector </w:t>
      </w:r>
      <w:r w:rsidR="0035455B">
        <w:rPr>
          <w:rFonts w:cstheme="minorHAnsi"/>
          <w:bCs/>
          <w:lang w:val="en-US"/>
        </w:rPr>
        <w:t>might</w:t>
      </w:r>
      <w:r w:rsidRPr="000D6550">
        <w:rPr>
          <w:rFonts w:cstheme="minorHAnsi"/>
          <w:bCs/>
          <w:lang w:val="en-US"/>
        </w:rPr>
        <w:t xml:space="preserve"> be examined as well as the private sector, as the education sector, where mobbing cases ar</w:t>
      </w:r>
      <w:r>
        <w:rPr>
          <w:rFonts w:cstheme="minorHAnsi"/>
          <w:bCs/>
          <w:lang w:val="en-US"/>
        </w:rPr>
        <w:t xml:space="preserve">e most common, is the largest. </w:t>
      </w:r>
    </w:p>
    <w:p w14:paraId="77FA4984" w14:textId="32953C23" w:rsidR="000D6550" w:rsidRDefault="00BF1BF2" w:rsidP="00DE6814">
      <w:pPr>
        <w:pStyle w:val="ListParagraph"/>
        <w:numPr>
          <w:ilvl w:val="0"/>
          <w:numId w:val="17"/>
        </w:numPr>
        <w:jc w:val="both"/>
        <w:rPr>
          <w:rFonts w:cstheme="minorHAnsi"/>
          <w:bCs/>
          <w:lang w:val="en-US"/>
        </w:rPr>
      </w:pPr>
      <w:r w:rsidRPr="00BF1BF2">
        <w:rPr>
          <w:rFonts w:cstheme="minorHAnsi"/>
          <w:bCs/>
          <w:lang w:val="en-US"/>
        </w:rPr>
        <w:lastRenderedPageBreak/>
        <w:t xml:space="preserve"> </w:t>
      </w:r>
      <w:r w:rsidR="0035455B">
        <w:rPr>
          <w:rFonts w:cstheme="minorHAnsi"/>
          <w:bCs/>
          <w:lang w:val="en-US"/>
        </w:rPr>
        <w:t>M</w:t>
      </w:r>
      <w:r w:rsidRPr="00BF1BF2">
        <w:rPr>
          <w:rFonts w:cstheme="minorHAnsi"/>
          <w:bCs/>
          <w:lang w:val="en-US"/>
        </w:rPr>
        <w:t>obbing can also occur in the form of giving more workload to one or some workers. In addition, it has been stated that mobbing is more common in sectors with performance pressure and productivity concerns (such as banking).</w:t>
      </w:r>
    </w:p>
    <w:p w14:paraId="3B8DBA66" w14:textId="52183368" w:rsidR="00BF1BF2" w:rsidRDefault="00BF1BF2" w:rsidP="00DE6814">
      <w:pPr>
        <w:pStyle w:val="ListParagraph"/>
        <w:numPr>
          <w:ilvl w:val="0"/>
          <w:numId w:val="17"/>
        </w:numPr>
        <w:jc w:val="both"/>
        <w:rPr>
          <w:rFonts w:cstheme="minorHAnsi"/>
          <w:bCs/>
          <w:lang w:val="en-US"/>
        </w:rPr>
      </w:pPr>
      <w:r>
        <w:rPr>
          <w:rFonts w:cstheme="minorHAnsi"/>
          <w:bCs/>
          <w:lang w:val="en-US"/>
        </w:rPr>
        <w:t xml:space="preserve">Gender roles also create cases of mobbing. A woman can be absent from the workplace due to care work and domestic responsibilities, which raises psychological pressure from the senior managers and colleagues and result in career pitfalls for women. </w:t>
      </w:r>
    </w:p>
    <w:p w14:paraId="54727AAF" w14:textId="0E498EDC" w:rsidR="00BF1BF2" w:rsidRDefault="00BF1BF2" w:rsidP="00DE6814">
      <w:pPr>
        <w:pStyle w:val="ListParagraph"/>
        <w:numPr>
          <w:ilvl w:val="0"/>
          <w:numId w:val="17"/>
        </w:numPr>
        <w:jc w:val="both"/>
        <w:rPr>
          <w:rFonts w:cstheme="minorHAnsi"/>
          <w:bCs/>
          <w:lang w:val="en-US"/>
        </w:rPr>
      </w:pPr>
      <w:r w:rsidRPr="00BF1BF2">
        <w:rPr>
          <w:rFonts w:cstheme="minorHAnsi"/>
          <w:bCs/>
          <w:lang w:val="en-US"/>
        </w:rPr>
        <w:t xml:space="preserve">Labor inspectors impose sanctions on workplaces within the scope of Article 5 of the Labor Law, but this sanction is not a deterrent (397 </w:t>
      </w:r>
      <w:r w:rsidR="00AA5001" w:rsidRPr="00BF1BF2">
        <w:rPr>
          <w:rFonts w:cstheme="minorHAnsi"/>
          <w:bCs/>
          <w:lang w:val="en-US"/>
        </w:rPr>
        <w:t xml:space="preserve">TL </w:t>
      </w:r>
      <w:r w:rsidRPr="00BF1BF2">
        <w:rPr>
          <w:rFonts w:cstheme="minorHAnsi"/>
          <w:bCs/>
          <w:lang w:val="en-US"/>
        </w:rPr>
        <w:t xml:space="preserve">per person for the year 2022), </w:t>
      </w:r>
      <w:r w:rsidR="0035455B" w:rsidRPr="00BF1BF2">
        <w:rPr>
          <w:rFonts w:cstheme="minorHAnsi"/>
          <w:bCs/>
          <w:lang w:val="en-US"/>
        </w:rPr>
        <w:t>there</w:t>
      </w:r>
      <w:r w:rsidR="00862152">
        <w:rPr>
          <w:rFonts w:cstheme="minorHAnsi"/>
          <w:bCs/>
          <w:lang w:val="en-US"/>
        </w:rPr>
        <w:t xml:space="preserve"> is a need to have</w:t>
      </w:r>
      <w:r w:rsidRPr="00BF1BF2">
        <w:rPr>
          <w:rFonts w:cstheme="minorHAnsi"/>
          <w:bCs/>
          <w:lang w:val="en-US"/>
        </w:rPr>
        <w:t xml:space="preserve"> more deterrent sanctions.</w:t>
      </w:r>
    </w:p>
    <w:p w14:paraId="0BF6F61A" w14:textId="11BA86B9" w:rsidR="003117E3" w:rsidRPr="005C6000" w:rsidRDefault="00862152" w:rsidP="00DE6814">
      <w:pPr>
        <w:pStyle w:val="ListParagraph"/>
        <w:numPr>
          <w:ilvl w:val="0"/>
          <w:numId w:val="17"/>
        </w:numPr>
        <w:jc w:val="both"/>
        <w:rPr>
          <w:rFonts w:cstheme="minorHAnsi"/>
          <w:bCs/>
          <w:lang w:val="en-US"/>
        </w:rPr>
      </w:pPr>
      <w:r>
        <w:rPr>
          <w:rFonts w:cstheme="minorHAnsi"/>
          <w:bCs/>
          <w:lang w:val="en-US"/>
        </w:rPr>
        <w:t>The participants say</w:t>
      </w:r>
      <w:r w:rsidR="0035455B">
        <w:rPr>
          <w:rFonts w:cstheme="minorHAnsi"/>
          <w:bCs/>
          <w:lang w:val="en-US"/>
        </w:rPr>
        <w:t xml:space="preserve"> that d</w:t>
      </w:r>
      <w:r w:rsidR="003117E3" w:rsidRPr="003117E3">
        <w:rPr>
          <w:rFonts w:cstheme="minorHAnsi"/>
          <w:bCs/>
          <w:lang w:val="en-US"/>
        </w:rPr>
        <w:t xml:space="preserve">uring the Covid 19 </w:t>
      </w:r>
      <w:r w:rsidR="00AA5001">
        <w:rPr>
          <w:rFonts w:cstheme="minorHAnsi"/>
          <w:bCs/>
          <w:lang w:val="en-US"/>
        </w:rPr>
        <w:t>p</w:t>
      </w:r>
      <w:r w:rsidR="003117E3" w:rsidRPr="003117E3">
        <w:rPr>
          <w:rFonts w:cstheme="minorHAnsi"/>
          <w:bCs/>
          <w:lang w:val="en-US"/>
        </w:rPr>
        <w:t>andemic process, it was stated that mobbing was applied to the workers with the Provisional Article 10 of the Labor Law, indefinite unpaid leave was applied, and this situation was abused by the employers, some workers were deliberately left unemployed, and this had serious psychological and economic damages.</w:t>
      </w:r>
    </w:p>
    <w:p w14:paraId="4BC3917A" w14:textId="77777777" w:rsidR="005249E7" w:rsidRDefault="005249E7" w:rsidP="00DE6814">
      <w:pPr>
        <w:jc w:val="both"/>
        <w:rPr>
          <w:rFonts w:cstheme="minorHAnsi"/>
          <w:bCs/>
          <w:lang w:val="en-US"/>
        </w:rPr>
      </w:pPr>
    </w:p>
    <w:p w14:paraId="291225AE" w14:textId="568C5628" w:rsidR="00247EDC" w:rsidRDefault="00C40B25" w:rsidP="00DE6814">
      <w:pPr>
        <w:ind w:left="630"/>
        <w:jc w:val="both"/>
        <w:rPr>
          <w:rFonts w:cstheme="minorHAnsi"/>
          <w:b/>
          <w:bCs/>
          <w:lang w:val="en-US"/>
        </w:rPr>
      </w:pPr>
      <w:r>
        <w:rPr>
          <w:rFonts w:cstheme="minorHAnsi"/>
          <w:b/>
          <w:bCs/>
          <w:lang w:val="en-US"/>
        </w:rPr>
        <w:t xml:space="preserve">8.3 </w:t>
      </w:r>
      <w:r w:rsidR="00247EDC" w:rsidRPr="005249E7">
        <w:rPr>
          <w:rFonts w:cstheme="minorHAnsi"/>
          <w:b/>
          <w:bCs/>
          <w:lang w:val="en-US"/>
        </w:rPr>
        <w:t xml:space="preserve">Group 3: </w:t>
      </w:r>
      <w:r w:rsidR="004A68E6" w:rsidRPr="004A68E6">
        <w:rPr>
          <w:rFonts w:cstheme="minorHAnsi"/>
          <w:b/>
          <w:lang w:val="en-US"/>
        </w:rPr>
        <w:t>Indicators:</w:t>
      </w:r>
      <w:r w:rsidR="004A68E6">
        <w:rPr>
          <w:rFonts w:cstheme="minorHAnsi"/>
          <w:b/>
          <w:bCs/>
          <w:lang w:val="en-US"/>
        </w:rPr>
        <w:t xml:space="preserve"> </w:t>
      </w:r>
      <w:r w:rsidR="00247EDC" w:rsidRPr="005249E7">
        <w:rPr>
          <w:rFonts w:cstheme="minorHAnsi"/>
          <w:b/>
          <w:bCs/>
          <w:lang w:val="en-US"/>
        </w:rPr>
        <w:t xml:space="preserve">Key </w:t>
      </w:r>
      <w:r w:rsidR="004A68E6" w:rsidRPr="005249E7">
        <w:rPr>
          <w:rFonts w:cstheme="minorHAnsi"/>
          <w:b/>
          <w:bCs/>
          <w:lang w:val="en-US"/>
        </w:rPr>
        <w:t xml:space="preserve">Issues </w:t>
      </w:r>
      <w:r w:rsidR="00612538">
        <w:rPr>
          <w:rFonts w:cstheme="minorHAnsi"/>
          <w:b/>
          <w:bCs/>
          <w:lang w:val="en-US"/>
        </w:rPr>
        <w:t>Evaluated</w:t>
      </w:r>
      <w:r w:rsidR="0035455B">
        <w:rPr>
          <w:rFonts w:cstheme="minorHAnsi"/>
          <w:b/>
          <w:bCs/>
          <w:lang w:val="en-US"/>
        </w:rPr>
        <w:t xml:space="preserve"> </w:t>
      </w:r>
      <w:r w:rsidR="00612538">
        <w:rPr>
          <w:rFonts w:cstheme="minorHAnsi"/>
          <w:b/>
          <w:bCs/>
          <w:lang w:val="en-US"/>
        </w:rPr>
        <w:t>by P</w:t>
      </w:r>
      <w:r w:rsidR="0035455B">
        <w:rPr>
          <w:rFonts w:cstheme="minorHAnsi"/>
          <w:b/>
          <w:bCs/>
          <w:lang w:val="en-US"/>
        </w:rPr>
        <w:t>articipants</w:t>
      </w:r>
      <w:r w:rsidR="004A68E6" w:rsidRPr="005249E7">
        <w:rPr>
          <w:rFonts w:cstheme="minorHAnsi"/>
          <w:b/>
          <w:bCs/>
          <w:lang w:val="en-US"/>
        </w:rPr>
        <w:t xml:space="preserve"> </w:t>
      </w:r>
    </w:p>
    <w:p w14:paraId="2E08DBDE" w14:textId="77777777" w:rsidR="00C40B25" w:rsidRPr="005249E7" w:rsidRDefault="00C40B25" w:rsidP="00DE6814">
      <w:pPr>
        <w:ind w:left="630"/>
        <w:jc w:val="both"/>
        <w:rPr>
          <w:rFonts w:cstheme="minorHAnsi"/>
          <w:b/>
          <w:bCs/>
          <w:lang w:val="en-US"/>
        </w:rPr>
      </w:pPr>
    </w:p>
    <w:p w14:paraId="7EC7DB79" w14:textId="3E4D3D7C" w:rsidR="00612538" w:rsidRPr="00612538" w:rsidRDefault="00247EDC" w:rsidP="00612538">
      <w:pPr>
        <w:ind w:left="630"/>
        <w:jc w:val="both"/>
        <w:rPr>
          <w:rFonts w:cstheme="minorHAnsi"/>
          <w:bCs/>
          <w:lang w:val="en-US"/>
        </w:rPr>
      </w:pPr>
      <w:r>
        <w:rPr>
          <w:rFonts w:cstheme="minorHAnsi"/>
          <w:bCs/>
          <w:lang w:val="en-US"/>
        </w:rPr>
        <w:t xml:space="preserve">In this group, the participants focused on the indicators that should be used for a standard data recording and registration of mobbing cases. </w:t>
      </w:r>
      <w:r w:rsidR="00612538" w:rsidRPr="00612538">
        <w:rPr>
          <w:rFonts w:cstheme="minorHAnsi"/>
          <w:bCs/>
          <w:lang w:val="en-US"/>
        </w:rPr>
        <w:t xml:space="preserve">The main issues </w:t>
      </w:r>
      <w:r w:rsidR="00612538">
        <w:rPr>
          <w:rFonts w:cstheme="minorHAnsi"/>
          <w:bCs/>
          <w:lang w:val="en-US"/>
        </w:rPr>
        <w:t>evaluated</w:t>
      </w:r>
      <w:r w:rsidR="00612538" w:rsidRPr="00612538">
        <w:rPr>
          <w:rFonts w:cstheme="minorHAnsi"/>
          <w:bCs/>
          <w:lang w:val="en-US"/>
        </w:rPr>
        <w:t xml:space="preserve"> in this group are summarized below: </w:t>
      </w:r>
    </w:p>
    <w:p w14:paraId="41FDEA03" w14:textId="7058191A" w:rsidR="00C40B25" w:rsidRDefault="00C40B25" w:rsidP="00DE6814">
      <w:pPr>
        <w:ind w:left="630"/>
        <w:jc w:val="both"/>
        <w:rPr>
          <w:rFonts w:cstheme="minorHAnsi"/>
          <w:bCs/>
          <w:lang w:val="en-US"/>
        </w:rPr>
      </w:pPr>
    </w:p>
    <w:p w14:paraId="624E16B4" w14:textId="6360E6FC" w:rsidR="00247EDC" w:rsidRDefault="00247EDC" w:rsidP="00DE6814">
      <w:pPr>
        <w:pStyle w:val="ListParagraph"/>
        <w:numPr>
          <w:ilvl w:val="0"/>
          <w:numId w:val="16"/>
        </w:numPr>
        <w:jc w:val="both"/>
        <w:rPr>
          <w:rFonts w:cstheme="minorHAnsi"/>
          <w:bCs/>
          <w:lang w:val="en-US"/>
        </w:rPr>
      </w:pPr>
      <w:r w:rsidRPr="00247EDC">
        <w:rPr>
          <w:rFonts w:cstheme="minorHAnsi"/>
          <w:bCs/>
          <w:lang w:val="en-US"/>
        </w:rPr>
        <w:t xml:space="preserve">It is suggested that the registration form to be prepared </w:t>
      </w:r>
      <w:r w:rsidR="0035455B">
        <w:rPr>
          <w:rFonts w:cstheme="minorHAnsi"/>
          <w:bCs/>
          <w:lang w:val="en-US"/>
        </w:rPr>
        <w:t xml:space="preserve">might </w:t>
      </w:r>
      <w:r w:rsidRPr="00247EDC">
        <w:rPr>
          <w:rFonts w:cstheme="minorHAnsi"/>
          <w:bCs/>
          <w:lang w:val="en-US"/>
        </w:rPr>
        <w:t xml:space="preserve">be differentiated according to demographic characteristics, sector and business </w:t>
      </w:r>
      <w:r>
        <w:rPr>
          <w:rFonts w:cstheme="minorHAnsi"/>
          <w:bCs/>
          <w:lang w:val="en-US"/>
        </w:rPr>
        <w:t>branches</w:t>
      </w:r>
      <w:r w:rsidRPr="00247EDC">
        <w:rPr>
          <w:rFonts w:cstheme="minorHAnsi"/>
          <w:bCs/>
          <w:lang w:val="en-US"/>
        </w:rPr>
        <w:t>.</w:t>
      </w:r>
    </w:p>
    <w:p w14:paraId="141802F5" w14:textId="178A4C82" w:rsidR="00247EDC" w:rsidRDefault="0035455B" w:rsidP="00DE6814">
      <w:pPr>
        <w:pStyle w:val="ListParagraph"/>
        <w:numPr>
          <w:ilvl w:val="0"/>
          <w:numId w:val="16"/>
        </w:numPr>
        <w:jc w:val="both"/>
        <w:rPr>
          <w:rFonts w:cstheme="minorHAnsi"/>
          <w:bCs/>
          <w:lang w:val="en-US"/>
        </w:rPr>
      </w:pPr>
      <w:r>
        <w:rPr>
          <w:rFonts w:cstheme="minorHAnsi"/>
          <w:bCs/>
          <w:lang w:val="en-US"/>
        </w:rPr>
        <w:t>There is a need that m</w:t>
      </w:r>
      <w:r w:rsidR="00247EDC" w:rsidRPr="00247EDC">
        <w:rPr>
          <w:rFonts w:cstheme="minorHAnsi"/>
          <w:bCs/>
          <w:lang w:val="en-US"/>
        </w:rPr>
        <w:t>easurement can be made with questions that will exemplify their experiences at work. (Have you been made to feel inadequate at work?</w:t>
      </w:r>
    </w:p>
    <w:p w14:paraId="3258B0CF" w14:textId="2FA5CD7A" w:rsidR="00247EDC" w:rsidRDefault="00247EDC" w:rsidP="00DE6814">
      <w:pPr>
        <w:pStyle w:val="ListParagraph"/>
        <w:numPr>
          <w:ilvl w:val="0"/>
          <w:numId w:val="16"/>
        </w:numPr>
        <w:jc w:val="both"/>
        <w:rPr>
          <w:rFonts w:cstheme="minorHAnsi"/>
          <w:bCs/>
          <w:lang w:val="en-US"/>
        </w:rPr>
      </w:pPr>
      <w:r>
        <w:rPr>
          <w:rFonts w:cstheme="minorHAnsi"/>
          <w:bCs/>
          <w:lang w:val="en-US"/>
        </w:rPr>
        <w:t xml:space="preserve">Turkish norms </w:t>
      </w:r>
      <w:r w:rsidR="00664512">
        <w:rPr>
          <w:rFonts w:cstheme="minorHAnsi"/>
          <w:bCs/>
          <w:lang w:val="en-US"/>
        </w:rPr>
        <w:t xml:space="preserve">might </w:t>
      </w:r>
      <w:r>
        <w:rPr>
          <w:rFonts w:cstheme="minorHAnsi"/>
          <w:bCs/>
          <w:lang w:val="en-US"/>
        </w:rPr>
        <w:t xml:space="preserve">be used to develop a scale for measuring mobbing in Turkey. </w:t>
      </w:r>
    </w:p>
    <w:p w14:paraId="2F4792A2" w14:textId="289B144B" w:rsidR="00247EDC" w:rsidRDefault="00247EDC" w:rsidP="00DE6814">
      <w:pPr>
        <w:pStyle w:val="ListParagraph"/>
        <w:numPr>
          <w:ilvl w:val="0"/>
          <w:numId w:val="16"/>
        </w:numPr>
        <w:jc w:val="both"/>
        <w:rPr>
          <w:rFonts w:cstheme="minorHAnsi"/>
          <w:bCs/>
          <w:lang w:val="en-US"/>
        </w:rPr>
      </w:pPr>
      <w:r>
        <w:rPr>
          <w:rFonts w:cstheme="minorHAnsi"/>
          <w:bCs/>
          <w:lang w:val="en-US"/>
        </w:rPr>
        <w:t xml:space="preserve">An umbrella </w:t>
      </w:r>
      <w:r w:rsidR="00363B29">
        <w:rPr>
          <w:rFonts w:cstheme="minorHAnsi"/>
          <w:bCs/>
          <w:lang w:val="en-US"/>
        </w:rPr>
        <w:t>organization</w:t>
      </w:r>
      <w:r>
        <w:rPr>
          <w:rFonts w:cstheme="minorHAnsi"/>
          <w:bCs/>
          <w:lang w:val="en-US"/>
        </w:rPr>
        <w:t xml:space="preserve"> </w:t>
      </w:r>
      <w:r w:rsidR="00862152">
        <w:rPr>
          <w:rFonts w:cstheme="minorHAnsi"/>
          <w:bCs/>
          <w:lang w:val="en-US"/>
        </w:rPr>
        <w:t>is needed to</w:t>
      </w:r>
      <w:r>
        <w:rPr>
          <w:rFonts w:cstheme="minorHAnsi"/>
          <w:bCs/>
          <w:lang w:val="en-US"/>
        </w:rPr>
        <w:t xml:space="preserve"> coordinate the works. `</w:t>
      </w:r>
      <w:r w:rsidR="00C22AB1">
        <w:rPr>
          <w:rFonts w:cstheme="minorHAnsi"/>
          <w:bCs/>
          <w:lang w:val="en-US"/>
        </w:rPr>
        <w:t>The</w:t>
      </w:r>
      <w:r>
        <w:rPr>
          <w:rFonts w:cstheme="minorHAnsi"/>
          <w:bCs/>
          <w:lang w:val="en-US"/>
        </w:rPr>
        <w:t xml:space="preserve"> Council for Fighting against Mobbing` is </w:t>
      </w:r>
      <w:r w:rsidR="00862152">
        <w:rPr>
          <w:rFonts w:cstheme="minorHAnsi"/>
          <w:bCs/>
          <w:lang w:val="en-US"/>
        </w:rPr>
        <w:t>suggested</w:t>
      </w:r>
      <w:r>
        <w:rPr>
          <w:rFonts w:cstheme="minorHAnsi"/>
          <w:bCs/>
          <w:lang w:val="en-US"/>
        </w:rPr>
        <w:t xml:space="preserve"> for this task. </w:t>
      </w:r>
    </w:p>
    <w:p w14:paraId="5780199B" w14:textId="6D067A4D" w:rsidR="00876686" w:rsidRDefault="00876686" w:rsidP="00DE6814">
      <w:pPr>
        <w:pStyle w:val="ListParagraph"/>
        <w:numPr>
          <w:ilvl w:val="0"/>
          <w:numId w:val="16"/>
        </w:numPr>
        <w:jc w:val="both"/>
        <w:rPr>
          <w:rFonts w:cstheme="minorHAnsi"/>
          <w:bCs/>
          <w:lang w:val="en-US"/>
        </w:rPr>
      </w:pPr>
      <w:r>
        <w:rPr>
          <w:rFonts w:cstheme="minorHAnsi"/>
          <w:bCs/>
          <w:lang w:val="en-US"/>
        </w:rPr>
        <w:t>I</w:t>
      </w:r>
      <w:r w:rsidRPr="00876686">
        <w:rPr>
          <w:rFonts w:cstheme="minorHAnsi"/>
          <w:bCs/>
          <w:lang w:val="en-US"/>
        </w:rPr>
        <w:t>t is important to receive individual applications through a standard form</w:t>
      </w:r>
      <w:r>
        <w:rPr>
          <w:rFonts w:cstheme="minorHAnsi"/>
          <w:bCs/>
          <w:lang w:val="en-US"/>
        </w:rPr>
        <w:t xml:space="preserve"> via a common registration database. Then, these applications can be grouped and thus mobbing cases can be separated. </w:t>
      </w:r>
    </w:p>
    <w:p w14:paraId="7B4E76AB" w14:textId="472A689E" w:rsidR="00247EDC" w:rsidRDefault="00876686" w:rsidP="00DE6814">
      <w:pPr>
        <w:pStyle w:val="ListParagraph"/>
        <w:numPr>
          <w:ilvl w:val="0"/>
          <w:numId w:val="16"/>
        </w:numPr>
        <w:jc w:val="both"/>
        <w:rPr>
          <w:rFonts w:cstheme="minorHAnsi"/>
          <w:bCs/>
          <w:lang w:val="en-US"/>
        </w:rPr>
      </w:pPr>
      <w:r>
        <w:rPr>
          <w:rFonts w:cstheme="minorHAnsi"/>
          <w:bCs/>
          <w:lang w:val="en-US"/>
        </w:rPr>
        <w:t xml:space="preserve">The Bar Associations </w:t>
      </w:r>
      <w:r w:rsidR="00664512">
        <w:rPr>
          <w:rFonts w:cstheme="minorHAnsi"/>
          <w:bCs/>
          <w:lang w:val="en-US"/>
        </w:rPr>
        <w:t xml:space="preserve">might </w:t>
      </w:r>
      <w:r>
        <w:rPr>
          <w:rFonts w:cstheme="minorHAnsi"/>
          <w:bCs/>
          <w:lang w:val="en-US"/>
        </w:rPr>
        <w:t xml:space="preserve">be included among the stakeholders. </w:t>
      </w:r>
      <w:r w:rsidR="00247EDC">
        <w:rPr>
          <w:rFonts w:cstheme="minorHAnsi"/>
          <w:bCs/>
          <w:lang w:val="en-US"/>
        </w:rPr>
        <w:t xml:space="preserve"> </w:t>
      </w:r>
    </w:p>
    <w:p w14:paraId="2C8EDFEC" w14:textId="1E62998D" w:rsidR="00876686" w:rsidRDefault="00876686" w:rsidP="00DE6814">
      <w:pPr>
        <w:pStyle w:val="ListParagraph"/>
        <w:numPr>
          <w:ilvl w:val="0"/>
          <w:numId w:val="16"/>
        </w:numPr>
        <w:jc w:val="both"/>
        <w:rPr>
          <w:rFonts w:cstheme="minorHAnsi"/>
          <w:bCs/>
          <w:lang w:val="en-US"/>
        </w:rPr>
      </w:pPr>
      <w:r>
        <w:rPr>
          <w:rFonts w:cstheme="minorHAnsi"/>
          <w:bCs/>
          <w:lang w:val="en-US"/>
        </w:rPr>
        <w:t xml:space="preserve">It was suggested that the private businesses which perform mobbing can be disclosed to the public as a sanction. </w:t>
      </w:r>
    </w:p>
    <w:p w14:paraId="4D98980A" w14:textId="50BED200" w:rsidR="00876686" w:rsidRDefault="00876686" w:rsidP="00DE6814">
      <w:pPr>
        <w:pStyle w:val="ListParagraph"/>
        <w:numPr>
          <w:ilvl w:val="0"/>
          <w:numId w:val="16"/>
        </w:numPr>
        <w:jc w:val="both"/>
        <w:rPr>
          <w:rFonts w:cstheme="minorHAnsi"/>
          <w:bCs/>
          <w:lang w:val="en-US"/>
        </w:rPr>
      </w:pPr>
      <w:r>
        <w:rPr>
          <w:rFonts w:cstheme="minorHAnsi"/>
          <w:bCs/>
          <w:lang w:val="en-US"/>
        </w:rPr>
        <w:t>Similar to above suggestion, the good practices can be rewarded. For instance,</w:t>
      </w:r>
      <w:r w:rsidRPr="00876686">
        <w:rPr>
          <w:rFonts w:cstheme="minorHAnsi"/>
          <w:bCs/>
          <w:lang w:val="en-US"/>
        </w:rPr>
        <w:t xml:space="preserve"> businesses that have not experienced any work accidents in the last 3 years are rewarded with a SSI premium discount</w:t>
      </w:r>
      <w:r>
        <w:rPr>
          <w:rFonts w:cstheme="minorHAnsi"/>
          <w:bCs/>
          <w:lang w:val="en-US"/>
        </w:rPr>
        <w:t xml:space="preserve">. A similar rewarding scheme can be implemented for mobbing-free enterprises. </w:t>
      </w:r>
    </w:p>
    <w:p w14:paraId="42E1FE65" w14:textId="22385D51" w:rsidR="00247497" w:rsidRDefault="00247497" w:rsidP="00DE6814">
      <w:pPr>
        <w:pStyle w:val="ListParagraph"/>
        <w:numPr>
          <w:ilvl w:val="0"/>
          <w:numId w:val="16"/>
        </w:numPr>
        <w:jc w:val="both"/>
        <w:rPr>
          <w:rFonts w:cstheme="minorHAnsi"/>
          <w:bCs/>
          <w:lang w:val="en-US"/>
        </w:rPr>
      </w:pPr>
      <w:r>
        <w:rPr>
          <w:rFonts w:cstheme="minorHAnsi"/>
          <w:bCs/>
          <w:lang w:val="en-US"/>
        </w:rPr>
        <w:t xml:space="preserve">There should be a separate and specific legislation on mobbing. </w:t>
      </w:r>
    </w:p>
    <w:p w14:paraId="56EECCEC" w14:textId="77A0D932" w:rsidR="00247497" w:rsidRDefault="006F6B10" w:rsidP="00DE6814">
      <w:pPr>
        <w:pStyle w:val="ListParagraph"/>
        <w:numPr>
          <w:ilvl w:val="0"/>
          <w:numId w:val="16"/>
        </w:numPr>
        <w:jc w:val="both"/>
        <w:rPr>
          <w:rFonts w:cstheme="minorHAnsi"/>
          <w:bCs/>
          <w:lang w:val="en-US"/>
        </w:rPr>
      </w:pPr>
      <w:r>
        <w:rPr>
          <w:rFonts w:cstheme="minorHAnsi"/>
          <w:bCs/>
          <w:lang w:val="en-US"/>
        </w:rPr>
        <w:t xml:space="preserve">Impact assessment is a must for detecting the impact of legislation and policies in preventing mobbing cases. </w:t>
      </w:r>
    </w:p>
    <w:p w14:paraId="5AB5483B" w14:textId="2FF7377A" w:rsidR="006F6B10" w:rsidRDefault="006F6B10" w:rsidP="00DE6814">
      <w:pPr>
        <w:pStyle w:val="ListParagraph"/>
        <w:numPr>
          <w:ilvl w:val="0"/>
          <w:numId w:val="16"/>
        </w:numPr>
        <w:jc w:val="both"/>
        <w:rPr>
          <w:rFonts w:cstheme="minorHAnsi"/>
          <w:bCs/>
          <w:lang w:val="en-US"/>
        </w:rPr>
      </w:pPr>
      <w:r>
        <w:rPr>
          <w:rFonts w:cstheme="minorHAnsi"/>
          <w:bCs/>
          <w:lang w:val="en-US"/>
        </w:rPr>
        <w:t xml:space="preserve">`A Mobbing Mapping` study can be developed to indicate mobbing cases on a map by province, district, gender, age, sector, business branch, etc. </w:t>
      </w:r>
    </w:p>
    <w:p w14:paraId="1A5A0186" w14:textId="40FC584E" w:rsidR="00244696" w:rsidRPr="004A68E6" w:rsidRDefault="006F6B10" w:rsidP="00DE6814">
      <w:pPr>
        <w:pStyle w:val="ListParagraph"/>
        <w:numPr>
          <w:ilvl w:val="0"/>
          <w:numId w:val="16"/>
        </w:numPr>
        <w:jc w:val="both"/>
        <w:rPr>
          <w:rFonts w:cstheme="minorHAnsi"/>
          <w:bCs/>
          <w:lang w:val="en-US"/>
        </w:rPr>
      </w:pPr>
      <w:r>
        <w:rPr>
          <w:rFonts w:cstheme="minorHAnsi"/>
          <w:bCs/>
          <w:lang w:val="en-US"/>
        </w:rPr>
        <w:lastRenderedPageBreak/>
        <w:t>The</w:t>
      </w:r>
      <w:r w:rsidRPr="006F6B10">
        <w:rPr>
          <w:rFonts w:cstheme="minorHAnsi"/>
          <w:bCs/>
          <w:lang w:val="en-US"/>
        </w:rPr>
        <w:t xml:space="preserve"> </w:t>
      </w:r>
      <w:r w:rsidR="008E71CA" w:rsidRPr="006F6B10">
        <w:rPr>
          <w:rFonts w:cstheme="minorHAnsi"/>
          <w:bCs/>
          <w:lang w:val="en-US"/>
        </w:rPr>
        <w:t>mobbing</w:t>
      </w:r>
      <w:r w:rsidRPr="006F6B10">
        <w:rPr>
          <w:rFonts w:cstheme="minorHAnsi"/>
          <w:bCs/>
          <w:lang w:val="en-US"/>
        </w:rPr>
        <w:t xml:space="preserve"> measurement tool </w:t>
      </w:r>
      <w:r w:rsidR="00664512">
        <w:rPr>
          <w:rFonts w:cstheme="minorHAnsi"/>
          <w:bCs/>
          <w:lang w:val="en-US"/>
        </w:rPr>
        <w:t xml:space="preserve">could </w:t>
      </w:r>
      <w:r w:rsidRPr="006F6B10">
        <w:rPr>
          <w:rFonts w:cstheme="minorHAnsi"/>
          <w:bCs/>
          <w:lang w:val="en-US"/>
        </w:rPr>
        <w:t>be developed in accordance with Turkish norms by making its validity and reliability.</w:t>
      </w:r>
    </w:p>
    <w:p w14:paraId="09F92DDA" w14:textId="77777777" w:rsidR="00244696" w:rsidRDefault="00244696" w:rsidP="00DE6814">
      <w:pPr>
        <w:jc w:val="both"/>
        <w:rPr>
          <w:rFonts w:cstheme="minorHAnsi"/>
          <w:b/>
          <w:bCs/>
          <w:lang w:val="en-US"/>
        </w:rPr>
      </w:pPr>
    </w:p>
    <w:p w14:paraId="5333A595" w14:textId="459708B1" w:rsidR="00496D5B" w:rsidRPr="00496D5B" w:rsidRDefault="00496D5B" w:rsidP="00DE6814">
      <w:pPr>
        <w:pStyle w:val="ListParagraph"/>
        <w:numPr>
          <w:ilvl w:val="0"/>
          <w:numId w:val="2"/>
        </w:numPr>
        <w:jc w:val="both"/>
        <w:rPr>
          <w:rFonts w:cstheme="minorHAnsi"/>
          <w:b/>
          <w:bCs/>
          <w:lang w:val="en-US"/>
        </w:rPr>
      </w:pPr>
      <w:r>
        <w:rPr>
          <w:rFonts w:cstheme="minorHAnsi"/>
          <w:b/>
          <w:bCs/>
          <w:lang w:val="en-US"/>
        </w:rPr>
        <w:t>SUMMARY OF POLICY RECOMMENDATIONS</w:t>
      </w:r>
      <w:r w:rsidR="00847F94">
        <w:rPr>
          <w:rFonts w:cstheme="minorHAnsi"/>
          <w:b/>
          <w:bCs/>
          <w:lang w:val="en-US"/>
        </w:rPr>
        <w:t xml:space="preserve"> </w:t>
      </w:r>
      <w:r w:rsidR="00612538" w:rsidRPr="00612538">
        <w:rPr>
          <w:rFonts w:cstheme="minorHAnsi"/>
          <w:b/>
          <w:bCs/>
          <w:lang w:val="en-US"/>
        </w:rPr>
        <w:t>BASED ON PARTICIPANTS EVALUATIONS</w:t>
      </w:r>
    </w:p>
    <w:p w14:paraId="451DE975" w14:textId="77777777" w:rsidR="00245FA0" w:rsidRDefault="00245FA0" w:rsidP="00DE6814">
      <w:pPr>
        <w:jc w:val="both"/>
        <w:rPr>
          <w:rFonts w:cstheme="minorHAnsi"/>
        </w:rPr>
      </w:pPr>
    </w:p>
    <w:p w14:paraId="3E56C688" w14:textId="739DCC7C" w:rsidR="00EE4C09" w:rsidRDefault="004D26A8" w:rsidP="00DE6814">
      <w:pPr>
        <w:jc w:val="both"/>
        <w:rPr>
          <w:rFonts w:cstheme="minorHAnsi"/>
        </w:rPr>
      </w:pPr>
      <w:r>
        <w:rPr>
          <w:rFonts w:cstheme="minorHAnsi"/>
        </w:rPr>
        <w:t xml:space="preserve">Based on the </w:t>
      </w:r>
      <w:r w:rsidR="00862152">
        <w:rPr>
          <w:rFonts w:cstheme="minorHAnsi"/>
        </w:rPr>
        <w:t>suggestions</w:t>
      </w:r>
      <w:r>
        <w:rPr>
          <w:rFonts w:cstheme="minorHAnsi"/>
        </w:rPr>
        <w:t xml:space="preserve"> from the discussions during the workshop and also the </w:t>
      </w:r>
      <w:r w:rsidR="00664512">
        <w:rPr>
          <w:rFonts w:cstheme="minorHAnsi"/>
        </w:rPr>
        <w:t xml:space="preserve">discussions </w:t>
      </w:r>
      <w:r>
        <w:rPr>
          <w:rFonts w:cstheme="minorHAnsi"/>
        </w:rPr>
        <w:t>from stakeholder</w:t>
      </w:r>
      <w:r w:rsidR="001C7A98">
        <w:rPr>
          <w:rFonts w:cstheme="minorHAnsi"/>
        </w:rPr>
        <w:t>’</w:t>
      </w:r>
      <w:r w:rsidR="007D41D2">
        <w:rPr>
          <w:rFonts w:cstheme="minorHAnsi"/>
        </w:rPr>
        <w:t>s</w:t>
      </w:r>
      <w:r>
        <w:rPr>
          <w:rFonts w:cstheme="minorHAnsi"/>
        </w:rPr>
        <w:t xml:space="preserve"> meetings and preliminary desk study, a number of key policy suggestions can be made. For ease of reading, these suggestions are tabulated below. </w:t>
      </w:r>
      <w:r w:rsidR="009E29C3">
        <w:rPr>
          <w:rFonts w:cstheme="minorHAnsi"/>
        </w:rPr>
        <w:t xml:space="preserve">The policy recommendations are grouped into four main areas; legislation, data collection, awareness raising, and coordination/cooperation. </w:t>
      </w:r>
    </w:p>
    <w:p w14:paraId="79E676F8" w14:textId="77777777" w:rsidR="004D26A8" w:rsidRDefault="004D26A8" w:rsidP="00B662B3">
      <w:pPr>
        <w:jc w:val="both"/>
        <w:rPr>
          <w:rFonts w:cstheme="minorHAnsi"/>
        </w:rPr>
      </w:pPr>
    </w:p>
    <w:tbl>
      <w:tblPr>
        <w:tblStyle w:val="TableGrid"/>
        <w:tblW w:w="0" w:type="auto"/>
        <w:tblLook w:val="04A0" w:firstRow="1" w:lastRow="0" w:firstColumn="1" w:lastColumn="0" w:noHBand="0" w:noVBand="1"/>
      </w:tblPr>
      <w:tblGrid>
        <w:gridCol w:w="3154"/>
        <w:gridCol w:w="3929"/>
        <w:gridCol w:w="2404"/>
      </w:tblGrid>
      <w:tr w:rsidR="00756EF0" w14:paraId="052F64BF" w14:textId="77777777" w:rsidTr="00F01DEF">
        <w:tc>
          <w:tcPr>
            <w:tcW w:w="3154" w:type="dxa"/>
            <w:shd w:val="clear" w:color="auto" w:fill="D0CECE" w:themeFill="background2" w:themeFillShade="E6"/>
          </w:tcPr>
          <w:p w14:paraId="2DB66F7E" w14:textId="6A26E828" w:rsidR="00756EF0" w:rsidRPr="0065209D" w:rsidRDefault="00756EF0" w:rsidP="00B662B3">
            <w:pPr>
              <w:jc w:val="both"/>
              <w:rPr>
                <w:rFonts w:cstheme="minorHAnsi"/>
                <w:b/>
              </w:rPr>
            </w:pPr>
            <w:r w:rsidRPr="0065209D">
              <w:rPr>
                <w:rFonts w:cstheme="minorHAnsi"/>
                <w:b/>
              </w:rPr>
              <w:t>Policy area</w:t>
            </w:r>
          </w:p>
        </w:tc>
        <w:tc>
          <w:tcPr>
            <w:tcW w:w="3929" w:type="dxa"/>
            <w:shd w:val="clear" w:color="auto" w:fill="D0CECE" w:themeFill="background2" w:themeFillShade="E6"/>
          </w:tcPr>
          <w:p w14:paraId="4ADFF8F5" w14:textId="67B0C864" w:rsidR="00756EF0" w:rsidRPr="0065209D" w:rsidRDefault="00756EF0" w:rsidP="00712E08">
            <w:pPr>
              <w:jc w:val="both"/>
              <w:rPr>
                <w:rFonts w:cstheme="minorHAnsi"/>
                <w:b/>
              </w:rPr>
            </w:pPr>
            <w:r w:rsidRPr="0065209D">
              <w:rPr>
                <w:rFonts w:cstheme="minorHAnsi"/>
                <w:b/>
              </w:rPr>
              <w:t>Recommendation</w:t>
            </w:r>
            <w:r w:rsidR="00712E08">
              <w:rPr>
                <w:rFonts w:cstheme="minorHAnsi"/>
                <w:b/>
              </w:rPr>
              <w:t>s</w:t>
            </w:r>
          </w:p>
        </w:tc>
        <w:tc>
          <w:tcPr>
            <w:tcW w:w="2404" w:type="dxa"/>
            <w:shd w:val="clear" w:color="auto" w:fill="D0CECE" w:themeFill="background2" w:themeFillShade="E6"/>
          </w:tcPr>
          <w:p w14:paraId="0D5EB416" w14:textId="526736F9" w:rsidR="00756EF0" w:rsidRPr="0065209D" w:rsidRDefault="00756EF0" w:rsidP="00B662B3">
            <w:pPr>
              <w:jc w:val="both"/>
              <w:rPr>
                <w:rFonts w:cstheme="minorHAnsi"/>
                <w:b/>
              </w:rPr>
            </w:pPr>
            <w:r w:rsidRPr="0065209D">
              <w:rPr>
                <w:rFonts w:cstheme="minorHAnsi"/>
                <w:b/>
              </w:rPr>
              <w:t>Key parties involved</w:t>
            </w:r>
          </w:p>
        </w:tc>
      </w:tr>
      <w:tr w:rsidR="00756EF0" w14:paraId="48B818F0" w14:textId="77777777" w:rsidTr="00F01DEF">
        <w:tc>
          <w:tcPr>
            <w:tcW w:w="3154" w:type="dxa"/>
          </w:tcPr>
          <w:p w14:paraId="0638A212" w14:textId="35AEAE12" w:rsidR="00756EF0" w:rsidRDefault="0065209D" w:rsidP="00B662B3">
            <w:pPr>
              <w:jc w:val="both"/>
              <w:rPr>
                <w:rFonts w:cstheme="minorHAnsi"/>
              </w:rPr>
            </w:pPr>
            <w:r>
              <w:rPr>
                <w:rFonts w:cstheme="minorHAnsi"/>
              </w:rPr>
              <w:t>Legislation</w:t>
            </w:r>
          </w:p>
        </w:tc>
        <w:tc>
          <w:tcPr>
            <w:tcW w:w="3929" w:type="dxa"/>
          </w:tcPr>
          <w:p w14:paraId="45AE463C" w14:textId="3D59C9D9" w:rsidR="00997EEE" w:rsidRDefault="00AF5411" w:rsidP="00997EEE">
            <w:pPr>
              <w:jc w:val="both"/>
              <w:rPr>
                <w:rFonts w:cstheme="minorHAnsi"/>
              </w:rPr>
            </w:pPr>
            <w:r>
              <w:rPr>
                <w:rFonts w:cstheme="minorHAnsi"/>
              </w:rPr>
              <w:t xml:space="preserve">The lack of a common understating on mobbing definition creates ambiguities in handling with mobbing complaints. Although the cases of Supreme Court </w:t>
            </w:r>
            <w:r w:rsidR="00AA5001">
              <w:rPr>
                <w:rFonts w:cstheme="minorHAnsi"/>
              </w:rPr>
              <w:t>are</w:t>
            </w:r>
            <w:r>
              <w:rPr>
                <w:rFonts w:cstheme="minorHAnsi"/>
              </w:rPr>
              <w:t xml:space="preserve"> used as examples for mobbing definitions, there is a need to a </w:t>
            </w:r>
            <w:r w:rsidRPr="005A7DD1">
              <w:rPr>
                <w:rFonts w:cstheme="minorHAnsi"/>
                <w:b/>
              </w:rPr>
              <w:t>specific legislation</w:t>
            </w:r>
            <w:r>
              <w:rPr>
                <w:rFonts w:cstheme="minorHAnsi"/>
              </w:rPr>
              <w:t xml:space="preserve"> on mobbing, which would provide a clear definition on mobbing and stipulate preventive and protective measures against mobbing. The existing sanctions </w:t>
            </w:r>
            <w:r w:rsidR="00664512">
              <w:rPr>
                <w:rFonts w:cstheme="minorHAnsi"/>
              </w:rPr>
              <w:t xml:space="preserve">seems not to be </w:t>
            </w:r>
            <w:r>
              <w:rPr>
                <w:rFonts w:cstheme="minorHAnsi"/>
              </w:rPr>
              <w:t xml:space="preserve">sufficient for prevention of mobbing. </w:t>
            </w:r>
            <w:r w:rsidR="00997EEE">
              <w:rPr>
                <w:rFonts w:cstheme="minorHAnsi"/>
              </w:rPr>
              <w:t xml:space="preserve">International conventions should guide the national legislation. </w:t>
            </w:r>
          </w:p>
        </w:tc>
        <w:tc>
          <w:tcPr>
            <w:tcW w:w="2404" w:type="dxa"/>
          </w:tcPr>
          <w:p w14:paraId="2C49386A" w14:textId="77777777" w:rsidR="00756EF0" w:rsidRDefault="00DC3D62" w:rsidP="00B662B3">
            <w:pPr>
              <w:jc w:val="both"/>
              <w:rPr>
                <w:rFonts w:cstheme="minorHAnsi"/>
              </w:rPr>
            </w:pPr>
            <w:r>
              <w:rPr>
                <w:rFonts w:cstheme="minorHAnsi"/>
              </w:rPr>
              <w:t>Ministry of Justice</w:t>
            </w:r>
          </w:p>
          <w:p w14:paraId="2968B010" w14:textId="43F2E742" w:rsidR="00DC3D62" w:rsidRDefault="00AA5001" w:rsidP="00B662B3">
            <w:pPr>
              <w:jc w:val="both"/>
              <w:rPr>
                <w:rFonts w:cstheme="minorHAnsi"/>
              </w:rPr>
            </w:pPr>
            <w:r>
              <w:rPr>
                <w:rFonts w:cstheme="minorHAnsi"/>
              </w:rPr>
              <w:t>MoLSS</w:t>
            </w:r>
          </w:p>
          <w:p w14:paraId="49C94064" w14:textId="5CCFC295" w:rsidR="00DC3D62" w:rsidRDefault="00DC3D62" w:rsidP="00B662B3">
            <w:pPr>
              <w:jc w:val="both"/>
              <w:rPr>
                <w:rFonts w:cstheme="minorHAnsi"/>
              </w:rPr>
            </w:pPr>
          </w:p>
        </w:tc>
      </w:tr>
      <w:tr w:rsidR="00756EF0" w14:paraId="67A8D574" w14:textId="77777777" w:rsidTr="00F01DEF">
        <w:tc>
          <w:tcPr>
            <w:tcW w:w="3154" w:type="dxa"/>
          </w:tcPr>
          <w:p w14:paraId="59A19C82" w14:textId="10061639" w:rsidR="00756EF0" w:rsidRDefault="0065209D" w:rsidP="00B662B3">
            <w:pPr>
              <w:jc w:val="both"/>
              <w:rPr>
                <w:rFonts w:cstheme="minorHAnsi"/>
              </w:rPr>
            </w:pPr>
            <w:r>
              <w:rPr>
                <w:rFonts w:cstheme="minorHAnsi"/>
              </w:rPr>
              <w:t>Data collection</w:t>
            </w:r>
          </w:p>
        </w:tc>
        <w:tc>
          <w:tcPr>
            <w:tcW w:w="3929" w:type="dxa"/>
          </w:tcPr>
          <w:p w14:paraId="5F78BDDD" w14:textId="44E60CCA" w:rsidR="00756EF0" w:rsidRDefault="00664512" w:rsidP="00B662B3">
            <w:pPr>
              <w:jc w:val="both"/>
              <w:rPr>
                <w:rFonts w:cstheme="minorHAnsi"/>
              </w:rPr>
            </w:pPr>
            <w:r>
              <w:rPr>
                <w:rFonts w:cstheme="minorHAnsi"/>
              </w:rPr>
              <w:t xml:space="preserve">There is a need </w:t>
            </w:r>
            <w:r w:rsidR="00DC3D62">
              <w:rPr>
                <w:rFonts w:cstheme="minorHAnsi"/>
              </w:rPr>
              <w:t xml:space="preserve">to develop effective policies in the absence of </w:t>
            </w:r>
            <w:r w:rsidR="00862152" w:rsidRPr="005A7DD1">
              <w:rPr>
                <w:rFonts w:cstheme="minorHAnsi"/>
                <w:b/>
              </w:rPr>
              <w:t>d</w:t>
            </w:r>
            <w:r w:rsidR="00862152">
              <w:rPr>
                <w:rFonts w:cstheme="minorHAnsi"/>
                <w:b/>
              </w:rPr>
              <w:t>i</w:t>
            </w:r>
            <w:r w:rsidR="00862152" w:rsidRPr="005A7DD1">
              <w:rPr>
                <w:rFonts w:cstheme="minorHAnsi"/>
                <w:b/>
              </w:rPr>
              <w:t>saggregated</w:t>
            </w:r>
            <w:r w:rsidR="00DC3D62" w:rsidRPr="005A7DD1">
              <w:rPr>
                <w:rFonts w:cstheme="minorHAnsi"/>
                <w:b/>
              </w:rPr>
              <w:t xml:space="preserve"> and representative data</w:t>
            </w:r>
            <w:r w:rsidR="00DC3D62">
              <w:rPr>
                <w:rFonts w:cstheme="minorHAnsi"/>
              </w:rPr>
              <w:t xml:space="preserve"> on mobbing at national and sectoral level. Gender-sensitive policies also require gender </w:t>
            </w:r>
            <w:r w:rsidR="00AA5001">
              <w:rPr>
                <w:rFonts w:cstheme="minorHAnsi"/>
              </w:rPr>
              <w:t>disaggregated</w:t>
            </w:r>
            <w:r w:rsidR="00DC3D62">
              <w:rPr>
                <w:rFonts w:cstheme="minorHAnsi"/>
              </w:rPr>
              <w:t xml:space="preserve"> data. The responsible institutions </w:t>
            </w:r>
            <w:r>
              <w:rPr>
                <w:rFonts w:cstheme="minorHAnsi"/>
              </w:rPr>
              <w:t xml:space="preserve">might </w:t>
            </w:r>
            <w:r w:rsidR="00DC3D62">
              <w:rPr>
                <w:rFonts w:cstheme="minorHAnsi"/>
              </w:rPr>
              <w:t xml:space="preserve">work together to create a </w:t>
            </w:r>
            <w:r w:rsidR="00DC3D62" w:rsidRPr="005A7DD1">
              <w:rPr>
                <w:rFonts w:cstheme="minorHAnsi"/>
                <w:b/>
              </w:rPr>
              <w:t>common database</w:t>
            </w:r>
            <w:r w:rsidR="00DC3D62">
              <w:rPr>
                <w:rFonts w:cstheme="minorHAnsi"/>
              </w:rPr>
              <w:t xml:space="preserve"> for recording mobbing complaints and the data should be shared among relevant institutions in accordance with the protection of personal data law. </w:t>
            </w:r>
            <w:r w:rsidR="000835E5">
              <w:rPr>
                <w:rFonts w:cstheme="minorHAnsi"/>
              </w:rPr>
              <w:t xml:space="preserve">A </w:t>
            </w:r>
            <w:r w:rsidR="000835E5" w:rsidRPr="005A7DD1">
              <w:rPr>
                <w:rFonts w:cstheme="minorHAnsi"/>
                <w:b/>
              </w:rPr>
              <w:t>mapping study</w:t>
            </w:r>
            <w:r w:rsidR="000835E5">
              <w:rPr>
                <w:rFonts w:cstheme="minorHAnsi"/>
              </w:rPr>
              <w:t xml:space="preserve"> </w:t>
            </w:r>
            <w:r>
              <w:rPr>
                <w:rFonts w:cstheme="minorHAnsi"/>
              </w:rPr>
              <w:t xml:space="preserve">could </w:t>
            </w:r>
            <w:r w:rsidR="000835E5">
              <w:rPr>
                <w:rFonts w:cstheme="minorHAnsi"/>
              </w:rPr>
              <w:t xml:space="preserve">guide the policies and programmes with evidence from sectors, regions, and businesses. </w:t>
            </w:r>
          </w:p>
          <w:p w14:paraId="36189F07" w14:textId="77777777" w:rsidR="00D91AA5" w:rsidRDefault="00D91AA5" w:rsidP="00B662B3">
            <w:pPr>
              <w:jc w:val="both"/>
              <w:rPr>
                <w:rFonts w:cstheme="minorHAnsi"/>
              </w:rPr>
            </w:pPr>
          </w:p>
          <w:p w14:paraId="27FE0198" w14:textId="15A2C2DC" w:rsidR="00D91AA5" w:rsidRDefault="00D91AA5" w:rsidP="00B662B3">
            <w:pPr>
              <w:jc w:val="both"/>
              <w:rPr>
                <w:rFonts w:cstheme="minorHAnsi"/>
              </w:rPr>
            </w:pPr>
            <w:r>
              <w:rPr>
                <w:rFonts w:cstheme="minorHAnsi"/>
              </w:rPr>
              <w:t xml:space="preserve">For effective measurement of mobbing, clear and appropriate </w:t>
            </w:r>
            <w:r w:rsidRPr="005A7DD1">
              <w:rPr>
                <w:rFonts w:cstheme="minorHAnsi"/>
                <w:b/>
              </w:rPr>
              <w:t>indicators</w:t>
            </w:r>
            <w:r>
              <w:rPr>
                <w:rFonts w:cstheme="minorHAnsi"/>
              </w:rPr>
              <w:t xml:space="preserve"> </w:t>
            </w:r>
            <w:r w:rsidR="00664512">
              <w:rPr>
                <w:rFonts w:cstheme="minorHAnsi"/>
              </w:rPr>
              <w:t xml:space="preserve">might </w:t>
            </w:r>
            <w:r>
              <w:rPr>
                <w:rFonts w:cstheme="minorHAnsi"/>
              </w:rPr>
              <w:t xml:space="preserve">be chosen and monitored at regular intervals. </w:t>
            </w:r>
            <w:r w:rsidR="004F3CB0">
              <w:rPr>
                <w:rFonts w:cstheme="minorHAnsi"/>
              </w:rPr>
              <w:t xml:space="preserve">A standard and validated scale to be developed </w:t>
            </w:r>
            <w:r w:rsidR="00664512">
              <w:rPr>
                <w:rFonts w:cstheme="minorHAnsi"/>
              </w:rPr>
              <w:t xml:space="preserve">may </w:t>
            </w:r>
            <w:r w:rsidR="004F3CB0">
              <w:rPr>
                <w:rFonts w:cstheme="minorHAnsi"/>
              </w:rPr>
              <w:t xml:space="preserve">be applied at national level at regular intervals. </w:t>
            </w:r>
          </w:p>
        </w:tc>
        <w:tc>
          <w:tcPr>
            <w:tcW w:w="2404" w:type="dxa"/>
          </w:tcPr>
          <w:p w14:paraId="028822D2" w14:textId="77777777" w:rsidR="00756EF0" w:rsidRDefault="0082008B" w:rsidP="00B662B3">
            <w:pPr>
              <w:jc w:val="both"/>
              <w:rPr>
                <w:rFonts w:cstheme="minorHAnsi"/>
              </w:rPr>
            </w:pPr>
            <w:r>
              <w:rPr>
                <w:rFonts w:cstheme="minorHAnsi"/>
              </w:rPr>
              <w:lastRenderedPageBreak/>
              <w:t>MoLSS</w:t>
            </w:r>
          </w:p>
          <w:p w14:paraId="63163313" w14:textId="77777777" w:rsidR="0082008B" w:rsidRDefault="0082008B" w:rsidP="00B662B3">
            <w:pPr>
              <w:jc w:val="both"/>
              <w:rPr>
                <w:rFonts w:cstheme="minorHAnsi"/>
              </w:rPr>
            </w:pPr>
            <w:r>
              <w:rPr>
                <w:rFonts w:cstheme="minorHAnsi"/>
              </w:rPr>
              <w:t>Ombudsman</w:t>
            </w:r>
          </w:p>
          <w:p w14:paraId="09607813" w14:textId="77777777" w:rsidR="0082008B" w:rsidRDefault="0082008B" w:rsidP="00B662B3">
            <w:pPr>
              <w:jc w:val="both"/>
              <w:rPr>
                <w:rFonts w:cstheme="minorHAnsi"/>
              </w:rPr>
            </w:pPr>
            <w:r>
              <w:rPr>
                <w:rFonts w:cstheme="minorHAnsi"/>
              </w:rPr>
              <w:t>CIMER</w:t>
            </w:r>
          </w:p>
          <w:p w14:paraId="5C49CA20" w14:textId="77777777" w:rsidR="0082008B" w:rsidRDefault="0082008B" w:rsidP="00B662B3">
            <w:pPr>
              <w:jc w:val="both"/>
              <w:rPr>
                <w:rFonts w:cstheme="minorHAnsi"/>
              </w:rPr>
            </w:pPr>
            <w:r>
              <w:rPr>
                <w:rFonts w:cstheme="minorHAnsi"/>
              </w:rPr>
              <w:t>TIHEK</w:t>
            </w:r>
          </w:p>
          <w:p w14:paraId="7B798A57" w14:textId="77777777" w:rsidR="0082008B" w:rsidRDefault="0082008B" w:rsidP="00B662B3">
            <w:pPr>
              <w:jc w:val="both"/>
              <w:rPr>
                <w:rFonts w:cstheme="minorHAnsi"/>
              </w:rPr>
            </w:pPr>
            <w:r>
              <w:rPr>
                <w:rFonts w:cstheme="minorHAnsi"/>
              </w:rPr>
              <w:t>Ministry of Justice</w:t>
            </w:r>
          </w:p>
          <w:p w14:paraId="568FD9F1" w14:textId="4B8F93D0" w:rsidR="0082008B" w:rsidRDefault="0098039D" w:rsidP="00B662B3">
            <w:pPr>
              <w:jc w:val="both"/>
              <w:rPr>
                <w:rFonts w:cstheme="minorHAnsi"/>
              </w:rPr>
            </w:pPr>
            <w:r>
              <w:rPr>
                <w:rFonts w:cstheme="minorHAnsi"/>
              </w:rPr>
              <w:t>TurkStat</w:t>
            </w:r>
          </w:p>
        </w:tc>
      </w:tr>
      <w:tr w:rsidR="0065209D" w14:paraId="4800C47C" w14:textId="77777777" w:rsidTr="00F01DEF">
        <w:tc>
          <w:tcPr>
            <w:tcW w:w="3154" w:type="dxa"/>
          </w:tcPr>
          <w:p w14:paraId="09923710" w14:textId="00BD2B70" w:rsidR="0065209D" w:rsidRDefault="0065209D" w:rsidP="00B662B3">
            <w:pPr>
              <w:jc w:val="both"/>
              <w:rPr>
                <w:rFonts w:cstheme="minorHAnsi"/>
              </w:rPr>
            </w:pPr>
            <w:r>
              <w:rPr>
                <w:rFonts w:cstheme="minorHAnsi"/>
              </w:rPr>
              <w:t xml:space="preserve">Awareness raising </w:t>
            </w:r>
          </w:p>
        </w:tc>
        <w:tc>
          <w:tcPr>
            <w:tcW w:w="3929" w:type="dxa"/>
          </w:tcPr>
          <w:p w14:paraId="49572512" w14:textId="274FFDC3" w:rsidR="0065209D" w:rsidRDefault="009120A7" w:rsidP="00B662B3">
            <w:pPr>
              <w:jc w:val="both"/>
              <w:rPr>
                <w:rFonts w:cstheme="minorHAnsi"/>
              </w:rPr>
            </w:pPr>
            <w:r w:rsidRPr="005A7DD1">
              <w:rPr>
                <w:rFonts w:cstheme="minorHAnsi"/>
                <w:b/>
              </w:rPr>
              <w:t>Awareness raising</w:t>
            </w:r>
            <w:r>
              <w:rPr>
                <w:rFonts w:cstheme="minorHAnsi"/>
              </w:rPr>
              <w:t xml:space="preserve"> among the employees and employers is an important tool for prevention of mobbing and fight against it. Regular </w:t>
            </w:r>
            <w:r w:rsidRPr="005A7DD1">
              <w:rPr>
                <w:rFonts w:cstheme="minorHAnsi"/>
                <w:b/>
              </w:rPr>
              <w:t>training programmes</w:t>
            </w:r>
            <w:r>
              <w:rPr>
                <w:rFonts w:cstheme="minorHAnsi"/>
              </w:rPr>
              <w:t xml:space="preserve"> </w:t>
            </w:r>
            <w:r w:rsidR="00664512">
              <w:rPr>
                <w:rFonts w:cstheme="minorHAnsi"/>
              </w:rPr>
              <w:t xml:space="preserve">could </w:t>
            </w:r>
            <w:r>
              <w:rPr>
                <w:rFonts w:cstheme="minorHAnsi"/>
              </w:rPr>
              <w:t xml:space="preserve">be coordinated both at public institutions and private sector and an awareness raising campaign </w:t>
            </w:r>
            <w:r w:rsidR="00664512">
              <w:rPr>
                <w:rFonts w:cstheme="minorHAnsi"/>
              </w:rPr>
              <w:t xml:space="preserve">might </w:t>
            </w:r>
            <w:r>
              <w:rPr>
                <w:rFonts w:cstheme="minorHAnsi"/>
              </w:rPr>
              <w:t xml:space="preserve">be implemented through social media or other communication tools. </w:t>
            </w:r>
          </w:p>
        </w:tc>
        <w:tc>
          <w:tcPr>
            <w:tcW w:w="2404" w:type="dxa"/>
          </w:tcPr>
          <w:p w14:paraId="2F360F96" w14:textId="57D6B04F" w:rsidR="0065209D" w:rsidRDefault="00A106A6" w:rsidP="00A106A6">
            <w:pPr>
              <w:jc w:val="both"/>
              <w:rPr>
                <w:rFonts w:cstheme="minorHAnsi"/>
              </w:rPr>
            </w:pPr>
            <w:r>
              <w:rPr>
                <w:rFonts w:cstheme="minorHAnsi"/>
              </w:rPr>
              <w:t xml:space="preserve">MoLSS in cooperation with other stakeholders </w:t>
            </w:r>
          </w:p>
        </w:tc>
      </w:tr>
      <w:tr w:rsidR="0065209D" w14:paraId="086D4CEE" w14:textId="77777777" w:rsidTr="00F01DEF">
        <w:tc>
          <w:tcPr>
            <w:tcW w:w="3154" w:type="dxa"/>
          </w:tcPr>
          <w:p w14:paraId="387CDD76" w14:textId="2E43696D" w:rsidR="0065209D" w:rsidRDefault="0065209D" w:rsidP="00B662B3">
            <w:pPr>
              <w:jc w:val="both"/>
              <w:rPr>
                <w:rFonts w:cstheme="minorHAnsi"/>
              </w:rPr>
            </w:pPr>
            <w:r>
              <w:rPr>
                <w:rFonts w:cstheme="minorHAnsi"/>
              </w:rPr>
              <w:t>Coordination and cooperation</w:t>
            </w:r>
          </w:p>
        </w:tc>
        <w:tc>
          <w:tcPr>
            <w:tcW w:w="3929" w:type="dxa"/>
          </w:tcPr>
          <w:p w14:paraId="2948B7B5" w14:textId="632B7C7D" w:rsidR="0065209D" w:rsidRDefault="00EB0BDD" w:rsidP="004707E7">
            <w:pPr>
              <w:jc w:val="both"/>
              <w:rPr>
                <w:rFonts w:cstheme="minorHAnsi"/>
              </w:rPr>
            </w:pPr>
            <w:r>
              <w:rPr>
                <w:rFonts w:cstheme="minorHAnsi"/>
              </w:rPr>
              <w:t xml:space="preserve">Fight against mobbing requires effective cooperation and coordination among all stakeholders. In particular, NGOs and Bar Associations </w:t>
            </w:r>
            <w:r w:rsidR="00664512">
              <w:rPr>
                <w:rFonts w:cstheme="minorHAnsi"/>
              </w:rPr>
              <w:t xml:space="preserve">could </w:t>
            </w:r>
            <w:r>
              <w:rPr>
                <w:rFonts w:cstheme="minorHAnsi"/>
              </w:rPr>
              <w:t xml:space="preserve">be included in cooperation mechanisms since they have important data from the field. </w:t>
            </w:r>
            <w:r w:rsidR="00A106A6" w:rsidRPr="005A7DD1">
              <w:rPr>
                <w:rFonts w:cstheme="minorHAnsi"/>
                <w:b/>
              </w:rPr>
              <w:t>Council for</w:t>
            </w:r>
            <w:r w:rsidR="004707E7" w:rsidRPr="005A7DD1">
              <w:rPr>
                <w:rFonts w:cstheme="minorHAnsi"/>
                <w:b/>
              </w:rPr>
              <w:t xml:space="preserve"> Fighting against</w:t>
            </w:r>
            <w:r w:rsidR="00A106A6" w:rsidRPr="005A7DD1">
              <w:rPr>
                <w:rFonts w:cstheme="minorHAnsi"/>
                <w:b/>
              </w:rPr>
              <w:t xml:space="preserve"> Mobbing</w:t>
            </w:r>
            <w:r w:rsidR="00A106A6">
              <w:rPr>
                <w:rFonts w:cstheme="minorHAnsi"/>
              </w:rPr>
              <w:t xml:space="preserve"> </w:t>
            </w:r>
            <w:r w:rsidR="00664512">
              <w:rPr>
                <w:rFonts w:cstheme="minorHAnsi"/>
              </w:rPr>
              <w:t xml:space="preserve">could </w:t>
            </w:r>
            <w:r w:rsidR="00A106A6">
              <w:rPr>
                <w:rFonts w:cstheme="minorHAnsi"/>
              </w:rPr>
              <w:t xml:space="preserve">coordinate the studies and activities and ensure regular and effective communication among the parties. </w:t>
            </w:r>
          </w:p>
        </w:tc>
        <w:tc>
          <w:tcPr>
            <w:tcW w:w="2404" w:type="dxa"/>
          </w:tcPr>
          <w:p w14:paraId="65BC6B4D" w14:textId="59339222" w:rsidR="0065209D" w:rsidRDefault="004707E7" w:rsidP="00B662B3">
            <w:pPr>
              <w:jc w:val="both"/>
              <w:rPr>
                <w:rFonts w:cstheme="minorHAnsi"/>
              </w:rPr>
            </w:pPr>
            <w:r>
              <w:rPr>
                <w:rFonts w:cstheme="minorHAnsi"/>
              </w:rPr>
              <w:t>MoLSS</w:t>
            </w:r>
          </w:p>
        </w:tc>
      </w:tr>
      <w:tr w:rsidR="0065209D" w14:paraId="6C3DF728" w14:textId="77777777" w:rsidTr="00F01DEF">
        <w:tc>
          <w:tcPr>
            <w:tcW w:w="3154" w:type="dxa"/>
          </w:tcPr>
          <w:p w14:paraId="22CEA327" w14:textId="77777777" w:rsidR="0065209D" w:rsidRDefault="0065209D" w:rsidP="00B662B3">
            <w:pPr>
              <w:jc w:val="both"/>
              <w:rPr>
                <w:rFonts w:cstheme="minorHAnsi"/>
              </w:rPr>
            </w:pPr>
          </w:p>
        </w:tc>
        <w:tc>
          <w:tcPr>
            <w:tcW w:w="3929" w:type="dxa"/>
          </w:tcPr>
          <w:p w14:paraId="6C55DCDE" w14:textId="77777777" w:rsidR="0065209D" w:rsidRDefault="0065209D" w:rsidP="00B662B3">
            <w:pPr>
              <w:jc w:val="both"/>
              <w:rPr>
                <w:rFonts w:cstheme="minorHAnsi"/>
              </w:rPr>
            </w:pPr>
          </w:p>
        </w:tc>
        <w:tc>
          <w:tcPr>
            <w:tcW w:w="2404" w:type="dxa"/>
          </w:tcPr>
          <w:p w14:paraId="3507185A" w14:textId="77777777" w:rsidR="0065209D" w:rsidRDefault="0065209D" w:rsidP="00B662B3">
            <w:pPr>
              <w:jc w:val="both"/>
              <w:rPr>
                <w:rFonts w:cstheme="minorHAnsi"/>
              </w:rPr>
            </w:pPr>
          </w:p>
        </w:tc>
      </w:tr>
    </w:tbl>
    <w:p w14:paraId="47D30C2F" w14:textId="77777777" w:rsidR="00244696" w:rsidRPr="00245FA0" w:rsidRDefault="00244696" w:rsidP="00B662B3">
      <w:pPr>
        <w:jc w:val="both"/>
        <w:rPr>
          <w:rFonts w:cstheme="minorHAnsi"/>
        </w:rPr>
      </w:pPr>
    </w:p>
    <w:p w14:paraId="27921761" w14:textId="77777777" w:rsidR="00245FA0" w:rsidRPr="00245FA0" w:rsidRDefault="00245FA0" w:rsidP="002B52B7">
      <w:pPr>
        <w:numPr>
          <w:ilvl w:val="0"/>
          <w:numId w:val="2"/>
        </w:numPr>
        <w:jc w:val="both"/>
        <w:rPr>
          <w:rFonts w:cstheme="minorHAnsi"/>
          <w:b/>
          <w:bCs/>
        </w:rPr>
      </w:pPr>
      <w:r w:rsidRPr="00245FA0">
        <w:rPr>
          <w:rFonts w:cstheme="minorHAnsi"/>
          <w:b/>
          <w:bCs/>
        </w:rPr>
        <w:t>CONCLUSION</w:t>
      </w:r>
    </w:p>
    <w:p w14:paraId="65A15578" w14:textId="77777777" w:rsidR="00C40B25" w:rsidRDefault="00C40B25" w:rsidP="008E42B5">
      <w:pPr>
        <w:jc w:val="both"/>
        <w:rPr>
          <w:rFonts w:cstheme="minorHAnsi"/>
        </w:rPr>
      </w:pPr>
    </w:p>
    <w:p w14:paraId="120FD479" w14:textId="4A70D39D" w:rsidR="008E42B5" w:rsidRDefault="008E42B5" w:rsidP="008E42B5">
      <w:pPr>
        <w:jc w:val="both"/>
        <w:rPr>
          <w:rFonts w:cstheme="minorHAnsi"/>
        </w:rPr>
      </w:pPr>
      <w:r w:rsidRPr="008E42B5">
        <w:rPr>
          <w:rFonts w:cstheme="minorHAnsi"/>
        </w:rPr>
        <w:t xml:space="preserve">The event allowed TAT </w:t>
      </w:r>
      <w:r>
        <w:rPr>
          <w:rFonts w:cstheme="minorHAnsi"/>
        </w:rPr>
        <w:t>E</w:t>
      </w:r>
      <w:r w:rsidRPr="008E42B5">
        <w:rPr>
          <w:rFonts w:cstheme="minorHAnsi"/>
        </w:rPr>
        <w:t xml:space="preserve">xperts to present </w:t>
      </w:r>
      <w:r w:rsidR="004A68E6">
        <w:rPr>
          <w:rFonts w:cstheme="minorHAnsi"/>
        </w:rPr>
        <w:t xml:space="preserve">a summary of work undertaken to date, to explain </w:t>
      </w:r>
      <w:r w:rsidRPr="008E42B5">
        <w:rPr>
          <w:rFonts w:cstheme="minorHAnsi"/>
        </w:rPr>
        <w:t>the objectives of the research to be carried out</w:t>
      </w:r>
      <w:r>
        <w:rPr>
          <w:rFonts w:cstheme="minorHAnsi"/>
        </w:rPr>
        <w:t xml:space="preserve">, </w:t>
      </w:r>
      <w:r w:rsidRPr="008E42B5">
        <w:rPr>
          <w:rFonts w:cstheme="minorHAnsi"/>
        </w:rPr>
        <w:t xml:space="preserve">and </w:t>
      </w:r>
      <w:r w:rsidR="004A68E6">
        <w:rPr>
          <w:rFonts w:cstheme="minorHAnsi"/>
        </w:rPr>
        <w:t xml:space="preserve">enabled </w:t>
      </w:r>
      <w:r w:rsidRPr="008E42B5">
        <w:rPr>
          <w:rFonts w:cstheme="minorHAnsi"/>
        </w:rPr>
        <w:t>participants to give their opinions in the three break</w:t>
      </w:r>
      <w:r w:rsidR="004A68E6">
        <w:rPr>
          <w:rFonts w:cstheme="minorHAnsi"/>
        </w:rPr>
        <w:t xml:space="preserve">-out </w:t>
      </w:r>
      <w:r w:rsidRPr="008E42B5">
        <w:rPr>
          <w:rFonts w:cstheme="minorHAnsi"/>
        </w:rPr>
        <w:t xml:space="preserve">groups </w:t>
      </w:r>
      <w:r w:rsidR="004A68E6">
        <w:rPr>
          <w:rFonts w:cstheme="minorHAnsi"/>
        </w:rPr>
        <w:t xml:space="preserve">and in plenary. </w:t>
      </w:r>
      <w:r w:rsidRPr="008E42B5">
        <w:rPr>
          <w:rFonts w:cstheme="minorHAnsi"/>
        </w:rPr>
        <w:t xml:space="preserve">The conclusions and policy recommendations that have emerged </w:t>
      </w:r>
      <w:r w:rsidR="00615F71">
        <w:rPr>
          <w:rFonts w:cstheme="minorHAnsi"/>
        </w:rPr>
        <w:t xml:space="preserve">grace to the </w:t>
      </w:r>
      <w:r w:rsidR="00862152">
        <w:rPr>
          <w:rFonts w:cstheme="minorHAnsi"/>
        </w:rPr>
        <w:t>participants’</w:t>
      </w:r>
      <w:r w:rsidR="00615F71">
        <w:rPr>
          <w:rFonts w:cstheme="minorHAnsi"/>
        </w:rPr>
        <w:t xml:space="preserve"> suggestions </w:t>
      </w:r>
      <w:r w:rsidRPr="008E42B5">
        <w:rPr>
          <w:rFonts w:cstheme="minorHAnsi"/>
        </w:rPr>
        <w:t xml:space="preserve">will </w:t>
      </w:r>
      <w:r w:rsidR="004A68E6">
        <w:rPr>
          <w:rFonts w:cstheme="minorHAnsi"/>
        </w:rPr>
        <w:t xml:space="preserve">help to focus aspects of the field survey and will feature in the eventual Recommendations Report. </w:t>
      </w:r>
    </w:p>
    <w:p w14:paraId="657312BD" w14:textId="59A38A48" w:rsidR="00862152" w:rsidRDefault="00862152" w:rsidP="008E42B5">
      <w:pPr>
        <w:jc w:val="both"/>
        <w:rPr>
          <w:rFonts w:cstheme="minorHAnsi"/>
        </w:rPr>
      </w:pPr>
    </w:p>
    <w:p w14:paraId="71FCCF5C" w14:textId="097080FC" w:rsidR="00862152" w:rsidRDefault="00862152" w:rsidP="008E42B5">
      <w:pPr>
        <w:jc w:val="both"/>
        <w:rPr>
          <w:rFonts w:cstheme="minorHAnsi"/>
        </w:rPr>
      </w:pPr>
    </w:p>
    <w:p w14:paraId="3C10F872" w14:textId="0922D7BB" w:rsidR="00862152" w:rsidRDefault="00862152" w:rsidP="008E42B5">
      <w:pPr>
        <w:jc w:val="both"/>
        <w:rPr>
          <w:rFonts w:cstheme="minorHAnsi"/>
        </w:rPr>
      </w:pPr>
    </w:p>
    <w:p w14:paraId="18BAE4E5" w14:textId="77777777" w:rsidR="00862152" w:rsidRPr="008E42B5" w:rsidRDefault="00862152" w:rsidP="008E42B5">
      <w:pPr>
        <w:jc w:val="both"/>
        <w:rPr>
          <w:rFonts w:cstheme="minorHAnsi"/>
        </w:rPr>
      </w:pPr>
    </w:p>
    <w:p w14:paraId="57C0FE27" w14:textId="77777777" w:rsidR="00244696" w:rsidRDefault="00244696" w:rsidP="00B662B3">
      <w:pPr>
        <w:jc w:val="both"/>
        <w:rPr>
          <w:rFonts w:cstheme="minorHAnsi"/>
          <w:b/>
          <w:bCs/>
        </w:rPr>
      </w:pPr>
    </w:p>
    <w:p w14:paraId="10F4BE83" w14:textId="1530CB8F" w:rsidR="00245FA0" w:rsidRPr="00245FA0" w:rsidRDefault="00245FA0" w:rsidP="00B662B3">
      <w:pPr>
        <w:jc w:val="both"/>
        <w:rPr>
          <w:rFonts w:cstheme="minorHAnsi"/>
          <w:b/>
          <w:bCs/>
        </w:rPr>
      </w:pPr>
      <w:r w:rsidRPr="00245FA0">
        <w:rPr>
          <w:rFonts w:cstheme="minorHAnsi"/>
          <w:b/>
          <w:bCs/>
        </w:rPr>
        <w:lastRenderedPageBreak/>
        <w:t>FoW TAT</w:t>
      </w:r>
    </w:p>
    <w:p w14:paraId="7516CA1B" w14:textId="444E65C2" w:rsidR="009548B8" w:rsidRPr="007C1A92" w:rsidRDefault="007C1A92" w:rsidP="00B662B3">
      <w:pPr>
        <w:jc w:val="both"/>
        <w:rPr>
          <w:rFonts w:cstheme="minorHAnsi"/>
          <w:b/>
          <w:bCs/>
        </w:rPr>
      </w:pPr>
      <w:r w:rsidRPr="007C1A92">
        <w:rPr>
          <w:rFonts w:cstheme="minorHAnsi"/>
          <w:b/>
          <w:bCs/>
        </w:rPr>
        <w:t>March 2022</w:t>
      </w:r>
    </w:p>
    <w:p w14:paraId="7DEB9B1D" w14:textId="77777777" w:rsidR="00FD5576" w:rsidRDefault="00FD5576" w:rsidP="00B662B3">
      <w:pPr>
        <w:jc w:val="both"/>
        <w:rPr>
          <w:rFonts w:cstheme="minorHAnsi"/>
        </w:rPr>
      </w:pPr>
    </w:p>
    <w:p w14:paraId="34293557" w14:textId="0F0F04F2" w:rsidR="006E69E9" w:rsidRDefault="006E69E9">
      <w:pPr>
        <w:rPr>
          <w:rFonts w:cstheme="minorHAnsi"/>
        </w:rPr>
      </w:pPr>
    </w:p>
    <w:p w14:paraId="3D3D195A" w14:textId="31AF2BAD" w:rsidR="006E69E9" w:rsidRPr="006E69E9" w:rsidRDefault="006E69E9" w:rsidP="00B662B3">
      <w:pPr>
        <w:jc w:val="both"/>
        <w:rPr>
          <w:rFonts w:cstheme="minorHAnsi"/>
          <w:b/>
          <w:bCs/>
        </w:rPr>
      </w:pPr>
      <w:r w:rsidRPr="006E69E9">
        <w:rPr>
          <w:rFonts w:cstheme="minorHAnsi"/>
          <w:b/>
          <w:bCs/>
        </w:rPr>
        <w:t>Attachments</w:t>
      </w:r>
      <w:r>
        <w:rPr>
          <w:rFonts w:cstheme="minorHAnsi"/>
          <w:b/>
          <w:bCs/>
        </w:rPr>
        <w:t>:</w:t>
      </w:r>
    </w:p>
    <w:p w14:paraId="27867428" w14:textId="6C22FC5E" w:rsidR="006E69E9" w:rsidRPr="006E69E9" w:rsidRDefault="006E69E9" w:rsidP="00B662B3">
      <w:pPr>
        <w:jc w:val="both"/>
        <w:rPr>
          <w:rFonts w:cstheme="minorHAnsi"/>
          <w:b/>
          <w:bCs/>
        </w:rPr>
      </w:pPr>
    </w:p>
    <w:p w14:paraId="15389A30" w14:textId="1627D2FD" w:rsidR="006E69E9" w:rsidRPr="006E69E9" w:rsidRDefault="006E69E9" w:rsidP="00B662B3">
      <w:pPr>
        <w:jc w:val="both"/>
        <w:rPr>
          <w:rFonts w:cstheme="minorHAnsi"/>
          <w:b/>
          <w:bCs/>
        </w:rPr>
      </w:pPr>
      <w:bookmarkStart w:id="6" w:name="_Hlk99535841"/>
      <w:r w:rsidRPr="006E69E9">
        <w:rPr>
          <w:rFonts w:cstheme="minorHAnsi"/>
          <w:b/>
          <w:bCs/>
        </w:rPr>
        <w:t>Annex 1:</w:t>
      </w:r>
      <w:r>
        <w:rPr>
          <w:rFonts w:cstheme="minorHAnsi"/>
          <w:b/>
          <w:bCs/>
        </w:rPr>
        <w:t xml:space="preserve"> Attendance List + Screenshot</w:t>
      </w:r>
    </w:p>
    <w:p w14:paraId="138A6CED" w14:textId="5184D8FA" w:rsidR="006E69E9" w:rsidRPr="006E69E9" w:rsidRDefault="006E69E9" w:rsidP="00B662B3">
      <w:pPr>
        <w:jc w:val="both"/>
        <w:rPr>
          <w:rFonts w:cstheme="minorHAnsi"/>
          <w:b/>
          <w:bCs/>
        </w:rPr>
      </w:pPr>
      <w:r w:rsidRPr="006E69E9">
        <w:rPr>
          <w:rFonts w:cstheme="minorHAnsi"/>
          <w:b/>
          <w:bCs/>
        </w:rPr>
        <w:t>Annex 2:</w:t>
      </w:r>
      <w:r>
        <w:rPr>
          <w:rFonts w:cstheme="minorHAnsi"/>
          <w:b/>
          <w:bCs/>
        </w:rPr>
        <w:t xml:space="preserve"> Project Overview (PPT)</w:t>
      </w:r>
    </w:p>
    <w:p w14:paraId="4BD06ECC" w14:textId="648387CB" w:rsidR="006E69E9" w:rsidRPr="006E69E9" w:rsidRDefault="006E69E9" w:rsidP="00B662B3">
      <w:pPr>
        <w:jc w:val="both"/>
        <w:rPr>
          <w:rFonts w:cstheme="minorHAnsi"/>
          <w:b/>
          <w:bCs/>
        </w:rPr>
      </w:pPr>
      <w:r w:rsidRPr="006E69E9">
        <w:rPr>
          <w:rFonts w:cstheme="minorHAnsi"/>
          <w:b/>
          <w:bCs/>
        </w:rPr>
        <w:t>Annex 3:</w:t>
      </w:r>
      <w:r>
        <w:rPr>
          <w:rFonts w:cstheme="minorHAnsi"/>
          <w:b/>
          <w:bCs/>
        </w:rPr>
        <w:t xml:space="preserve"> Summary of Desk Research (PPT)</w:t>
      </w:r>
    </w:p>
    <w:p w14:paraId="50C2C9DE" w14:textId="61A9BB7F" w:rsidR="006E69E9" w:rsidRPr="006E69E9" w:rsidRDefault="006E69E9" w:rsidP="00B662B3">
      <w:pPr>
        <w:jc w:val="both"/>
        <w:rPr>
          <w:rFonts w:cstheme="minorHAnsi"/>
          <w:b/>
          <w:bCs/>
        </w:rPr>
      </w:pPr>
      <w:r w:rsidRPr="006E69E9">
        <w:rPr>
          <w:rFonts w:cstheme="minorHAnsi"/>
          <w:b/>
          <w:bCs/>
        </w:rPr>
        <w:t>Annex 4:</w:t>
      </w:r>
      <w:r>
        <w:rPr>
          <w:rFonts w:cstheme="minorHAnsi"/>
          <w:b/>
          <w:bCs/>
        </w:rPr>
        <w:t xml:space="preserve"> National Laws relating to Mobbing (PPT)</w:t>
      </w:r>
    </w:p>
    <w:p w14:paraId="4F936E57" w14:textId="260480FF" w:rsidR="006E69E9" w:rsidRPr="006E69E9" w:rsidRDefault="006E69E9" w:rsidP="00B662B3">
      <w:pPr>
        <w:jc w:val="both"/>
        <w:rPr>
          <w:rFonts w:cstheme="minorHAnsi"/>
          <w:b/>
          <w:bCs/>
        </w:rPr>
      </w:pPr>
      <w:r w:rsidRPr="006E69E9">
        <w:rPr>
          <w:rFonts w:cstheme="minorHAnsi"/>
          <w:b/>
          <w:bCs/>
        </w:rPr>
        <w:t>Annex 5:</w:t>
      </w:r>
      <w:r>
        <w:rPr>
          <w:rFonts w:cstheme="minorHAnsi"/>
          <w:b/>
          <w:bCs/>
        </w:rPr>
        <w:t xml:space="preserve"> Summary of Findings from Stakeholder Meetings (PPT)</w:t>
      </w:r>
    </w:p>
    <w:bookmarkEnd w:id="6"/>
    <w:p w14:paraId="52DF04FF" w14:textId="77777777" w:rsidR="006E69E9" w:rsidRDefault="006E69E9">
      <w:pPr>
        <w:rPr>
          <w:rFonts w:cstheme="minorHAnsi"/>
        </w:rPr>
      </w:pPr>
      <w:r>
        <w:rPr>
          <w:rFonts w:cstheme="minorHAnsi"/>
        </w:rPr>
        <w:br w:type="page"/>
      </w:r>
    </w:p>
    <w:p w14:paraId="7D84A238" w14:textId="22566D67" w:rsidR="00FD5576" w:rsidRPr="00707EC5" w:rsidRDefault="00FD5576" w:rsidP="00FD5576">
      <w:pPr>
        <w:rPr>
          <w:rFonts w:cstheme="minorHAnsi"/>
          <w:b/>
          <w:bCs/>
          <w:lang w:val="en-US"/>
        </w:rPr>
      </w:pPr>
      <w:r w:rsidRPr="00707EC5">
        <w:rPr>
          <w:rFonts w:cstheme="minorHAnsi"/>
          <w:b/>
          <w:bCs/>
          <w:lang w:val="en-US"/>
        </w:rPr>
        <w:lastRenderedPageBreak/>
        <w:t>Appendix 1:</w:t>
      </w:r>
    </w:p>
    <w:p w14:paraId="68AFCACD" w14:textId="3B041821" w:rsidR="001C7A98" w:rsidRDefault="001C7A98" w:rsidP="00FD5576">
      <w:pPr>
        <w:rPr>
          <w:rFonts w:cstheme="minorHAnsi"/>
          <w:lang w:val="en-US"/>
        </w:rPr>
      </w:pPr>
    </w:p>
    <w:p w14:paraId="5A8D4215" w14:textId="77777777" w:rsidR="001C7A98" w:rsidRDefault="001C7A98" w:rsidP="00FD5576">
      <w:pPr>
        <w:rPr>
          <w:rFonts w:cstheme="minorHAnsi"/>
          <w:lang w:val="en-US"/>
        </w:rPr>
      </w:pPr>
    </w:p>
    <w:p w14:paraId="64503E3F"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 What do you think are the factors that prepare the mobbing process in institutions/organizations? What are the causes and triggers of mobbing?</w:t>
      </w:r>
    </w:p>
    <w:p w14:paraId="7570D31F"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2. Since when do you think the concept of mobbing has gained intensity? Do you think that mobbing existed before the concept of mobbing emerged?</w:t>
      </w:r>
    </w:p>
    <w:p w14:paraId="04603D1C"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3. What type of mobbing do you think is mostly used in institutions/organizations? (Assigning work outside the job description, changing the place of duty without reason or without sufficient reason, instituting an inquiry without reason, giving a written warning for fabricated reasons, refusal of annual leave or excuse leave without reason, etc.)</w:t>
      </w:r>
    </w:p>
    <w:p w14:paraId="7B14FD90"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4. Have there been any mobbing reports in your institution? If so, what kind of solutions did you come up with, what measures did you take afterward?</w:t>
      </w:r>
    </w:p>
    <w:p w14:paraId="6F506576"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5. In your opinion, what kind of struggle should be preferred by those who are faced with a behavior that can be considered as mobbing? Can a guide on the stages of combating mobbing be developed?</w:t>
      </w:r>
    </w:p>
    <w:p w14:paraId="7A514C49"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6. Do you think different mobbing is applied to women and men employees? What are the mobbing methods applied to men? What are the mobbing methods applied to women?</w:t>
      </w:r>
    </w:p>
    <w:p w14:paraId="1BE8866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7. Should commissions be established for mobbing in institutions/organizations?</w:t>
      </w:r>
    </w:p>
    <w:p w14:paraId="4279F1D1"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8. Do you think mobbing is a crime? Are there any punishments and/or sanctions given to those who practice mobbing?</w:t>
      </w:r>
    </w:p>
    <w:p w14:paraId="5B3EC02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9. Should there be training-seminars on mobbing in institutions/organizations?</w:t>
      </w:r>
    </w:p>
    <w:p w14:paraId="115F9C13"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10. Do you think the regulations regarding mobbing within the Turkish Legal System are sufficient to prevent mobbing? What measures should be taken? What kind of legislative work should be done?</w:t>
      </w:r>
    </w:p>
    <w:p w14:paraId="1BF345F1"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11. Is there a mechanism to follow up on the complaints you receive? If your answer is yes, what are the main consequences of mobbing according to your data?</w:t>
      </w:r>
    </w:p>
    <w:p w14:paraId="5ECEFB80"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12. What are the negative effects of mobbing on workplaces in case of mobbing?</w:t>
      </w:r>
    </w:p>
    <w:p w14:paraId="45934C3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13. Which sector do you think is most affected by workplace mobbing?</w:t>
      </w:r>
    </w:p>
    <w:p w14:paraId="3EE0D232"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14. Do you think that NGOs agree on the issue of mobbing? What contribution should NGOs make?</w:t>
      </w:r>
    </w:p>
    <w:p w14:paraId="51ECA2AD"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15. What are your views on the work of international organizations on mobbing?</w:t>
      </w:r>
    </w:p>
    <w:p w14:paraId="7E29B0D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16. Have there been any changes in mobbing practices due to current advanced technologies in institutions/organizations as a result of developing technology and changing working styles?</w:t>
      </w:r>
    </w:p>
    <w:p w14:paraId="207335AD"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17. Do you think that raising awareness through social media, public service announcements and print media will be effective in raising mobbing awareness? What do you think these awareness activities should be?</w:t>
      </w:r>
    </w:p>
    <w:p w14:paraId="7EDEFF97"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18. Which institutions are you in contact with for mobbing practiced in different institutions/organizations?</w:t>
      </w:r>
    </w:p>
    <w:p w14:paraId="4C004A93"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19. What kind of precautions should be taken in case of mobbing? What should be done in the future regarding mobbing?</w:t>
      </w:r>
    </w:p>
    <w:p w14:paraId="4239DA05" w14:textId="77777777" w:rsidR="00FD5576" w:rsidRDefault="00FD5576" w:rsidP="00FD5576"/>
    <w:p w14:paraId="406DCBE1" w14:textId="77777777" w:rsidR="00FD5576" w:rsidRDefault="00FD5576" w:rsidP="00FD5576"/>
    <w:p w14:paraId="4636F604" w14:textId="77777777" w:rsidR="00FD5576" w:rsidRDefault="00FD5576" w:rsidP="00FD5576"/>
    <w:p w14:paraId="4588C980" w14:textId="2C941E32" w:rsidR="00FD5576" w:rsidRDefault="00FD5576" w:rsidP="00FD5576"/>
    <w:p w14:paraId="49573C34" w14:textId="77777777" w:rsidR="00862152" w:rsidRDefault="00862152" w:rsidP="00FD5576"/>
    <w:p w14:paraId="2BA7095F" w14:textId="77777777" w:rsidR="00FD5576" w:rsidRDefault="00FD5576" w:rsidP="00FD5576"/>
    <w:p w14:paraId="421F3B22" w14:textId="77777777" w:rsidR="00FD5576" w:rsidRDefault="00FD5576" w:rsidP="00FD5576"/>
    <w:p w14:paraId="4F335D51" w14:textId="77777777" w:rsidR="00FD5576" w:rsidRPr="00707EC5" w:rsidRDefault="00FD5576" w:rsidP="00FD5576">
      <w:pPr>
        <w:rPr>
          <w:rFonts w:cstheme="minorHAnsi"/>
          <w:b/>
          <w:bCs/>
          <w:lang w:val="en-US"/>
        </w:rPr>
      </w:pPr>
      <w:r w:rsidRPr="00707EC5">
        <w:rPr>
          <w:rFonts w:cstheme="minorHAnsi"/>
          <w:b/>
          <w:bCs/>
          <w:lang w:val="en-US"/>
        </w:rPr>
        <w:lastRenderedPageBreak/>
        <w:t>Appendix 2:</w:t>
      </w:r>
    </w:p>
    <w:p w14:paraId="6A5E83B1" w14:textId="77777777" w:rsidR="00244696" w:rsidRPr="00707EC5" w:rsidRDefault="00244696" w:rsidP="00FD5576">
      <w:pPr>
        <w:jc w:val="center"/>
        <w:rPr>
          <w:rFonts w:ascii="Times New Roman" w:eastAsia="Times New Roman" w:hAnsi="Times New Roman" w:cs="Times New Roman"/>
          <w:b/>
          <w:bCs/>
          <w:sz w:val="20"/>
          <w:szCs w:val="20"/>
        </w:rPr>
      </w:pPr>
    </w:p>
    <w:p w14:paraId="008FB975" w14:textId="77777777" w:rsidR="00FD5576" w:rsidRPr="00707EC5" w:rsidRDefault="00FD5576" w:rsidP="00FD5576">
      <w:pPr>
        <w:jc w:val="center"/>
        <w:rPr>
          <w:rFonts w:ascii="Times New Roman" w:eastAsia="Times New Roman" w:hAnsi="Times New Roman" w:cs="Times New Roman"/>
          <w:b/>
          <w:bCs/>
          <w:sz w:val="20"/>
          <w:szCs w:val="20"/>
        </w:rPr>
      </w:pPr>
      <w:r w:rsidRPr="00707EC5">
        <w:rPr>
          <w:rFonts w:ascii="Times New Roman" w:eastAsia="Times New Roman" w:hAnsi="Times New Roman" w:cs="Times New Roman"/>
          <w:b/>
          <w:bCs/>
          <w:sz w:val="20"/>
          <w:szCs w:val="20"/>
        </w:rPr>
        <w:t>GELECEĞİN İYİ İŞLER YAKLAŞIMINI CİNSİYET EŞİTLİĞİ ODAKLI KURUMLARLA DESTEKLEMEYE YÖNELİK TEKNİK YARDIM PROJESİ</w:t>
      </w:r>
    </w:p>
    <w:p w14:paraId="24CA667E" w14:textId="77777777" w:rsidR="00FD5576" w:rsidRPr="00707EC5" w:rsidRDefault="00FD5576" w:rsidP="00FD5576">
      <w:pPr>
        <w:jc w:val="center"/>
        <w:rPr>
          <w:rFonts w:ascii="Times New Roman" w:hAnsi="Times New Roman" w:cs="Times New Roman"/>
          <w:b/>
          <w:bCs/>
          <w:sz w:val="20"/>
          <w:szCs w:val="20"/>
        </w:rPr>
      </w:pPr>
      <w:r w:rsidRPr="00707EC5">
        <w:rPr>
          <w:rFonts w:ascii="Times New Roman" w:hAnsi="Times New Roman" w:cs="Times New Roman"/>
          <w:b/>
          <w:bCs/>
          <w:sz w:val="20"/>
          <w:szCs w:val="20"/>
        </w:rPr>
        <w:t>MOBBING  INT 10</w:t>
      </w:r>
    </w:p>
    <w:p w14:paraId="03CAB0F7" w14:textId="77777777" w:rsidR="00FD5576" w:rsidRPr="004F796F" w:rsidRDefault="00FD5576" w:rsidP="00FD5576">
      <w:pPr>
        <w:jc w:val="center"/>
        <w:rPr>
          <w:rFonts w:ascii="Times New Roman" w:hAnsi="Times New Roman" w:cs="Times New Roman"/>
          <w:sz w:val="20"/>
          <w:szCs w:val="20"/>
        </w:rPr>
      </w:pPr>
      <w:r w:rsidRPr="004F796F">
        <w:rPr>
          <w:rFonts w:ascii="Times New Roman" w:hAnsi="Times New Roman" w:cs="Times New Roman"/>
          <w:sz w:val="20"/>
          <w:szCs w:val="20"/>
        </w:rPr>
        <w:t>ÇALIŞAN</w:t>
      </w:r>
    </w:p>
    <w:tbl>
      <w:tblPr>
        <w:tblStyle w:val="TableGrid"/>
        <w:tblW w:w="5000" w:type="pct"/>
        <w:tblLook w:val="04A0" w:firstRow="1" w:lastRow="0" w:firstColumn="1" w:lastColumn="0" w:noHBand="0" w:noVBand="1"/>
      </w:tblPr>
      <w:tblGrid>
        <w:gridCol w:w="504"/>
        <w:gridCol w:w="3943"/>
        <w:gridCol w:w="444"/>
        <w:gridCol w:w="4596"/>
      </w:tblGrid>
      <w:tr w:rsidR="00FD5576" w:rsidRPr="004F796F" w14:paraId="1FE47E36" w14:textId="77777777" w:rsidTr="001C7A98">
        <w:trPr>
          <w:trHeight w:val="303"/>
        </w:trPr>
        <w:tc>
          <w:tcPr>
            <w:tcW w:w="266" w:type="pct"/>
            <w:vMerge w:val="restart"/>
            <w:tcBorders>
              <w:top w:val="single" w:sz="4" w:space="0" w:color="auto"/>
              <w:left w:val="single" w:sz="4" w:space="0" w:color="auto"/>
              <w:right w:val="single" w:sz="4" w:space="0" w:color="auto"/>
            </w:tcBorders>
          </w:tcPr>
          <w:p w14:paraId="11F3B3C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A1</w:t>
            </w:r>
          </w:p>
        </w:tc>
        <w:tc>
          <w:tcPr>
            <w:tcW w:w="2078" w:type="pct"/>
            <w:vMerge w:val="restart"/>
            <w:tcBorders>
              <w:top w:val="single" w:sz="4" w:space="0" w:color="auto"/>
              <w:left w:val="single" w:sz="4" w:space="0" w:color="auto"/>
              <w:right w:val="single" w:sz="4" w:space="0" w:color="auto"/>
            </w:tcBorders>
          </w:tcPr>
          <w:p w14:paraId="4D43E843"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eastAsia="Calibri" w:hAnsi="Times New Roman" w:cs="Times New Roman"/>
                <w:sz w:val="20"/>
                <w:szCs w:val="20"/>
              </w:rPr>
              <w:t>Sektör</w:t>
            </w:r>
          </w:p>
        </w:tc>
        <w:tc>
          <w:tcPr>
            <w:tcW w:w="234" w:type="pct"/>
            <w:tcBorders>
              <w:top w:val="single" w:sz="4" w:space="0" w:color="auto"/>
              <w:left w:val="single" w:sz="4" w:space="0" w:color="auto"/>
              <w:right w:val="single" w:sz="4" w:space="0" w:color="auto"/>
            </w:tcBorders>
          </w:tcPr>
          <w:p w14:paraId="41323F2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2422" w:type="pct"/>
            <w:tcBorders>
              <w:top w:val="single" w:sz="4" w:space="0" w:color="auto"/>
              <w:left w:val="single" w:sz="4" w:space="0" w:color="auto"/>
              <w:right w:val="single" w:sz="4" w:space="0" w:color="auto"/>
            </w:tcBorders>
          </w:tcPr>
          <w:p w14:paraId="3FAE61A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Hizmet</w:t>
            </w:r>
          </w:p>
        </w:tc>
      </w:tr>
      <w:tr w:rsidR="00FD5576" w:rsidRPr="004F796F" w14:paraId="75401B56" w14:textId="77777777" w:rsidTr="001C7A98">
        <w:trPr>
          <w:trHeight w:val="303"/>
        </w:trPr>
        <w:tc>
          <w:tcPr>
            <w:tcW w:w="266" w:type="pct"/>
            <w:vMerge/>
            <w:tcBorders>
              <w:left w:val="single" w:sz="4" w:space="0" w:color="auto"/>
              <w:bottom w:val="single" w:sz="4" w:space="0" w:color="auto"/>
              <w:right w:val="single" w:sz="4" w:space="0" w:color="auto"/>
            </w:tcBorders>
          </w:tcPr>
          <w:p w14:paraId="1BCAA8D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48BC4E6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7B18500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2422" w:type="pct"/>
            <w:tcBorders>
              <w:top w:val="single" w:sz="4" w:space="0" w:color="auto"/>
              <w:left w:val="single" w:sz="4" w:space="0" w:color="auto"/>
              <w:right w:val="single" w:sz="4" w:space="0" w:color="auto"/>
            </w:tcBorders>
          </w:tcPr>
          <w:p w14:paraId="6EC4215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İmalat</w:t>
            </w:r>
          </w:p>
        </w:tc>
      </w:tr>
      <w:tr w:rsidR="00FD5576" w:rsidRPr="004F796F" w14:paraId="25B50AA8" w14:textId="77777777" w:rsidTr="001C7A98">
        <w:trPr>
          <w:trHeight w:val="303"/>
        </w:trPr>
        <w:tc>
          <w:tcPr>
            <w:tcW w:w="266" w:type="pct"/>
            <w:vMerge/>
            <w:tcBorders>
              <w:left w:val="single" w:sz="4" w:space="0" w:color="auto"/>
              <w:bottom w:val="single" w:sz="4" w:space="0" w:color="auto"/>
              <w:right w:val="single" w:sz="4" w:space="0" w:color="auto"/>
            </w:tcBorders>
          </w:tcPr>
          <w:p w14:paraId="3765A18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50F1EE6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6C5336F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2422" w:type="pct"/>
            <w:tcBorders>
              <w:top w:val="single" w:sz="4" w:space="0" w:color="auto"/>
              <w:left w:val="single" w:sz="4" w:space="0" w:color="auto"/>
              <w:right w:val="single" w:sz="4" w:space="0" w:color="auto"/>
            </w:tcBorders>
          </w:tcPr>
          <w:p w14:paraId="4F7063E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Diğer (Açıklayınız)</w:t>
            </w:r>
          </w:p>
        </w:tc>
      </w:tr>
    </w:tbl>
    <w:p w14:paraId="2D6686E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0" w:type="auto"/>
        <w:tblLook w:val="04A0" w:firstRow="1" w:lastRow="0" w:firstColumn="1" w:lastColumn="0" w:noHBand="0" w:noVBand="1"/>
      </w:tblPr>
      <w:tblGrid>
        <w:gridCol w:w="553"/>
        <w:gridCol w:w="3660"/>
        <w:gridCol w:w="460"/>
        <w:gridCol w:w="4389"/>
      </w:tblGrid>
      <w:tr w:rsidR="00FD5576" w:rsidRPr="004F796F" w14:paraId="130A8AB6" w14:textId="77777777" w:rsidTr="001C7A98">
        <w:trPr>
          <w:trHeight w:val="334"/>
        </w:trPr>
        <w:tc>
          <w:tcPr>
            <w:tcW w:w="553" w:type="dxa"/>
            <w:vMerge w:val="restart"/>
            <w:tcBorders>
              <w:top w:val="single" w:sz="4" w:space="0" w:color="auto"/>
              <w:left w:val="single" w:sz="4" w:space="0" w:color="auto"/>
              <w:right w:val="single" w:sz="4" w:space="0" w:color="auto"/>
            </w:tcBorders>
            <w:hideMark/>
          </w:tcPr>
          <w:p w14:paraId="51531F4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A2</w:t>
            </w:r>
          </w:p>
        </w:tc>
        <w:tc>
          <w:tcPr>
            <w:tcW w:w="3660" w:type="dxa"/>
            <w:vMerge w:val="restart"/>
            <w:tcBorders>
              <w:top w:val="single" w:sz="4" w:space="0" w:color="auto"/>
              <w:left w:val="single" w:sz="4" w:space="0" w:color="auto"/>
              <w:right w:val="single" w:sz="4" w:space="0" w:color="auto"/>
            </w:tcBorders>
            <w:hideMark/>
          </w:tcPr>
          <w:p w14:paraId="7CE3667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Cinsiyet</w:t>
            </w:r>
          </w:p>
        </w:tc>
        <w:tc>
          <w:tcPr>
            <w:tcW w:w="460" w:type="dxa"/>
            <w:tcBorders>
              <w:top w:val="single" w:sz="4" w:space="0" w:color="auto"/>
              <w:left w:val="single" w:sz="4" w:space="0" w:color="auto"/>
              <w:bottom w:val="single" w:sz="4" w:space="0" w:color="auto"/>
              <w:right w:val="single" w:sz="4" w:space="0" w:color="auto"/>
            </w:tcBorders>
            <w:hideMark/>
          </w:tcPr>
          <w:p w14:paraId="3ADFD41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389" w:type="dxa"/>
            <w:tcBorders>
              <w:top w:val="single" w:sz="4" w:space="0" w:color="auto"/>
              <w:left w:val="single" w:sz="4" w:space="0" w:color="auto"/>
              <w:bottom w:val="single" w:sz="4" w:space="0" w:color="auto"/>
              <w:right w:val="single" w:sz="4" w:space="0" w:color="auto"/>
            </w:tcBorders>
          </w:tcPr>
          <w:p w14:paraId="37D8CB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r>
      <w:tr w:rsidR="00FD5576" w:rsidRPr="004F796F" w14:paraId="38AA7BAD" w14:textId="77777777" w:rsidTr="001C7A98">
        <w:trPr>
          <w:trHeight w:val="334"/>
        </w:trPr>
        <w:tc>
          <w:tcPr>
            <w:tcW w:w="553" w:type="dxa"/>
            <w:vMerge/>
            <w:tcBorders>
              <w:left w:val="single" w:sz="4" w:space="0" w:color="auto"/>
              <w:bottom w:val="single" w:sz="4" w:space="0" w:color="auto"/>
              <w:right w:val="single" w:sz="4" w:space="0" w:color="auto"/>
            </w:tcBorders>
          </w:tcPr>
          <w:p w14:paraId="167819F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60" w:type="dxa"/>
            <w:vMerge/>
            <w:tcBorders>
              <w:left w:val="single" w:sz="4" w:space="0" w:color="auto"/>
              <w:bottom w:val="single" w:sz="4" w:space="0" w:color="auto"/>
              <w:right w:val="single" w:sz="4" w:space="0" w:color="auto"/>
            </w:tcBorders>
          </w:tcPr>
          <w:p w14:paraId="18882AB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60" w:type="dxa"/>
            <w:tcBorders>
              <w:top w:val="single" w:sz="4" w:space="0" w:color="auto"/>
              <w:left w:val="single" w:sz="4" w:space="0" w:color="auto"/>
              <w:right w:val="single" w:sz="4" w:space="0" w:color="auto"/>
            </w:tcBorders>
          </w:tcPr>
          <w:p w14:paraId="3ADC55A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389" w:type="dxa"/>
            <w:tcBorders>
              <w:top w:val="single" w:sz="4" w:space="0" w:color="auto"/>
              <w:left w:val="single" w:sz="4" w:space="0" w:color="auto"/>
              <w:right w:val="single" w:sz="4" w:space="0" w:color="auto"/>
            </w:tcBorders>
          </w:tcPr>
          <w:p w14:paraId="31CDA11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Erkek</w:t>
            </w:r>
          </w:p>
        </w:tc>
      </w:tr>
    </w:tbl>
    <w:p w14:paraId="7F5760C7"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0A10E57B" w14:textId="77777777" w:rsidTr="001C7A98">
        <w:trPr>
          <w:trHeight w:val="312"/>
        </w:trPr>
        <w:tc>
          <w:tcPr>
            <w:tcW w:w="555" w:type="dxa"/>
            <w:tcBorders>
              <w:top w:val="single" w:sz="4" w:space="0" w:color="auto"/>
              <w:left w:val="single" w:sz="4" w:space="0" w:color="auto"/>
              <w:bottom w:val="single" w:sz="4" w:space="0" w:color="auto"/>
              <w:right w:val="single" w:sz="4" w:space="0" w:color="auto"/>
            </w:tcBorders>
            <w:hideMark/>
          </w:tcPr>
          <w:p w14:paraId="5628B6B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A3</w:t>
            </w:r>
          </w:p>
        </w:tc>
        <w:tc>
          <w:tcPr>
            <w:tcW w:w="3689" w:type="dxa"/>
            <w:tcBorders>
              <w:top w:val="single" w:sz="4" w:space="0" w:color="auto"/>
              <w:left w:val="single" w:sz="4" w:space="0" w:color="auto"/>
              <w:bottom w:val="single" w:sz="4" w:space="0" w:color="auto"/>
              <w:right w:val="single" w:sz="4" w:space="0" w:color="auto"/>
            </w:tcBorders>
            <w:hideMark/>
          </w:tcPr>
          <w:p w14:paraId="72F57CA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Yaş</w:t>
            </w:r>
          </w:p>
        </w:tc>
        <w:tc>
          <w:tcPr>
            <w:tcW w:w="4831" w:type="dxa"/>
            <w:tcBorders>
              <w:top w:val="single" w:sz="4" w:space="0" w:color="auto"/>
              <w:left w:val="single" w:sz="4" w:space="0" w:color="auto"/>
              <w:bottom w:val="single" w:sz="4" w:space="0" w:color="auto"/>
              <w:right w:val="single" w:sz="4" w:space="0" w:color="auto"/>
            </w:tcBorders>
          </w:tcPr>
          <w:p w14:paraId="4EBB7F56"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45404DFD"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2249056B"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4EFCC67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A4</w:t>
            </w:r>
          </w:p>
        </w:tc>
        <w:tc>
          <w:tcPr>
            <w:tcW w:w="3689" w:type="dxa"/>
            <w:vMerge w:val="restart"/>
            <w:tcBorders>
              <w:top w:val="single" w:sz="4" w:space="0" w:color="auto"/>
              <w:left w:val="single" w:sz="4" w:space="0" w:color="auto"/>
              <w:right w:val="single" w:sz="4" w:space="0" w:color="auto"/>
            </w:tcBorders>
            <w:hideMark/>
          </w:tcPr>
          <w:p w14:paraId="5257929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Eğitim Durumu</w:t>
            </w:r>
          </w:p>
        </w:tc>
        <w:tc>
          <w:tcPr>
            <w:tcW w:w="429" w:type="dxa"/>
            <w:tcBorders>
              <w:top w:val="single" w:sz="4" w:space="0" w:color="auto"/>
              <w:left w:val="single" w:sz="4" w:space="0" w:color="auto"/>
              <w:bottom w:val="single" w:sz="4" w:space="0" w:color="auto"/>
              <w:right w:val="single" w:sz="4" w:space="0" w:color="auto"/>
            </w:tcBorders>
          </w:tcPr>
          <w:p w14:paraId="04A0456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1393A5B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İlk öğretim</w:t>
            </w:r>
          </w:p>
        </w:tc>
      </w:tr>
      <w:tr w:rsidR="00FD5576" w:rsidRPr="004F796F" w14:paraId="7176543A" w14:textId="77777777" w:rsidTr="001C7A98">
        <w:trPr>
          <w:trHeight w:val="78"/>
        </w:trPr>
        <w:tc>
          <w:tcPr>
            <w:tcW w:w="555" w:type="dxa"/>
            <w:vMerge/>
            <w:tcBorders>
              <w:left w:val="single" w:sz="4" w:space="0" w:color="auto"/>
              <w:right w:val="single" w:sz="4" w:space="0" w:color="auto"/>
            </w:tcBorders>
          </w:tcPr>
          <w:p w14:paraId="6661AC97"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C270B1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0E0B92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182C2AE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Orta Öğretim</w:t>
            </w:r>
          </w:p>
        </w:tc>
      </w:tr>
      <w:tr w:rsidR="00FD5576" w:rsidRPr="004F796F" w14:paraId="6A949394" w14:textId="77777777" w:rsidTr="001C7A98">
        <w:trPr>
          <w:trHeight w:val="78"/>
        </w:trPr>
        <w:tc>
          <w:tcPr>
            <w:tcW w:w="555" w:type="dxa"/>
            <w:vMerge/>
            <w:tcBorders>
              <w:left w:val="single" w:sz="4" w:space="0" w:color="auto"/>
              <w:right w:val="single" w:sz="4" w:space="0" w:color="auto"/>
            </w:tcBorders>
          </w:tcPr>
          <w:p w14:paraId="638A286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63C266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0C9AC98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29317CF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Lisans</w:t>
            </w:r>
          </w:p>
        </w:tc>
      </w:tr>
      <w:tr w:rsidR="00FD5576" w:rsidRPr="004F796F" w14:paraId="2D6D6BE2" w14:textId="77777777" w:rsidTr="001C7A98">
        <w:trPr>
          <w:trHeight w:val="78"/>
        </w:trPr>
        <w:tc>
          <w:tcPr>
            <w:tcW w:w="555" w:type="dxa"/>
            <w:vMerge/>
            <w:tcBorders>
              <w:left w:val="single" w:sz="4" w:space="0" w:color="auto"/>
              <w:bottom w:val="single" w:sz="4" w:space="0" w:color="auto"/>
              <w:right w:val="single" w:sz="4" w:space="0" w:color="auto"/>
            </w:tcBorders>
          </w:tcPr>
          <w:p w14:paraId="60EE924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B6E446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043B78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02" w:type="dxa"/>
            <w:tcBorders>
              <w:top w:val="single" w:sz="4" w:space="0" w:color="auto"/>
              <w:left w:val="single" w:sz="4" w:space="0" w:color="auto"/>
              <w:bottom w:val="single" w:sz="4" w:space="0" w:color="auto"/>
              <w:right w:val="single" w:sz="4" w:space="0" w:color="auto"/>
            </w:tcBorders>
          </w:tcPr>
          <w:p w14:paraId="10E49D2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Lisans üstü</w:t>
            </w:r>
          </w:p>
        </w:tc>
      </w:tr>
    </w:tbl>
    <w:p w14:paraId="59D095F7"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4DED4855" w14:textId="77777777" w:rsidTr="001C7A98">
        <w:trPr>
          <w:trHeight w:val="105"/>
        </w:trPr>
        <w:tc>
          <w:tcPr>
            <w:tcW w:w="555" w:type="dxa"/>
            <w:vMerge w:val="restart"/>
            <w:tcBorders>
              <w:top w:val="single" w:sz="4" w:space="0" w:color="auto"/>
              <w:left w:val="single" w:sz="4" w:space="0" w:color="auto"/>
              <w:right w:val="single" w:sz="4" w:space="0" w:color="auto"/>
            </w:tcBorders>
            <w:hideMark/>
          </w:tcPr>
          <w:p w14:paraId="32160EE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A5</w:t>
            </w:r>
          </w:p>
        </w:tc>
        <w:tc>
          <w:tcPr>
            <w:tcW w:w="3689" w:type="dxa"/>
            <w:vMerge w:val="restart"/>
            <w:tcBorders>
              <w:top w:val="single" w:sz="4" w:space="0" w:color="auto"/>
              <w:left w:val="single" w:sz="4" w:space="0" w:color="auto"/>
              <w:right w:val="single" w:sz="4" w:space="0" w:color="auto"/>
            </w:tcBorders>
            <w:hideMark/>
          </w:tcPr>
          <w:p w14:paraId="13469C8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Medeni Durum</w:t>
            </w:r>
          </w:p>
        </w:tc>
        <w:tc>
          <w:tcPr>
            <w:tcW w:w="429" w:type="dxa"/>
            <w:tcBorders>
              <w:top w:val="single" w:sz="4" w:space="0" w:color="auto"/>
              <w:left w:val="single" w:sz="4" w:space="0" w:color="auto"/>
              <w:bottom w:val="single" w:sz="4" w:space="0" w:color="auto"/>
              <w:right w:val="single" w:sz="4" w:space="0" w:color="auto"/>
            </w:tcBorders>
          </w:tcPr>
          <w:p w14:paraId="16EF63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78CF90A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Evli</w:t>
            </w:r>
          </w:p>
        </w:tc>
      </w:tr>
      <w:tr w:rsidR="00FD5576" w:rsidRPr="004F796F" w14:paraId="219548FA" w14:textId="77777777" w:rsidTr="001C7A98">
        <w:trPr>
          <w:trHeight w:val="105"/>
        </w:trPr>
        <w:tc>
          <w:tcPr>
            <w:tcW w:w="555" w:type="dxa"/>
            <w:vMerge/>
            <w:tcBorders>
              <w:left w:val="single" w:sz="4" w:space="0" w:color="auto"/>
              <w:right w:val="single" w:sz="4" w:space="0" w:color="auto"/>
            </w:tcBorders>
          </w:tcPr>
          <w:p w14:paraId="22FCD3DA"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5858060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3ECC88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DD50E5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Bekar</w:t>
            </w:r>
          </w:p>
        </w:tc>
      </w:tr>
      <w:tr w:rsidR="00FD5576" w:rsidRPr="004F796F" w14:paraId="0F6CC9F5" w14:textId="77777777" w:rsidTr="001C7A98">
        <w:trPr>
          <w:trHeight w:val="105"/>
        </w:trPr>
        <w:tc>
          <w:tcPr>
            <w:tcW w:w="555" w:type="dxa"/>
            <w:vMerge/>
            <w:tcBorders>
              <w:left w:val="single" w:sz="4" w:space="0" w:color="auto"/>
              <w:bottom w:val="single" w:sz="4" w:space="0" w:color="auto"/>
              <w:right w:val="single" w:sz="4" w:space="0" w:color="auto"/>
            </w:tcBorders>
          </w:tcPr>
          <w:p w14:paraId="771D590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BEDB3A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91180B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1F83695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Dul/eşindenden ayrılmış</w:t>
            </w:r>
          </w:p>
        </w:tc>
      </w:tr>
    </w:tbl>
    <w:p w14:paraId="5B8C7AF1"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05F57A91" w14:textId="77777777" w:rsidTr="001C7A98">
        <w:trPr>
          <w:trHeight w:val="105"/>
        </w:trPr>
        <w:tc>
          <w:tcPr>
            <w:tcW w:w="555" w:type="dxa"/>
            <w:vMerge w:val="restart"/>
            <w:tcBorders>
              <w:top w:val="single" w:sz="4" w:space="0" w:color="auto"/>
              <w:left w:val="single" w:sz="4" w:space="0" w:color="auto"/>
              <w:right w:val="single" w:sz="4" w:space="0" w:color="auto"/>
            </w:tcBorders>
            <w:hideMark/>
          </w:tcPr>
          <w:p w14:paraId="37555F9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A6</w:t>
            </w:r>
          </w:p>
        </w:tc>
        <w:tc>
          <w:tcPr>
            <w:tcW w:w="3689" w:type="dxa"/>
            <w:vMerge w:val="restart"/>
            <w:tcBorders>
              <w:top w:val="single" w:sz="4" w:space="0" w:color="auto"/>
              <w:left w:val="single" w:sz="4" w:space="0" w:color="auto"/>
              <w:right w:val="single" w:sz="4" w:space="0" w:color="auto"/>
            </w:tcBorders>
            <w:hideMark/>
          </w:tcPr>
          <w:p w14:paraId="61402CB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İşyerinizde çalışma Süreniz</w:t>
            </w:r>
          </w:p>
        </w:tc>
        <w:tc>
          <w:tcPr>
            <w:tcW w:w="429" w:type="dxa"/>
            <w:tcBorders>
              <w:top w:val="single" w:sz="4" w:space="0" w:color="auto"/>
              <w:left w:val="single" w:sz="4" w:space="0" w:color="auto"/>
              <w:bottom w:val="single" w:sz="4" w:space="0" w:color="auto"/>
              <w:right w:val="single" w:sz="4" w:space="0" w:color="auto"/>
            </w:tcBorders>
          </w:tcPr>
          <w:p w14:paraId="7600700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09D6869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0 5 Yıl</w:t>
            </w:r>
          </w:p>
        </w:tc>
      </w:tr>
      <w:tr w:rsidR="00FD5576" w:rsidRPr="004F796F" w14:paraId="42C6F73A" w14:textId="77777777" w:rsidTr="001C7A98">
        <w:trPr>
          <w:trHeight w:val="105"/>
        </w:trPr>
        <w:tc>
          <w:tcPr>
            <w:tcW w:w="555" w:type="dxa"/>
            <w:vMerge/>
            <w:tcBorders>
              <w:left w:val="single" w:sz="4" w:space="0" w:color="auto"/>
              <w:right w:val="single" w:sz="4" w:space="0" w:color="auto"/>
            </w:tcBorders>
          </w:tcPr>
          <w:p w14:paraId="356BB2E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7FBAA0BA"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35B4FFD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7BC8007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 10 Yıl</w:t>
            </w:r>
          </w:p>
        </w:tc>
      </w:tr>
      <w:tr w:rsidR="00FD5576" w:rsidRPr="004F796F" w14:paraId="0E089E50" w14:textId="77777777" w:rsidTr="001C7A98">
        <w:trPr>
          <w:trHeight w:val="105"/>
        </w:trPr>
        <w:tc>
          <w:tcPr>
            <w:tcW w:w="555" w:type="dxa"/>
            <w:vMerge/>
            <w:tcBorders>
              <w:left w:val="single" w:sz="4" w:space="0" w:color="auto"/>
              <w:bottom w:val="single" w:sz="4" w:space="0" w:color="auto"/>
              <w:right w:val="single" w:sz="4" w:space="0" w:color="auto"/>
            </w:tcBorders>
          </w:tcPr>
          <w:p w14:paraId="66073AD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E68607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5493DF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402" w:type="dxa"/>
            <w:tcBorders>
              <w:top w:val="single" w:sz="4" w:space="0" w:color="auto"/>
              <w:left w:val="single" w:sz="4" w:space="0" w:color="auto"/>
              <w:bottom w:val="single" w:sz="4" w:space="0" w:color="auto"/>
              <w:right w:val="single" w:sz="4" w:space="0" w:color="auto"/>
            </w:tcBorders>
          </w:tcPr>
          <w:p w14:paraId="25DC432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11 Yıl +</w:t>
            </w:r>
          </w:p>
        </w:tc>
      </w:tr>
    </w:tbl>
    <w:p w14:paraId="7BAE1B8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07EFFDB3"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6164152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A7</w:t>
            </w:r>
          </w:p>
        </w:tc>
        <w:tc>
          <w:tcPr>
            <w:tcW w:w="3689" w:type="dxa"/>
            <w:vMerge w:val="restart"/>
            <w:tcBorders>
              <w:top w:val="single" w:sz="4" w:space="0" w:color="auto"/>
              <w:left w:val="single" w:sz="4" w:space="0" w:color="auto"/>
              <w:right w:val="single" w:sz="4" w:space="0" w:color="auto"/>
            </w:tcBorders>
            <w:hideMark/>
          </w:tcPr>
          <w:p w14:paraId="578BD7F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İşyerinizdeki görevinizi belirtiniz</w:t>
            </w:r>
          </w:p>
        </w:tc>
        <w:tc>
          <w:tcPr>
            <w:tcW w:w="429" w:type="dxa"/>
            <w:tcBorders>
              <w:top w:val="single" w:sz="4" w:space="0" w:color="auto"/>
              <w:left w:val="single" w:sz="4" w:space="0" w:color="auto"/>
              <w:bottom w:val="single" w:sz="4" w:space="0" w:color="auto"/>
              <w:right w:val="single" w:sz="4" w:space="0" w:color="auto"/>
            </w:tcBorders>
          </w:tcPr>
          <w:p w14:paraId="2AE959C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02" w:type="dxa"/>
            <w:tcBorders>
              <w:top w:val="single" w:sz="4" w:space="0" w:color="auto"/>
              <w:left w:val="single" w:sz="4" w:space="0" w:color="auto"/>
              <w:bottom w:val="single" w:sz="4" w:space="0" w:color="auto"/>
              <w:right w:val="single" w:sz="4" w:space="0" w:color="auto"/>
            </w:tcBorders>
          </w:tcPr>
          <w:p w14:paraId="552502F9" w14:textId="77777777" w:rsidR="00FD5576" w:rsidRPr="004F796F" w:rsidRDefault="00FD5576" w:rsidP="001C7A98">
            <w:pPr>
              <w:shd w:val="clear" w:color="auto" w:fill="FFFFFF"/>
              <w:spacing w:line="360" w:lineRule="auto"/>
              <w:jc w:val="both"/>
              <w:rPr>
                <w:rFonts w:ascii="Times New Roman" w:eastAsia="Times New Roman" w:hAnsi="Times New Roman" w:cs="Times New Roman"/>
                <w:color w:val="202124"/>
                <w:sz w:val="20"/>
                <w:szCs w:val="20"/>
              </w:rPr>
            </w:pPr>
            <w:r w:rsidRPr="004F796F">
              <w:rPr>
                <w:rFonts w:ascii="Times New Roman" w:eastAsia="Times New Roman" w:hAnsi="Times New Roman" w:cs="Times New Roman"/>
                <w:color w:val="202124"/>
                <w:sz w:val="20"/>
                <w:szCs w:val="20"/>
              </w:rPr>
              <w:t>Genel Müdür / Koordinatör</w:t>
            </w:r>
            <w:r w:rsidRPr="004F796F">
              <w:rPr>
                <w:rFonts w:ascii="Times New Roman" w:eastAsia="Times New Roman" w:hAnsi="Times New Roman" w:cs="Times New Roman"/>
                <w:color w:val="202124"/>
                <w:sz w:val="20"/>
                <w:szCs w:val="20"/>
              </w:rPr>
              <w:tab/>
            </w:r>
          </w:p>
        </w:tc>
      </w:tr>
      <w:tr w:rsidR="00FD5576" w:rsidRPr="004F796F" w14:paraId="392CB8A6" w14:textId="77777777" w:rsidTr="001C7A98">
        <w:trPr>
          <w:trHeight w:val="78"/>
        </w:trPr>
        <w:tc>
          <w:tcPr>
            <w:tcW w:w="555" w:type="dxa"/>
            <w:vMerge/>
            <w:tcBorders>
              <w:left w:val="single" w:sz="4" w:space="0" w:color="auto"/>
              <w:right w:val="single" w:sz="4" w:space="0" w:color="auto"/>
            </w:tcBorders>
          </w:tcPr>
          <w:p w14:paraId="1CE47D7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4AD217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00EA45D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368576D6" w14:textId="77777777" w:rsidR="00FD5576" w:rsidRPr="004F796F" w:rsidRDefault="00FD5576" w:rsidP="001C7A98">
            <w:pPr>
              <w:shd w:val="clear" w:color="auto" w:fill="FFFFFF"/>
              <w:spacing w:line="360" w:lineRule="auto"/>
              <w:jc w:val="both"/>
              <w:rPr>
                <w:rFonts w:ascii="Times New Roman" w:eastAsia="Times New Roman" w:hAnsi="Times New Roman" w:cs="Times New Roman"/>
                <w:color w:val="202124"/>
                <w:sz w:val="20"/>
                <w:szCs w:val="20"/>
              </w:rPr>
            </w:pPr>
            <w:r w:rsidRPr="004F796F">
              <w:rPr>
                <w:rFonts w:ascii="Times New Roman" w:eastAsia="Times New Roman" w:hAnsi="Times New Roman" w:cs="Times New Roman"/>
                <w:color w:val="202124"/>
                <w:sz w:val="20"/>
                <w:szCs w:val="20"/>
              </w:rPr>
              <w:t>Şef / Müdür / Proje yöneticisi</w:t>
            </w:r>
          </w:p>
        </w:tc>
      </w:tr>
      <w:tr w:rsidR="00FD5576" w:rsidRPr="004F796F" w14:paraId="13FBA68D" w14:textId="77777777" w:rsidTr="001C7A98">
        <w:trPr>
          <w:trHeight w:val="436"/>
        </w:trPr>
        <w:tc>
          <w:tcPr>
            <w:tcW w:w="555" w:type="dxa"/>
            <w:vMerge/>
            <w:tcBorders>
              <w:left w:val="single" w:sz="4" w:space="0" w:color="auto"/>
              <w:right w:val="single" w:sz="4" w:space="0" w:color="auto"/>
            </w:tcBorders>
          </w:tcPr>
          <w:p w14:paraId="03B4937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18B24C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20F0EF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66BDA1F8" w14:textId="77777777" w:rsidR="00FD5576" w:rsidRPr="004F796F" w:rsidRDefault="00FD5576" w:rsidP="001C7A98">
            <w:pPr>
              <w:shd w:val="clear" w:color="auto" w:fill="FFFFFF"/>
              <w:spacing w:line="360" w:lineRule="auto"/>
              <w:jc w:val="both"/>
              <w:rPr>
                <w:rFonts w:ascii="Times New Roman" w:hAnsi="Times New Roman" w:cs="Times New Roman"/>
                <w:sz w:val="20"/>
                <w:szCs w:val="20"/>
              </w:rPr>
            </w:pPr>
            <w:r w:rsidRPr="004F796F">
              <w:rPr>
                <w:rFonts w:ascii="Times New Roman" w:eastAsia="Times New Roman" w:hAnsi="Times New Roman" w:cs="Times New Roman"/>
                <w:color w:val="202124"/>
                <w:sz w:val="20"/>
                <w:szCs w:val="20"/>
              </w:rPr>
              <w:t>İşçi /idari Eleman /Teknik Eleman/Uzman</w:t>
            </w:r>
          </w:p>
        </w:tc>
      </w:tr>
      <w:tr w:rsidR="00FD5576" w:rsidRPr="004F796F" w14:paraId="59DB094C" w14:textId="77777777" w:rsidTr="001C7A98">
        <w:trPr>
          <w:trHeight w:val="78"/>
        </w:trPr>
        <w:tc>
          <w:tcPr>
            <w:tcW w:w="555" w:type="dxa"/>
            <w:vMerge/>
            <w:tcBorders>
              <w:left w:val="single" w:sz="4" w:space="0" w:color="auto"/>
              <w:bottom w:val="single" w:sz="4" w:space="0" w:color="auto"/>
              <w:right w:val="single" w:sz="4" w:space="0" w:color="auto"/>
            </w:tcBorders>
          </w:tcPr>
          <w:p w14:paraId="3831219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4FE1E0A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773BE0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02" w:type="dxa"/>
            <w:tcBorders>
              <w:top w:val="single" w:sz="4" w:space="0" w:color="auto"/>
              <w:left w:val="single" w:sz="4" w:space="0" w:color="auto"/>
              <w:bottom w:val="single" w:sz="4" w:space="0" w:color="auto"/>
              <w:right w:val="single" w:sz="4" w:space="0" w:color="auto"/>
            </w:tcBorders>
          </w:tcPr>
          <w:p w14:paraId="1E4F0E0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202124"/>
                <w:sz w:val="20"/>
                <w:szCs w:val="20"/>
              </w:rPr>
              <w:t>Diğer Belirtiniz……………………</w:t>
            </w:r>
          </w:p>
        </w:tc>
      </w:tr>
    </w:tbl>
    <w:p w14:paraId="43009D1F"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99" w:type="dxa"/>
        <w:tblLook w:val="04A0" w:firstRow="1" w:lastRow="0" w:firstColumn="1" w:lastColumn="0" w:noHBand="0" w:noVBand="1"/>
      </w:tblPr>
      <w:tblGrid>
        <w:gridCol w:w="555"/>
        <w:gridCol w:w="3026"/>
        <w:gridCol w:w="496"/>
        <w:gridCol w:w="4140"/>
        <w:gridCol w:w="882"/>
      </w:tblGrid>
      <w:tr w:rsidR="00FD5576" w:rsidRPr="004F796F" w14:paraId="33776C77" w14:textId="77777777" w:rsidTr="001C7A98">
        <w:trPr>
          <w:trHeight w:val="169"/>
        </w:trPr>
        <w:tc>
          <w:tcPr>
            <w:tcW w:w="555" w:type="dxa"/>
            <w:vMerge w:val="restart"/>
            <w:tcBorders>
              <w:top w:val="single" w:sz="4" w:space="0" w:color="auto"/>
              <w:left w:val="single" w:sz="4" w:space="0" w:color="auto"/>
              <w:right w:val="single" w:sz="4" w:space="0" w:color="auto"/>
            </w:tcBorders>
            <w:hideMark/>
          </w:tcPr>
          <w:p w14:paraId="0998996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A8</w:t>
            </w:r>
          </w:p>
        </w:tc>
        <w:tc>
          <w:tcPr>
            <w:tcW w:w="3026" w:type="dxa"/>
            <w:vMerge w:val="restart"/>
            <w:tcBorders>
              <w:top w:val="single" w:sz="4" w:space="0" w:color="auto"/>
              <w:left w:val="single" w:sz="4" w:space="0" w:color="auto"/>
              <w:right w:val="single" w:sz="4" w:space="0" w:color="auto"/>
            </w:tcBorders>
            <w:hideMark/>
          </w:tcPr>
          <w:p w14:paraId="3E42213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İşyerinizdeki Personel Sayısı</w:t>
            </w:r>
          </w:p>
        </w:tc>
        <w:tc>
          <w:tcPr>
            <w:tcW w:w="496" w:type="dxa"/>
            <w:tcBorders>
              <w:top w:val="single" w:sz="4" w:space="0" w:color="auto"/>
              <w:left w:val="single" w:sz="4" w:space="0" w:color="auto"/>
              <w:bottom w:val="single" w:sz="4" w:space="0" w:color="auto"/>
              <w:right w:val="single" w:sz="4" w:space="0" w:color="auto"/>
            </w:tcBorders>
          </w:tcPr>
          <w:p w14:paraId="0A02280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140" w:type="dxa"/>
            <w:tcBorders>
              <w:top w:val="single" w:sz="4" w:space="0" w:color="auto"/>
              <w:left w:val="single" w:sz="4" w:space="0" w:color="auto"/>
              <w:bottom w:val="single" w:sz="4" w:space="0" w:color="auto"/>
              <w:right w:val="single" w:sz="4" w:space="0" w:color="auto"/>
            </w:tcBorders>
          </w:tcPr>
          <w:p w14:paraId="0FC692F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c>
          <w:tcPr>
            <w:tcW w:w="882" w:type="dxa"/>
            <w:tcBorders>
              <w:top w:val="single" w:sz="4" w:space="0" w:color="auto"/>
              <w:left w:val="single" w:sz="4" w:space="0" w:color="auto"/>
              <w:bottom w:val="single" w:sz="4" w:space="0" w:color="auto"/>
              <w:right w:val="single" w:sz="4" w:space="0" w:color="auto"/>
            </w:tcBorders>
          </w:tcPr>
          <w:p w14:paraId="50003829" w14:textId="77777777" w:rsidR="00FD5576" w:rsidRPr="004F796F" w:rsidRDefault="00FD5576" w:rsidP="001C7A98">
            <w:pPr>
              <w:spacing w:line="276" w:lineRule="auto"/>
              <w:jc w:val="both"/>
              <w:rPr>
                <w:rFonts w:ascii="Times New Roman" w:eastAsia="Calibri" w:hAnsi="Times New Roman" w:cs="Times New Roman"/>
                <w:sz w:val="20"/>
                <w:szCs w:val="20"/>
              </w:rPr>
            </w:pPr>
          </w:p>
        </w:tc>
      </w:tr>
      <w:tr w:rsidR="00FD5576" w:rsidRPr="004F796F" w14:paraId="7620ED65" w14:textId="77777777" w:rsidTr="001C7A98">
        <w:trPr>
          <w:trHeight w:val="168"/>
        </w:trPr>
        <w:tc>
          <w:tcPr>
            <w:tcW w:w="555" w:type="dxa"/>
            <w:vMerge/>
            <w:tcBorders>
              <w:left w:val="single" w:sz="4" w:space="0" w:color="auto"/>
              <w:bottom w:val="single" w:sz="4" w:space="0" w:color="auto"/>
              <w:right w:val="single" w:sz="4" w:space="0" w:color="auto"/>
            </w:tcBorders>
          </w:tcPr>
          <w:p w14:paraId="0788D67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026" w:type="dxa"/>
            <w:vMerge/>
            <w:tcBorders>
              <w:left w:val="single" w:sz="4" w:space="0" w:color="auto"/>
              <w:bottom w:val="single" w:sz="4" w:space="0" w:color="auto"/>
              <w:right w:val="single" w:sz="4" w:space="0" w:color="auto"/>
            </w:tcBorders>
          </w:tcPr>
          <w:p w14:paraId="279866C7"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96" w:type="dxa"/>
            <w:tcBorders>
              <w:top w:val="single" w:sz="4" w:space="0" w:color="auto"/>
              <w:left w:val="single" w:sz="4" w:space="0" w:color="auto"/>
              <w:bottom w:val="single" w:sz="4" w:space="0" w:color="auto"/>
              <w:right w:val="single" w:sz="4" w:space="0" w:color="auto"/>
            </w:tcBorders>
          </w:tcPr>
          <w:p w14:paraId="1CABA81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140" w:type="dxa"/>
            <w:tcBorders>
              <w:top w:val="single" w:sz="4" w:space="0" w:color="auto"/>
              <w:left w:val="single" w:sz="4" w:space="0" w:color="auto"/>
              <w:bottom w:val="single" w:sz="4" w:space="0" w:color="auto"/>
              <w:right w:val="single" w:sz="4" w:space="0" w:color="auto"/>
            </w:tcBorders>
          </w:tcPr>
          <w:p w14:paraId="005BBB3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Erkek</w:t>
            </w:r>
          </w:p>
        </w:tc>
        <w:tc>
          <w:tcPr>
            <w:tcW w:w="882" w:type="dxa"/>
            <w:tcBorders>
              <w:top w:val="single" w:sz="4" w:space="0" w:color="auto"/>
              <w:left w:val="single" w:sz="4" w:space="0" w:color="auto"/>
              <w:bottom w:val="single" w:sz="4" w:space="0" w:color="auto"/>
              <w:right w:val="single" w:sz="4" w:space="0" w:color="auto"/>
            </w:tcBorders>
          </w:tcPr>
          <w:p w14:paraId="5A291BEB" w14:textId="77777777" w:rsidR="00FD5576" w:rsidRPr="004F796F" w:rsidRDefault="00FD5576" w:rsidP="001C7A98">
            <w:pPr>
              <w:spacing w:line="276" w:lineRule="auto"/>
              <w:jc w:val="both"/>
              <w:rPr>
                <w:rFonts w:ascii="Times New Roman" w:eastAsia="Calibri" w:hAnsi="Times New Roman" w:cs="Times New Roman"/>
                <w:sz w:val="20"/>
                <w:szCs w:val="20"/>
              </w:rPr>
            </w:pPr>
          </w:p>
        </w:tc>
      </w:tr>
      <w:tr w:rsidR="00FD5576" w:rsidRPr="004F796F" w14:paraId="677AC57A" w14:textId="77777777" w:rsidTr="001C7A98">
        <w:trPr>
          <w:trHeight w:val="168"/>
        </w:trPr>
        <w:tc>
          <w:tcPr>
            <w:tcW w:w="555" w:type="dxa"/>
            <w:vMerge/>
            <w:tcBorders>
              <w:left w:val="single" w:sz="4" w:space="0" w:color="auto"/>
              <w:bottom w:val="single" w:sz="4" w:space="0" w:color="auto"/>
              <w:right w:val="single" w:sz="4" w:space="0" w:color="auto"/>
            </w:tcBorders>
          </w:tcPr>
          <w:p w14:paraId="684040E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026" w:type="dxa"/>
            <w:vMerge/>
            <w:tcBorders>
              <w:left w:val="single" w:sz="4" w:space="0" w:color="auto"/>
              <w:bottom w:val="single" w:sz="4" w:space="0" w:color="auto"/>
              <w:right w:val="single" w:sz="4" w:space="0" w:color="auto"/>
            </w:tcBorders>
          </w:tcPr>
          <w:p w14:paraId="0407295A"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96" w:type="dxa"/>
            <w:tcBorders>
              <w:top w:val="single" w:sz="4" w:space="0" w:color="auto"/>
              <w:left w:val="single" w:sz="4" w:space="0" w:color="auto"/>
              <w:bottom w:val="single" w:sz="4" w:space="0" w:color="auto"/>
              <w:right w:val="single" w:sz="4" w:space="0" w:color="auto"/>
            </w:tcBorders>
          </w:tcPr>
          <w:p w14:paraId="21CA1B1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140" w:type="dxa"/>
            <w:tcBorders>
              <w:top w:val="single" w:sz="4" w:space="0" w:color="auto"/>
              <w:left w:val="single" w:sz="4" w:space="0" w:color="auto"/>
              <w:bottom w:val="single" w:sz="4" w:space="0" w:color="auto"/>
              <w:right w:val="single" w:sz="4" w:space="0" w:color="auto"/>
            </w:tcBorders>
          </w:tcPr>
          <w:p w14:paraId="617E207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Bilmiyorum</w:t>
            </w:r>
          </w:p>
        </w:tc>
        <w:tc>
          <w:tcPr>
            <w:tcW w:w="882" w:type="dxa"/>
            <w:tcBorders>
              <w:top w:val="single" w:sz="4" w:space="0" w:color="auto"/>
              <w:left w:val="single" w:sz="4" w:space="0" w:color="auto"/>
              <w:bottom w:val="single" w:sz="4" w:space="0" w:color="auto"/>
              <w:right w:val="single" w:sz="4" w:space="0" w:color="auto"/>
            </w:tcBorders>
          </w:tcPr>
          <w:p w14:paraId="3EAF55C9"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6BF6C1C5" w14:textId="77777777" w:rsidR="00FD5576" w:rsidRDefault="00FD5576" w:rsidP="00FD5576">
      <w:pPr>
        <w:jc w:val="both"/>
        <w:rPr>
          <w:rFonts w:ascii="Times New Roman" w:eastAsia="Calibri" w:hAnsi="Times New Roman" w:cs="Times New Roman"/>
          <w:sz w:val="20"/>
          <w:szCs w:val="20"/>
        </w:rPr>
      </w:pPr>
    </w:p>
    <w:p w14:paraId="46EF08BF" w14:textId="77777777" w:rsidR="00244696" w:rsidRDefault="00244696" w:rsidP="00FD5576">
      <w:pPr>
        <w:jc w:val="both"/>
        <w:rPr>
          <w:rFonts w:ascii="Times New Roman" w:eastAsia="Calibri" w:hAnsi="Times New Roman" w:cs="Times New Roman"/>
          <w:sz w:val="20"/>
          <w:szCs w:val="20"/>
        </w:rPr>
      </w:pPr>
    </w:p>
    <w:p w14:paraId="5B2F735B" w14:textId="77777777" w:rsidR="00244696" w:rsidRDefault="00244696" w:rsidP="00FD5576">
      <w:pPr>
        <w:jc w:val="both"/>
        <w:rPr>
          <w:rFonts w:ascii="Times New Roman" w:eastAsia="Calibri" w:hAnsi="Times New Roman" w:cs="Times New Roman"/>
          <w:sz w:val="20"/>
          <w:szCs w:val="20"/>
        </w:rPr>
      </w:pPr>
    </w:p>
    <w:p w14:paraId="46696072" w14:textId="77777777" w:rsidR="00244696" w:rsidRDefault="00244696" w:rsidP="00FD5576">
      <w:pPr>
        <w:jc w:val="both"/>
        <w:rPr>
          <w:rFonts w:ascii="Times New Roman" w:eastAsia="Calibri" w:hAnsi="Times New Roman" w:cs="Times New Roman"/>
          <w:sz w:val="20"/>
          <w:szCs w:val="20"/>
        </w:rPr>
      </w:pPr>
    </w:p>
    <w:p w14:paraId="53A5CEF4" w14:textId="77777777" w:rsidR="00244696" w:rsidRDefault="00244696" w:rsidP="00FD5576">
      <w:pPr>
        <w:jc w:val="both"/>
        <w:rPr>
          <w:rFonts w:ascii="Times New Roman" w:eastAsia="Calibri" w:hAnsi="Times New Roman" w:cs="Times New Roman"/>
          <w:sz w:val="20"/>
          <w:szCs w:val="20"/>
        </w:rPr>
      </w:pPr>
    </w:p>
    <w:p w14:paraId="1B0142CE" w14:textId="77777777" w:rsidR="00244696" w:rsidRDefault="00244696" w:rsidP="00FD5576">
      <w:pPr>
        <w:jc w:val="both"/>
        <w:rPr>
          <w:rFonts w:ascii="Times New Roman" w:eastAsia="Calibri" w:hAnsi="Times New Roman" w:cs="Times New Roman"/>
          <w:sz w:val="20"/>
          <w:szCs w:val="20"/>
        </w:rPr>
      </w:pPr>
    </w:p>
    <w:p w14:paraId="1A6C9C59" w14:textId="77777777" w:rsidR="00244696" w:rsidRDefault="00244696" w:rsidP="00FD5576">
      <w:pPr>
        <w:jc w:val="both"/>
        <w:rPr>
          <w:rFonts w:ascii="Times New Roman" w:eastAsia="Calibri" w:hAnsi="Times New Roman" w:cs="Times New Roman"/>
          <w:sz w:val="20"/>
          <w:szCs w:val="20"/>
        </w:rPr>
      </w:pPr>
    </w:p>
    <w:p w14:paraId="53B6CF0F" w14:textId="77777777" w:rsidR="00244696" w:rsidRDefault="00244696" w:rsidP="00FD5576">
      <w:pPr>
        <w:jc w:val="both"/>
        <w:rPr>
          <w:rFonts w:ascii="Times New Roman" w:eastAsia="Calibri" w:hAnsi="Times New Roman" w:cs="Times New Roman"/>
          <w:sz w:val="20"/>
          <w:szCs w:val="20"/>
        </w:rPr>
      </w:pPr>
    </w:p>
    <w:p w14:paraId="27324C4A" w14:textId="77777777" w:rsidR="00244696" w:rsidRDefault="00244696" w:rsidP="00FD5576">
      <w:pPr>
        <w:jc w:val="both"/>
        <w:rPr>
          <w:rFonts w:ascii="Times New Roman" w:eastAsia="Calibri" w:hAnsi="Times New Roman" w:cs="Times New Roman"/>
          <w:sz w:val="20"/>
          <w:szCs w:val="20"/>
        </w:rPr>
      </w:pPr>
    </w:p>
    <w:p w14:paraId="4FA5848E" w14:textId="77777777" w:rsidR="00244696" w:rsidRDefault="00244696" w:rsidP="00FD5576">
      <w:pPr>
        <w:jc w:val="both"/>
        <w:rPr>
          <w:rFonts w:ascii="Times New Roman" w:eastAsia="Calibri" w:hAnsi="Times New Roman" w:cs="Times New Roman"/>
          <w:sz w:val="20"/>
          <w:szCs w:val="20"/>
        </w:rPr>
      </w:pPr>
    </w:p>
    <w:p w14:paraId="1BDB14FA" w14:textId="77777777" w:rsidR="00244696" w:rsidRDefault="00244696" w:rsidP="00FD5576">
      <w:pPr>
        <w:jc w:val="both"/>
        <w:rPr>
          <w:rFonts w:ascii="Times New Roman" w:eastAsia="Calibri" w:hAnsi="Times New Roman" w:cs="Times New Roman"/>
          <w:sz w:val="20"/>
          <w:szCs w:val="20"/>
        </w:rPr>
      </w:pPr>
    </w:p>
    <w:p w14:paraId="3EC0890C" w14:textId="77777777" w:rsidR="00244696" w:rsidRPr="004F796F" w:rsidRDefault="00244696" w:rsidP="00FD5576">
      <w:pPr>
        <w:jc w:val="both"/>
        <w:rPr>
          <w:rFonts w:ascii="Times New Roman" w:eastAsia="Calibri" w:hAnsi="Times New Roman" w:cs="Times New Roman"/>
          <w:sz w:val="20"/>
          <w:szCs w:val="20"/>
        </w:rPr>
      </w:pPr>
    </w:p>
    <w:p w14:paraId="74748458" w14:textId="77777777" w:rsidR="00FD5576" w:rsidRDefault="00FD5576" w:rsidP="00FD5576">
      <w:pPr>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lastRenderedPageBreak/>
        <w:t>B- SORULAR</w:t>
      </w:r>
    </w:p>
    <w:p w14:paraId="5F7DDE43" w14:textId="77777777" w:rsidR="00244696" w:rsidRPr="004F796F" w:rsidRDefault="0024469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42A79ED0" w14:textId="77777777" w:rsidTr="001C7A98">
        <w:trPr>
          <w:trHeight w:val="720"/>
        </w:trPr>
        <w:tc>
          <w:tcPr>
            <w:tcW w:w="555" w:type="dxa"/>
            <w:tcBorders>
              <w:top w:val="single" w:sz="4" w:space="0" w:color="auto"/>
              <w:left w:val="single" w:sz="4" w:space="0" w:color="auto"/>
              <w:right w:val="single" w:sz="4" w:space="0" w:color="auto"/>
            </w:tcBorders>
            <w:hideMark/>
          </w:tcPr>
          <w:p w14:paraId="350625D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B1</w:t>
            </w:r>
          </w:p>
        </w:tc>
        <w:tc>
          <w:tcPr>
            <w:tcW w:w="3689" w:type="dxa"/>
            <w:tcBorders>
              <w:top w:val="single" w:sz="4" w:space="0" w:color="auto"/>
              <w:left w:val="single" w:sz="4" w:space="0" w:color="auto"/>
              <w:right w:val="single" w:sz="4" w:space="0" w:color="auto"/>
            </w:tcBorders>
          </w:tcPr>
          <w:p w14:paraId="47E5BAE3"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“Mobbing” kavramını nasıl tanımlıyorsunuz?</w:t>
            </w:r>
          </w:p>
        </w:tc>
        <w:tc>
          <w:tcPr>
            <w:tcW w:w="4831" w:type="dxa"/>
            <w:tcBorders>
              <w:top w:val="single" w:sz="4" w:space="0" w:color="auto"/>
              <w:left w:val="single" w:sz="4" w:space="0" w:color="auto"/>
              <w:right w:val="single" w:sz="4" w:space="0" w:color="auto"/>
            </w:tcBorders>
          </w:tcPr>
          <w:p w14:paraId="533F68E3"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33845CF1"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5FBC966A" w14:textId="77777777" w:rsidTr="001C7A98">
        <w:trPr>
          <w:trHeight w:val="505"/>
        </w:trPr>
        <w:tc>
          <w:tcPr>
            <w:tcW w:w="555" w:type="dxa"/>
            <w:vMerge w:val="restart"/>
            <w:tcBorders>
              <w:top w:val="single" w:sz="4" w:space="0" w:color="auto"/>
              <w:left w:val="single" w:sz="4" w:space="0" w:color="auto"/>
              <w:right w:val="single" w:sz="4" w:space="0" w:color="auto"/>
            </w:tcBorders>
            <w:hideMark/>
          </w:tcPr>
          <w:p w14:paraId="77EE590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B2</w:t>
            </w:r>
          </w:p>
        </w:tc>
        <w:tc>
          <w:tcPr>
            <w:tcW w:w="3689" w:type="dxa"/>
            <w:vMerge w:val="restart"/>
            <w:tcBorders>
              <w:top w:val="single" w:sz="4" w:space="0" w:color="auto"/>
              <w:left w:val="single" w:sz="4" w:space="0" w:color="auto"/>
              <w:right w:val="single" w:sz="4" w:space="0" w:color="auto"/>
            </w:tcBorders>
          </w:tcPr>
          <w:p w14:paraId="0DDB16DA"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İş yerinizde kadın çalışanların genellikle erkek çalışanlara göre daha düşük düzeyde beceri gerektiren görevler aldığını düşünüyormusunuz?</w:t>
            </w:r>
          </w:p>
        </w:tc>
        <w:tc>
          <w:tcPr>
            <w:tcW w:w="429" w:type="dxa"/>
            <w:tcBorders>
              <w:top w:val="single" w:sz="4" w:space="0" w:color="auto"/>
              <w:left w:val="single" w:sz="4" w:space="0" w:color="auto"/>
              <w:bottom w:val="single" w:sz="4" w:space="0" w:color="auto"/>
              <w:right w:val="single" w:sz="4" w:space="0" w:color="auto"/>
            </w:tcBorders>
          </w:tcPr>
          <w:p w14:paraId="2908557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3FC4109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Evet</w:t>
            </w:r>
          </w:p>
        </w:tc>
      </w:tr>
      <w:tr w:rsidR="00FD5576" w:rsidRPr="004F796F" w14:paraId="085802E7" w14:textId="77777777" w:rsidTr="001C7A98">
        <w:trPr>
          <w:trHeight w:val="505"/>
        </w:trPr>
        <w:tc>
          <w:tcPr>
            <w:tcW w:w="555" w:type="dxa"/>
            <w:vMerge/>
            <w:tcBorders>
              <w:left w:val="single" w:sz="4" w:space="0" w:color="auto"/>
              <w:right w:val="single" w:sz="4" w:space="0" w:color="auto"/>
            </w:tcBorders>
          </w:tcPr>
          <w:p w14:paraId="60E3577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CA067B3"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00B6F93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0683C63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Kısmen</w:t>
            </w:r>
          </w:p>
        </w:tc>
      </w:tr>
      <w:tr w:rsidR="00FD5576" w:rsidRPr="004F796F" w14:paraId="4714D43C" w14:textId="77777777" w:rsidTr="001C7A98">
        <w:trPr>
          <w:trHeight w:val="505"/>
        </w:trPr>
        <w:tc>
          <w:tcPr>
            <w:tcW w:w="555" w:type="dxa"/>
            <w:vMerge/>
            <w:tcBorders>
              <w:left w:val="single" w:sz="4" w:space="0" w:color="auto"/>
              <w:bottom w:val="single" w:sz="4" w:space="0" w:color="auto"/>
              <w:right w:val="single" w:sz="4" w:space="0" w:color="auto"/>
            </w:tcBorders>
          </w:tcPr>
          <w:p w14:paraId="33740B8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05EA1530"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003B766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043A2E7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Hayır</w:t>
            </w:r>
          </w:p>
        </w:tc>
      </w:tr>
    </w:tbl>
    <w:p w14:paraId="051EDD93"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371D326C"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0C27009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B3</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4F4E261A"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İşyerlerinde Mobbing/Psikolojik  şiddet davranışlarının olduğunu düşünüyor musunuz? </w:t>
            </w:r>
          </w:p>
          <w:p w14:paraId="04188259"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
          <w:p w14:paraId="3B4D4E1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(Birden çok seçenek işaretleyebilirsiniz)</w:t>
            </w:r>
          </w:p>
        </w:tc>
        <w:tc>
          <w:tcPr>
            <w:tcW w:w="430" w:type="dxa"/>
            <w:tcBorders>
              <w:top w:val="single" w:sz="4" w:space="0" w:color="auto"/>
              <w:left w:val="single" w:sz="4" w:space="0" w:color="auto"/>
              <w:bottom w:val="single" w:sz="4" w:space="0" w:color="auto"/>
              <w:right w:val="single" w:sz="4" w:space="0" w:color="auto"/>
            </w:tcBorders>
            <w:hideMark/>
          </w:tcPr>
          <w:p w14:paraId="1FB8FC2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16AE486D"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Evet kendim Mobbinge/Psikolojik  şiddet maruz kaldım </w:t>
            </w:r>
          </w:p>
        </w:tc>
      </w:tr>
      <w:tr w:rsidR="00FD5576" w:rsidRPr="004F796F" w14:paraId="06CD75C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624353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61B8DD2"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A1CACB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491A08B9"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Evet ben bir başkasının uğradığı  Mobbing/Psikolojik  şiddete şahit oldum </w:t>
            </w:r>
          </w:p>
        </w:tc>
      </w:tr>
      <w:tr w:rsidR="00FD5576" w:rsidRPr="004F796F" w14:paraId="722563A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132D161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3B510F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45814A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121CB3AB"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 Ben şahit olmadım ancak çevremden duydum  </w:t>
            </w:r>
          </w:p>
        </w:tc>
      </w:tr>
      <w:tr w:rsidR="00FD5576" w:rsidRPr="004F796F" w14:paraId="2119208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1F6D419C"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D7AB0D9"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6DF50F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42" w:type="dxa"/>
            <w:tcBorders>
              <w:top w:val="single" w:sz="4" w:space="0" w:color="auto"/>
              <w:left w:val="single" w:sz="4" w:space="0" w:color="auto"/>
              <w:bottom w:val="single" w:sz="4" w:space="0" w:color="auto"/>
              <w:right w:val="single" w:sz="4" w:space="0" w:color="auto"/>
            </w:tcBorders>
          </w:tcPr>
          <w:p w14:paraId="60330A25"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Hayır böyle bir olay yaşamadım/şahit olmadım /duymadım </w:t>
            </w:r>
          </w:p>
        </w:tc>
      </w:tr>
    </w:tbl>
    <w:p w14:paraId="5C01DB3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30"/>
        <w:gridCol w:w="4507"/>
      </w:tblGrid>
      <w:tr w:rsidR="00FD5576" w:rsidRPr="004F796F" w14:paraId="2F455A64" w14:textId="77777777" w:rsidTr="001C7A98">
        <w:tc>
          <w:tcPr>
            <w:tcW w:w="554" w:type="dxa"/>
            <w:vMerge w:val="restart"/>
            <w:tcBorders>
              <w:top w:val="single" w:sz="4" w:space="0" w:color="auto"/>
              <w:left w:val="single" w:sz="4" w:space="0" w:color="auto"/>
              <w:bottom w:val="single" w:sz="4" w:space="0" w:color="auto"/>
              <w:right w:val="single" w:sz="4" w:space="0" w:color="auto"/>
            </w:tcBorders>
            <w:hideMark/>
          </w:tcPr>
          <w:p w14:paraId="4E44D18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B4</w:t>
            </w:r>
          </w:p>
        </w:tc>
        <w:tc>
          <w:tcPr>
            <w:tcW w:w="3571" w:type="dxa"/>
            <w:vMerge w:val="restart"/>
            <w:tcBorders>
              <w:top w:val="single" w:sz="4" w:space="0" w:color="auto"/>
              <w:left w:val="single" w:sz="4" w:space="0" w:color="auto"/>
              <w:bottom w:val="single" w:sz="4" w:space="0" w:color="auto"/>
              <w:right w:val="single" w:sz="4" w:space="0" w:color="auto"/>
            </w:tcBorders>
            <w:hideMark/>
          </w:tcPr>
          <w:p w14:paraId="41283457"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İş yerlerinde Mobbing/ Psikolojik şiddet davranışlarına maruz kalınmasının/kalmanızın nedenleri neler olabilir?  </w:t>
            </w:r>
          </w:p>
          <w:p w14:paraId="3E6CBBD5"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
          <w:p w14:paraId="6C6EA62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(Birden çok seçenek işaretleyebilirsiniz)</w:t>
            </w:r>
          </w:p>
        </w:tc>
        <w:tc>
          <w:tcPr>
            <w:tcW w:w="430" w:type="dxa"/>
            <w:tcBorders>
              <w:top w:val="single" w:sz="4" w:space="0" w:color="auto"/>
              <w:left w:val="single" w:sz="4" w:space="0" w:color="auto"/>
              <w:bottom w:val="single" w:sz="4" w:space="0" w:color="auto"/>
              <w:right w:val="single" w:sz="4" w:space="0" w:color="auto"/>
            </w:tcBorders>
            <w:hideMark/>
          </w:tcPr>
          <w:p w14:paraId="6BE8325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507" w:type="dxa"/>
            <w:tcBorders>
              <w:top w:val="single" w:sz="4" w:space="0" w:color="auto"/>
              <w:left w:val="single" w:sz="4" w:space="0" w:color="auto"/>
              <w:bottom w:val="single" w:sz="4" w:space="0" w:color="auto"/>
              <w:right w:val="single" w:sz="4" w:space="0" w:color="auto"/>
            </w:tcBorders>
          </w:tcPr>
          <w:p w14:paraId="45DFA18C"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İşyerimin kurumsal yapıya sahip olmaması</w:t>
            </w:r>
          </w:p>
        </w:tc>
      </w:tr>
      <w:tr w:rsidR="00FD5576" w:rsidRPr="004F796F" w14:paraId="51885CD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12A982B3"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C07D4B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379039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507" w:type="dxa"/>
            <w:tcBorders>
              <w:top w:val="single" w:sz="4" w:space="0" w:color="auto"/>
              <w:left w:val="single" w:sz="4" w:space="0" w:color="auto"/>
              <w:bottom w:val="single" w:sz="4" w:space="0" w:color="auto"/>
              <w:right w:val="single" w:sz="4" w:space="0" w:color="auto"/>
            </w:tcBorders>
          </w:tcPr>
          <w:p w14:paraId="748C9DA3"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Yönetim tarzı ve yöneticilerin yetersizliği</w:t>
            </w:r>
          </w:p>
        </w:tc>
      </w:tr>
      <w:tr w:rsidR="00FD5576" w:rsidRPr="004F796F" w14:paraId="30F98D7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75F84C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67638EA"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072227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507" w:type="dxa"/>
            <w:tcBorders>
              <w:top w:val="single" w:sz="4" w:space="0" w:color="auto"/>
              <w:left w:val="single" w:sz="4" w:space="0" w:color="auto"/>
              <w:bottom w:val="single" w:sz="4" w:space="0" w:color="auto"/>
              <w:right w:val="single" w:sz="4" w:space="0" w:color="auto"/>
            </w:tcBorders>
          </w:tcPr>
          <w:p w14:paraId="55A1885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İşyerinde iletişim eksikliği</w:t>
            </w:r>
          </w:p>
        </w:tc>
      </w:tr>
      <w:tr w:rsidR="00FD5576" w:rsidRPr="004F796F" w14:paraId="37433B5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0B5BA3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6B6C175"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C284C6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507" w:type="dxa"/>
            <w:tcBorders>
              <w:top w:val="single" w:sz="4" w:space="0" w:color="auto"/>
              <w:left w:val="single" w:sz="4" w:space="0" w:color="auto"/>
              <w:bottom w:val="single" w:sz="4" w:space="0" w:color="auto"/>
              <w:right w:val="single" w:sz="4" w:space="0" w:color="auto"/>
            </w:tcBorders>
          </w:tcPr>
          <w:p w14:paraId="21077C96" w14:textId="77777777" w:rsidR="00FD5576" w:rsidRPr="004F796F" w:rsidRDefault="00FD5576" w:rsidP="001C7A98">
            <w:pPr>
              <w:spacing w:line="276" w:lineRule="auto"/>
              <w:rPr>
                <w:rFonts w:ascii="Times New Roman" w:hAnsi="Times New Roman" w:cs="Times New Roman"/>
                <w:sz w:val="20"/>
                <w:szCs w:val="20"/>
              </w:rPr>
            </w:pPr>
            <w:r w:rsidRPr="004F796F">
              <w:rPr>
                <w:rFonts w:ascii="Times New Roman" w:hAnsi="Times New Roman" w:cs="Times New Roman"/>
                <w:sz w:val="20"/>
                <w:szCs w:val="20"/>
                <w:lang w:val="tr"/>
              </w:rPr>
              <w:t>Çalışanlar arasındaki dayanışma eksikliği</w:t>
            </w:r>
          </w:p>
        </w:tc>
      </w:tr>
      <w:tr w:rsidR="00FD5576" w:rsidRPr="004F796F" w14:paraId="5AEB73EA"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9476E7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649AA0"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28CC11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507" w:type="dxa"/>
            <w:tcBorders>
              <w:top w:val="single" w:sz="4" w:space="0" w:color="auto"/>
              <w:left w:val="single" w:sz="4" w:space="0" w:color="auto"/>
              <w:bottom w:val="single" w:sz="4" w:space="0" w:color="auto"/>
              <w:right w:val="single" w:sz="4" w:space="0" w:color="auto"/>
            </w:tcBorders>
          </w:tcPr>
          <w:p w14:paraId="3CD88EC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İnsan kaynakları yönetiminin etkin çalışmaması</w:t>
            </w:r>
          </w:p>
        </w:tc>
      </w:tr>
      <w:tr w:rsidR="00FD5576" w:rsidRPr="004F796F" w14:paraId="4C18BBAA"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15CAB43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C719F5E"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DFBA1C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507" w:type="dxa"/>
            <w:tcBorders>
              <w:top w:val="single" w:sz="4" w:space="0" w:color="auto"/>
              <w:left w:val="single" w:sz="4" w:space="0" w:color="auto"/>
              <w:bottom w:val="single" w:sz="4" w:space="0" w:color="auto"/>
              <w:right w:val="single" w:sz="4" w:space="0" w:color="auto"/>
            </w:tcBorders>
          </w:tcPr>
          <w:p w14:paraId="49794354"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Mobbing/Psikolojik şiddeti önleyici tedbirlerin olmayışı yada eksik olması</w:t>
            </w:r>
          </w:p>
        </w:tc>
      </w:tr>
      <w:tr w:rsidR="00FD5576" w:rsidRPr="004F796F" w14:paraId="6D82FCB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BE453E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73BB61"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3FE858D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4507" w:type="dxa"/>
            <w:tcBorders>
              <w:top w:val="single" w:sz="4" w:space="0" w:color="auto"/>
              <w:left w:val="single" w:sz="4" w:space="0" w:color="auto"/>
              <w:bottom w:val="single" w:sz="4" w:space="0" w:color="auto"/>
              <w:right w:val="single" w:sz="4" w:space="0" w:color="auto"/>
            </w:tcBorders>
          </w:tcPr>
          <w:p w14:paraId="4FA44F4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hAnsi="Times New Roman" w:cs="Times New Roman"/>
                <w:sz w:val="20"/>
                <w:szCs w:val="20"/>
                <w:lang w:val="tr"/>
              </w:rPr>
              <w:t xml:space="preserve">Mobbing/Psikolojik şiddetin ne olduğunun </w:t>
            </w:r>
            <w:r w:rsidRPr="004F796F">
              <w:rPr>
                <w:rFonts w:ascii="Times New Roman" w:eastAsia="Calibri" w:hAnsi="Times New Roman" w:cs="Times New Roman"/>
                <w:sz w:val="20"/>
                <w:szCs w:val="20"/>
              </w:rPr>
              <w:t>bilinmemesi</w:t>
            </w:r>
          </w:p>
        </w:tc>
      </w:tr>
      <w:tr w:rsidR="00FD5576" w:rsidRPr="004F796F" w14:paraId="716E809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526A83D"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711146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547E6D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w:t>
            </w:r>
          </w:p>
        </w:tc>
        <w:tc>
          <w:tcPr>
            <w:tcW w:w="4507" w:type="dxa"/>
            <w:tcBorders>
              <w:top w:val="single" w:sz="4" w:space="0" w:color="auto"/>
              <w:left w:val="single" w:sz="4" w:space="0" w:color="auto"/>
              <w:bottom w:val="single" w:sz="4" w:space="0" w:color="auto"/>
              <w:right w:val="single" w:sz="4" w:space="0" w:color="auto"/>
            </w:tcBorders>
          </w:tcPr>
          <w:p w14:paraId="626FADE1"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eastAsia="Calibri" w:hAnsi="Times New Roman" w:cs="Times New Roman"/>
                <w:sz w:val="20"/>
                <w:szCs w:val="20"/>
              </w:rPr>
              <w:t>Bilmiyorum</w:t>
            </w:r>
          </w:p>
        </w:tc>
      </w:tr>
      <w:tr w:rsidR="00FD5576" w:rsidRPr="004F796F" w14:paraId="20E7E642"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37489B6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77F1AEE"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62390C1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w:t>
            </w:r>
          </w:p>
        </w:tc>
        <w:tc>
          <w:tcPr>
            <w:tcW w:w="4507" w:type="dxa"/>
            <w:tcBorders>
              <w:top w:val="single" w:sz="4" w:space="0" w:color="auto"/>
              <w:left w:val="single" w:sz="4" w:space="0" w:color="auto"/>
              <w:bottom w:val="single" w:sz="4" w:space="0" w:color="auto"/>
              <w:right w:val="single" w:sz="4" w:space="0" w:color="auto"/>
            </w:tcBorders>
          </w:tcPr>
          <w:p w14:paraId="41923429"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r w:rsidRPr="004F796F">
              <w:rPr>
                <w:rFonts w:ascii="Times New Roman" w:eastAsia="Calibri" w:hAnsi="Times New Roman" w:cs="Times New Roman"/>
                <w:sz w:val="20"/>
                <w:szCs w:val="20"/>
              </w:rPr>
              <w:t>Diğer (Açıklayınız)</w:t>
            </w:r>
          </w:p>
        </w:tc>
      </w:tr>
    </w:tbl>
    <w:p w14:paraId="7B7931E3"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79702EF6"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737BCF5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B5</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6FCE42CD" w14:textId="77777777" w:rsidR="00FD5576" w:rsidRPr="004F796F" w:rsidRDefault="00FD5576" w:rsidP="001C7A98">
            <w:pPr>
              <w:spacing w:line="259" w:lineRule="auto"/>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İş yerinizde Mobbing/ Psikolojik şiddet davranışına uğradığınızda/uğrasanız Mobbing davranışına karşı neler yapmayı düşünürsünüz?</w:t>
            </w:r>
          </w:p>
          <w:p w14:paraId="56E59899"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
          <w:p w14:paraId="411C159A"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 (Birden çok seçenek işaretleyebilirsiniz)</w:t>
            </w:r>
          </w:p>
          <w:p w14:paraId="6D757DA0" w14:textId="77777777" w:rsidR="00FD5576" w:rsidRPr="004F796F" w:rsidRDefault="00FD5576" w:rsidP="001C7A98">
            <w:pPr>
              <w:spacing w:line="259"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F61444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618654C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İş verenimin her hangi bir çözüm üreteceğini düşünmediğim için bir şey yapmam</w:t>
            </w:r>
          </w:p>
        </w:tc>
      </w:tr>
      <w:tr w:rsidR="00FD5576" w:rsidRPr="004F796F" w14:paraId="239BA97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5FC6822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D7D37CA"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7D21DB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42CBE84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Mobbing/ Psikolojik şiddet  davranışını gerçekleştirenlerle görüşerek çözümlemeye uğraşırım</w:t>
            </w:r>
          </w:p>
        </w:tc>
      </w:tr>
      <w:tr w:rsidR="00FD5576" w:rsidRPr="00365EB2" w14:paraId="79A4AA77"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5C2003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E903094"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CA4606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69122F12" w14:textId="77777777" w:rsidR="00FD5576" w:rsidRPr="000E15FC" w:rsidRDefault="00FD5576" w:rsidP="001C7A98">
            <w:pPr>
              <w:spacing w:line="276" w:lineRule="auto"/>
              <w:jc w:val="both"/>
              <w:rPr>
                <w:rFonts w:ascii="Times New Roman" w:eastAsia="Calibri" w:hAnsi="Times New Roman" w:cs="Times New Roman"/>
                <w:sz w:val="20"/>
                <w:szCs w:val="20"/>
                <w:lang w:val="it-IT"/>
              </w:rPr>
            </w:pPr>
            <w:r w:rsidRPr="000E15FC">
              <w:rPr>
                <w:rFonts w:ascii="Times New Roman" w:eastAsia="Times New Roman" w:hAnsi="Times New Roman" w:cs="Times New Roman"/>
                <w:color w:val="000000"/>
                <w:sz w:val="20"/>
                <w:szCs w:val="20"/>
                <w:lang w:val="it-IT" w:eastAsia="tr-TR"/>
              </w:rPr>
              <w:t>İş verenime sözlü olarak bilgi veririm</w:t>
            </w:r>
          </w:p>
        </w:tc>
      </w:tr>
      <w:tr w:rsidR="00FD5576" w:rsidRPr="00365EB2" w14:paraId="3679CC1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D2C8AC5" w14:textId="77777777" w:rsidR="00FD5576" w:rsidRPr="000E15FC" w:rsidRDefault="00FD5576" w:rsidP="001C7A98">
            <w:pPr>
              <w:rPr>
                <w:rFonts w:ascii="Times New Roman" w:eastAsia="Calibri" w:hAnsi="Times New Roman" w:cs="Times New Roman"/>
                <w:sz w:val="20"/>
                <w:szCs w:val="20"/>
                <w:lang w:val="it-IT"/>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0D48500" w14:textId="77777777" w:rsidR="00FD5576" w:rsidRPr="000E15FC" w:rsidRDefault="00FD5576" w:rsidP="001C7A98">
            <w:pPr>
              <w:rPr>
                <w:rFonts w:ascii="Times New Roman" w:eastAsia="Calibri" w:hAnsi="Times New Roman" w:cs="Times New Roman"/>
                <w:sz w:val="20"/>
                <w:szCs w:val="20"/>
                <w:lang w:val="it-IT"/>
              </w:rPr>
            </w:pPr>
          </w:p>
        </w:tc>
        <w:tc>
          <w:tcPr>
            <w:tcW w:w="430" w:type="dxa"/>
            <w:tcBorders>
              <w:top w:val="single" w:sz="4" w:space="0" w:color="auto"/>
              <w:left w:val="single" w:sz="4" w:space="0" w:color="auto"/>
              <w:bottom w:val="single" w:sz="4" w:space="0" w:color="auto"/>
              <w:right w:val="single" w:sz="4" w:space="0" w:color="auto"/>
            </w:tcBorders>
          </w:tcPr>
          <w:p w14:paraId="23FF3E3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42" w:type="dxa"/>
            <w:tcBorders>
              <w:top w:val="single" w:sz="4" w:space="0" w:color="auto"/>
              <w:left w:val="single" w:sz="4" w:space="0" w:color="auto"/>
              <w:bottom w:val="single" w:sz="4" w:space="0" w:color="auto"/>
              <w:right w:val="single" w:sz="4" w:space="0" w:color="auto"/>
            </w:tcBorders>
          </w:tcPr>
          <w:p w14:paraId="1203CA6F" w14:textId="77777777" w:rsidR="00FD5576" w:rsidRPr="000E15FC" w:rsidRDefault="00FD5576" w:rsidP="001C7A98">
            <w:pPr>
              <w:spacing w:line="276" w:lineRule="auto"/>
              <w:rPr>
                <w:rFonts w:ascii="Times New Roman" w:eastAsia="Calibri" w:hAnsi="Times New Roman" w:cs="Times New Roman"/>
                <w:sz w:val="20"/>
                <w:szCs w:val="20"/>
                <w:lang w:val="it-IT"/>
              </w:rPr>
            </w:pPr>
            <w:r w:rsidRPr="000E15FC">
              <w:rPr>
                <w:rFonts w:ascii="Times New Roman" w:eastAsia="Times New Roman" w:hAnsi="Times New Roman" w:cs="Times New Roman"/>
                <w:color w:val="000000"/>
                <w:sz w:val="20"/>
                <w:szCs w:val="20"/>
                <w:lang w:val="it-IT" w:eastAsia="tr-TR"/>
              </w:rPr>
              <w:t>İş verenime yazılı olarak bilgi veririm</w:t>
            </w:r>
          </w:p>
        </w:tc>
      </w:tr>
      <w:tr w:rsidR="00FD5576" w:rsidRPr="004F796F" w14:paraId="4D9C7D6F"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9980218" w14:textId="77777777" w:rsidR="00FD5576" w:rsidRPr="000E15FC" w:rsidRDefault="00FD5576" w:rsidP="001C7A98">
            <w:pPr>
              <w:rPr>
                <w:rFonts w:ascii="Times New Roman" w:eastAsia="Calibri" w:hAnsi="Times New Roman" w:cs="Times New Roman"/>
                <w:sz w:val="20"/>
                <w:szCs w:val="20"/>
                <w:lang w:val="it-IT"/>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7954E33" w14:textId="77777777" w:rsidR="00FD5576" w:rsidRPr="000E15FC" w:rsidRDefault="00FD5576" w:rsidP="001C7A98">
            <w:pPr>
              <w:rPr>
                <w:rFonts w:ascii="Times New Roman" w:eastAsia="Calibri" w:hAnsi="Times New Roman" w:cs="Times New Roman"/>
                <w:sz w:val="20"/>
                <w:szCs w:val="20"/>
                <w:lang w:val="it-IT"/>
              </w:rPr>
            </w:pPr>
          </w:p>
        </w:tc>
        <w:tc>
          <w:tcPr>
            <w:tcW w:w="430" w:type="dxa"/>
            <w:tcBorders>
              <w:top w:val="single" w:sz="4" w:space="0" w:color="auto"/>
              <w:left w:val="single" w:sz="4" w:space="0" w:color="auto"/>
              <w:bottom w:val="single" w:sz="4" w:space="0" w:color="auto"/>
              <w:right w:val="single" w:sz="4" w:space="0" w:color="auto"/>
            </w:tcBorders>
          </w:tcPr>
          <w:p w14:paraId="15E5E18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442" w:type="dxa"/>
            <w:tcBorders>
              <w:top w:val="single" w:sz="4" w:space="0" w:color="auto"/>
              <w:left w:val="single" w:sz="4" w:space="0" w:color="auto"/>
              <w:bottom w:val="single" w:sz="4" w:space="0" w:color="auto"/>
              <w:right w:val="single" w:sz="4" w:space="0" w:color="auto"/>
            </w:tcBorders>
          </w:tcPr>
          <w:p w14:paraId="2F0AD50F"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Yasal Mercilere başvurarak hukuki yola yönelirim</w:t>
            </w:r>
          </w:p>
        </w:tc>
      </w:tr>
      <w:tr w:rsidR="00FD5576" w:rsidRPr="004F796F" w14:paraId="6A1A7D95"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0784F52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2BC926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6748978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442" w:type="dxa"/>
            <w:tcBorders>
              <w:top w:val="single" w:sz="4" w:space="0" w:color="auto"/>
              <w:left w:val="single" w:sz="4" w:space="0" w:color="auto"/>
              <w:bottom w:val="single" w:sz="4" w:space="0" w:color="auto"/>
              <w:right w:val="single" w:sz="4" w:space="0" w:color="auto"/>
            </w:tcBorders>
          </w:tcPr>
          <w:p w14:paraId="66EB409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İş yerimden bir süre uzaklaşırım (Rapor-İzin vb.)</w:t>
            </w:r>
          </w:p>
        </w:tc>
      </w:tr>
      <w:tr w:rsidR="00FD5576" w:rsidRPr="004F796F" w14:paraId="2A424B73"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15509FF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1156A3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3D99D07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7 </w:t>
            </w:r>
          </w:p>
        </w:tc>
        <w:tc>
          <w:tcPr>
            <w:tcW w:w="4442" w:type="dxa"/>
            <w:tcBorders>
              <w:top w:val="single" w:sz="4" w:space="0" w:color="auto"/>
              <w:left w:val="single" w:sz="4" w:space="0" w:color="auto"/>
              <w:bottom w:val="single" w:sz="4" w:space="0" w:color="auto"/>
              <w:right w:val="single" w:sz="4" w:space="0" w:color="auto"/>
            </w:tcBorders>
          </w:tcPr>
          <w:p w14:paraId="50DF86C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İş yerimden istifa etmeyi düşünürüm</w:t>
            </w:r>
          </w:p>
        </w:tc>
      </w:tr>
      <w:tr w:rsidR="00FD5576" w:rsidRPr="004F796F" w14:paraId="2DCB24D2"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C55355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BED58F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5B7C268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8 </w:t>
            </w:r>
          </w:p>
        </w:tc>
        <w:tc>
          <w:tcPr>
            <w:tcW w:w="4442" w:type="dxa"/>
            <w:tcBorders>
              <w:top w:val="single" w:sz="4" w:space="0" w:color="auto"/>
              <w:left w:val="single" w:sz="4" w:space="0" w:color="auto"/>
              <w:bottom w:val="single" w:sz="4" w:space="0" w:color="auto"/>
              <w:right w:val="single" w:sz="4" w:space="0" w:color="auto"/>
            </w:tcBorders>
          </w:tcPr>
          <w:p w14:paraId="44DEAE22"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Calibri" w:hAnsi="Times New Roman" w:cs="Times New Roman"/>
                <w:sz w:val="20"/>
                <w:szCs w:val="20"/>
              </w:rPr>
              <w:t>Ne yapacağım konusunda fikrim yok</w:t>
            </w:r>
          </w:p>
        </w:tc>
      </w:tr>
      <w:tr w:rsidR="00FD5576" w:rsidRPr="004F796F" w14:paraId="7C486393"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6550574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631AB44"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A84336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w:t>
            </w:r>
          </w:p>
        </w:tc>
        <w:tc>
          <w:tcPr>
            <w:tcW w:w="4442" w:type="dxa"/>
            <w:tcBorders>
              <w:top w:val="single" w:sz="4" w:space="0" w:color="auto"/>
              <w:left w:val="single" w:sz="4" w:space="0" w:color="auto"/>
              <w:bottom w:val="single" w:sz="4" w:space="0" w:color="auto"/>
              <w:right w:val="single" w:sz="4" w:space="0" w:color="auto"/>
            </w:tcBorders>
          </w:tcPr>
          <w:p w14:paraId="4CB5FA1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Diğer (Açıklayınız)</w:t>
            </w:r>
          </w:p>
        </w:tc>
      </w:tr>
    </w:tbl>
    <w:p w14:paraId="0020FE16" w14:textId="77777777" w:rsidR="00FD5576" w:rsidRDefault="00FD5576" w:rsidP="00FD5576">
      <w:pPr>
        <w:jc w:val="both"/>
        <w:rPr>
          <w:rFonts w:ascii="Times New Roman" w:eastAsia="Calibri" w:hAnsi="Times New Roman" w:cs="Times New Roman"/>
          <w:sz w:val="20"/>
          <w:szCs w:val="20"/>
        </w:rPr>
      </w:pPr>
    </w:p>
    <w:p w14:paraId="7AC4A48D" w14:textId="77777777" w:rsidR="00244696" w:rsidRDefault="00244696" w:rsidP="00FD5576">
      <w:pPr>
        <w:jc w:val="both"/>
        <w:rPr>
          <w:rFonts w:ascii="Times New Roman" w:eastAsia="Calibri" w:hAnsi="Times New Roman" w:cs="Times New Roman"/>
          <w:sz w:val="20"/>
          <w:szCs w:val="20"/>
        </w:rPr>
      </w:pPr>
    </w:p>
    <w:p w14:paraId="64E9AADC" w14:textId="77777777" w:rsidR="00244696" w:rsidRDefault="00244696" w:rsidP="00FD5576">
      <w:pPr>
        <w:jc w:val="both"/>
        <w:rPr>
          <w:rFonts w:ascii="Times New Roman" w:eastAsia="Calibri" w:hAnsi="Times New Roman" w:cs="Times New Roman"/>
          <w:sz w:val="20"/>
          <w:szCs w:val="20"/>
        </w:rPr>
      </w:pPr>
    </w:p>
    <w:p w14:paraId="734C9AA7" w14:textId="77777777" w:rsidR="00244696" w:rsidRPr="004F796F" w:rsidRDefault="0024469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6A57C992"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0CC032E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lastRenderedPageBreak/>
              <w:t>B6</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446CFE57"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İş yerinizde Mobbing/ Psikolojik şiddet</w:t>
            </w:r>
            <w:r w:rsidRPr="004F796F">
              <w:rPr>
                <w:rFonts w:ascii="Times New Roman" w:hAnsi="Times New Roman" w:cs="Times New Roman"/>
                <w:sz w:val="20"/>
                <w:szCs w:val="20"/>
              </w:rPr>
              <w:t xml:space="preserve"> olaylarına karşı iş vereniniz/ yöneticinin tutum ve davranışları ne olurdu/oldu?</w:t>
            </w:r>
          </w:p>
          <w:p w14:paraId="2466299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7E562FD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4B7533FA"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Herhangi bir uygulamada bulunulmazdı/bulunulmadı </w:t>
            </w:r>
          </w:p>
        </w:tc>
      </w:tr>
      <w:tr w:rsidR="00FD5576" w:rsidRPr="004F796F" w14:paraId="25D3960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4DCD861"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65E21E"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AA093C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0D52354D"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Çözüm üretici uygulamalar yapılırdı/ yapıldı </w:t>
            </w:r>
          </w:p>
        </w:tc>
      </w:tr>
      <w:tr w:rsidR="00FD5576" w:rsidRPr="004F796F" w14:paraId="6E05ACF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1304AB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4AF07B9"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9C83BB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11A7D0E5"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Yasal işlem başlatılırdı/başlattıldı</w:t>
            </w:r>
          </w:p>
        </w:tc>
      </w:tr>
      <w:tr w:rsidR="00FD5576" w:rsidRPr="004F796F" w14:paraId="5F39E34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AC88BE4"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AAB8AD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1FAFC7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42" w:type="dxa"/>
            <w:tcBorders>
              <w:top w:val="single" w:sz="4" w:space="0" w:color="auto"/>
              <w:left w:val="single" w:sz="4" w:space="0" w:color="auto"/>
              <w:bottom w:val="single" w:sz="4" w:space="0" w:color="auto"/>
              <w:right w:val="single" w:sz="4" w:space="0" w:color="auto"/>
            </w:tcBorders>
          </w:tcPr>
          <w:p w14:paraId="64B3C282"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eastAsia="Times New Roman" w:hAnsi="Times New Roman" w:cs="Times New Roman"/>
                <w:color w:val="000000"/>
                <w:sz w:val="20"/>
                <w:szCs w:val="20"/>
                <w:lang w:eastAsia="tr-TR"/>
              </w:rPr>
              <w:t>Mobbing/ Psikolojik şiddet uygulayan kişinin iş akti fesh edilirdi/edildi</w:t>
            </w:r>
          </w:p>
        </w:tc>
      </w:tr>
      <w:tr w:rsidR="00FD5576" w:rsidRPr="004F796F" w14:paraId="6459B47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AD1ADE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0A5CB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D9325A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442" w:type="dxa"/>
            <w:tcBorders>
              <w:top w:val="single" w:sz="4" w:space="0" w:color="auto"/>
              <w:left w:val="single" w:sz="4" w:space="0" w:color="auto"/>
              <w:bottom w:val="single" w:sz="4" w:space="0" w:color="auto"/>
              <w:right w:val="single" w:sz="4" w:space="0" w:color="auto"/>
            </w:tcBorders>
          </w:tcPr>
          <w:p w14:paraId="21195835"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eastAsia="Calibri" w:hAnsi="Times New Roman" w:cs="Times New Roman"/>
                <w:sz w:val="20"/>
                <w:szCs w:val="20"/>
              </w:rPr>
              <w:t>Diğer (Açıklayınız)</w:t>
            </w:r>
          </w:p>
        </w:tc>
      </w:tr>
    </w:tbl>
    <w:p w14:paraId="606DBA9C"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30"/>
        <w:gridCol w:w="4507"/>
      </w:tblGrid>
      <w:tr w:rsidR="00FD5576" w:rsidRPr="004F796F" w14:paraId="02DD2E94" w14:textId="77777777" w:rsidTr="001C7A98">
        <w:tc>
          <w:tcPr>
            <w:tcW w:w="554" w:type="dxa"/>
            <w:vMerge w:val="restart"/>
            <w:tcBorders>
              <w:top w:val="single" w:sz="4" w:space="0" w:color="auto"/>
              <w:left w:val="single" w:sz="4" w:space="0" w:color="auto"/>
              <w:bottom w:val="single" w:sz="4" w:space="0" w:color="auto"/>
              <w:right w:val="single" w:sz="4" w:space="0" w:color="auto"/>
            </w:tcBorders>
            <w:hideMark/>
          </w:tcPr>
          <w:p w14:paraId="6C9CCA0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B7</w:t>
            </w:r>
          </w:p>
        </w:tc>
        <w:tc>
          <w:tcPr>
            <w:tcW w:w="3571" w:type="dxa"/>
            <w:vMerge w:val="restart"/>
            <w:tcBorders>
              <w:top w:val="single" w:sz="4" w:space="0" w:color="auto"/>
              <w:left w:val="single" w:sz="4" w:space="0" w:color="auto"/>
              <w:bottom w:val="single" w:sz="4" w:space="0" w:color="auto"/>
              <w:right w:val="single" w:sz="4" w:space="0" w:color="auto"/>
            </w:tcBorders>
            <w:hideMark/>
          </w:tcPr>
          <w:p w14:paraId="55FFB387"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İş yerinizde Mobbing/ Psikolojik şiddet olayları karşısında çalışan personelin </w:t>
            </w:r>
            <w:r w:rsidRPr="004F796F">
              <w:rPr>
                <w:rFonts w:ascii="Times New Roman" w:hAnsi="Times New Roman" w:cs="Times New Roman"/>
                <w:sz w:val="20"/>
                <w:szCs w:val="20"/>
              </w:rPr>
              <w:t>tutum ve davranışları ne olurdu/oldu?</w:t>
            </w:r>
          </w:p>
          <w:p w14:paraId="4D97306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3C291B5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507" w:type="dxa"/>
            <w:tcBorders>
              <w:top w:val="single" w:sz="4" w:space="0" w:color="auto"/>
              <w:left w:val="single" w:sz="4" w:space="0" w:color="auto"/>
              <w:bottom w:val="single" w:sz="4" w:space="0" w:color="auto"/>
              <w:right w:val="single" w:sz="4" w:space="0" w:color="auto"/>
            </w:tcBorders>
          </w:tcPr>
          <w:p w14:paraId="100AA15D"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Hiç birşey olmamış gibi davranılırdı/davranıldı</w:t>
            </w:r>
          </w:p>
        </w:tc>
      </w:tr>
      <w:tr w:rsidR="00FD5576" w:rsidRPr="004F796F" w14:paraId="0954385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A50834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CA5998"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56DC22B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507" w:type="dxa"/>
            <w:tcBorders>
              <w:top w:val="single" w:sz="4" w:space="0" w:color="auto"/>
              <w:left w:val="single" w:sz="4" w:space="0" w:color="auto"/>
              <w:bottom w:val="single" w:sz="4" w:space="0" w:color="auto"/>
              <w:right w:val="single" w:sz="4" w:space="0" w:color="auto"/>
            </w:tcBorders>
          </w:tcPr>
          <w:p w14:paraId="562CA21E"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Çözüm üretici uygulamalar için destek verilirdi/verildi </w:t>
            </w:r>
          </w:p>
        </w:tc>
      </w:tr>
      <w:tr w:rsidR="00FD5576" w:rsidRPr="00365EB2" w14:paraId="04FD541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F02E4A1"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D09F212"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198607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507" w:type="dxa"/>
            <w:tcBorders>
              <w:top w:val="single" w:sz="4" w:space="0" w:color="auto"/>
              <w:left w:val="single" w:sz="4" w:space="0" w:color="auto"/>
              <w:bottom w:val="single" w:sz="4" w:space="0" w:color="auto"/>
              <w:right w:val="single" w:sz="4" w:space="0" w:color="auto"/>
            </w:tcBorders>
          </w:tcPr>
          <w:p w14:paraId="7DBADEAB" w14:textId="77777777" w:rsidR="00FD5576" w:rsidRPr="000E15FC" w:rsidRDefault="00FD5576" w:rsidP="001C7A98">
            <w:pPr>
              <w:spacing w:line="276" w:lineRule="auto"/>
              <w:jc w:val="both"/>
              <w:rPr>
                <w:rFonts w:ascii="Times New Roman" w:hAnsi="Times New Roman" w:cs="Times New Roman"/>
                <w:sz w:val="20"/>
                <w:szCs w:val="20"/>
                <w:lang w:val="it-IT"/>
              </w:rPr>
            </w:pPr>
            <w:r w:rsidRPr="000E15FC">
              <w:rPr>
                <w:rFonts w:ascii="Times New Roman" w:hAnsi="Times New Roman" w:cs="Times New Roman"/>
                <w:sz w:val="20"/>
                <w:szCs w:val="20"/>
                <w:lang w:val="it-IT"/>
              </w:rPr>
              <w:t>Gizli gizli destek verilirdi/verildi</w:t>
            </w:r>
          </w:p>
        </w:tc>
      </w:tr>
      <w:tr w:rsidR="00FD5576" w:rsidRPr="004F796F" w14:paraId="6B05F1FF"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0590981B" w14:textId="77777777" w:rsidR="00FD5576" w:rsidRPr="000E15FC" w:rsidRDefault="00FD5576" w:rsidP="001C7A98">
            <w:pPr>
              <w:rPr>
                <w:rFonts w:ascii="Times New Roman" w:eastAsia="Calibri" w:hAnsi="Times New Roman" w:cs="Times New Roman"/>
                <w:sz w:val="20"/>
                <w:szCs w:val="20"/>
                <w:lang w:val="it-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72806CC" w14:textId="77777777" w:rsidR="00FD5576" w:rsidRPr="000E15FC" w:rsidRDefault="00FD5576" w:rsidP="001C7A98">
            <w:pPr>
              <w:rPr>
                <w:rFonts w:ascii="Times New Roman" w:eastAsia="Calibri" w:hAnsi="Times New Roman" w:cs="Times New Roman"/>
                <w:sz w:val="20"/>
                <w:szCs w:val="20"/>
                <w:lang w:val="it-IT"/>
              </w:rPr>
            </w:pPr>
          </w:p>
        </w:tc>
        <w:tc>
          <w:tcPr>
            <w:tcW w:w="430" w:type="dxa"/>
            <w:tcBorders>
              <w:top w:val="single" w:sz="4" w:space="0" w:color="auto"/>
              <w:left w:val="single" w:sz="4" w:space="0" w:color="auto"/>
              <w:bottom w:val="single" w:sz="4" w:space="0" w:color="auto"/>
              <w:right w:val="single" w:sz="4" w:space="0" w:color="auto"/>
            </w:tcBorders>
            <w:hideMark/>
          </w:tcPr>
          <w:p w14:paraId="7599826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507" w:type="dxa"/>
            <w:tcBorders>
              <w:top w:val="single" w:sz="4" w:space="0" w:color="auto"/>
              <w:left w:val="single" w:sz="4" w:space="0" w:color="auto"/>
              <w:bottom w:val="single" w:sz="4" w:space="0" w:color="auto"/>
              <w:right w:val="single" w:sz="4" w:space="0" w:color="auto"/>
            </w:tcBorders>
          </w:tcPr>
          <w:p w14:paraId="1D2D398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eastAsia="Calibri" w:hAnsi="Times New Roman" w:cs="Times New Roman"/>
                <w:sz w:val="20"/>
                <w:szCs w:val="20"/>
              </w:rPr>
              <w:t>Diğer (Açıklayınız)</w:t>
            </w:r>
          </w:p>
        </w:tc>
      </w:tr>
    </w:tbl>
    <w:p w14:paraId="5E21B5AD" w14:textId="77777777" w:rsidR="00FD5576" w:rsidRPr="004F796F" w:rsidRDefault="00FD5576" w:rsidP="00FD5576">
      <w:pPr>
        <w:jc w:val="both"/>
        <w:rPr>
          <w:rFonts w:ascii="Times New Roman" w:eastAsia="Calibri" w:hAnsi="Times New Roman" w:cs="Times New Roman"/>
          <w:sz w:val="20"/>
          <w:szCs w:val="20"/>
        </w:rPr>
      </w:pPr>
    </w:p>
    <w:p w14:paraId="7940A441" w14:textId="77777777" w:rsidR="00FD5576" w:rsidRDefault="00FD5576" w:rsidP="00FD5576">
      <w:pPr>
        <w:jc w:val="both"/>
        <w:rPr>
          <w:rFonts w:ascii="Times New Roman" w:eastAsia="Calibri" w:hAnsi="Times New Roman" w:cs="Times New Roman"/>
          <w:sz w:val="20"/>
          <w:szCs w:val="20"/>
        </w:rPr>
      </w:pPr>
    </w:p>
    <w:p w14:paraId="5CD5E59D" w14:textId="77777777" w:rsidR="00244696" w:rsidRDefault="00244696" w:rsidP="00FD5576">
      <w:pPr>
        <w:jc w:val="both"/>
        <w:rPr>
          <w:rFonts w:ascii="Times New Roman" w:eastAsia="Calibri" w:hAnsi="Times New Roman" w:cs="Times New Roman"/>
          <w:sz w:val="20"/>
          <w:szCs w:val="20"/>
        </w:rPr>
      </w:pPr>
    </w:p>
    <w:p w14:paraId="14D69613" w14:textId="77777777" w:rsidR="00244696" w:rsidRDefault="00244696" w:rsidP="00FD5576">
      <w:pPr>
        <w:jc w:val="both"/>
        <w:rPr>
          <w:rFonts w:ascii="Times New Roman" w:eastAsia="Calibri" w:hAnsi="Times New Roman" w:cs="Times New Roman"/>
          <w:sz w:val="20"/>
          <w:szCs w:val="20"/>
        </w:rPr>
      </w:pPr>
    </w:p>
    <w:p w14:paraId="074808CF" w14:textId="77777777" w:rsidR="00244696" w:rsidRDefault="00244696" w:rsidP="00FD5576">
      <w:pPr>
        <w:jc w:val="both"/>
        <w:rPr>
          <w:rFonts w:ascii="Times New Roman" w:eastAsia="Calibri" w:hAnsi="Times New Roman" w:cs="Times New Roman"/>
          <w:sz w:val="20"/>
          <w:szCs w:val="20"/>
        </w:rPr>
      </w:pPr>
    </w:p>
    <w:p w14:paraId="71869FA0" w14:textId="77777777" w:rsidR="00244696" w:rsidRDefault="00244696" w:rsidP="00FD5576">
      <w:pPr>
        <w:jc w:val="both"/>
        <w:rPr>
          <w:rFonts w:ascii="Times New Roman" w:eastAsia="Calibri" w:hAnsi="Times New Roman" w:cs="Times New Roman"/>
          <w:sz w:val="20"/>
          <w:szCs w:val="20"/>
        </w:rPr>
      </w:pPr>
    </w:p>
    <w:p w14:paraId="54A6A054" w14:textId="77777777" w:rsidR="00244696" w:rsidRDefault="00244696" w:rsidP="00FD5576">
      <w:pPr>
        <w:jc w:val="both"/>
        <w:rPr>
          <w:rFonts w:ascii="Times New Roman" w:eastAsia="Calibri" w:hAnsi="Times New Roman" w:cs="Times New Roman"/>
          <w:sz w:val="20"/>
          <w:szCs w:val="20"/>
        </w:rPr>
      </w:pPr>
    </w:p>
    <w:p w14:paraId="1761A33D" w14:textId="77777777" w:rsidR="00244696" w:rsidRDefault="00244696" w:rsidP="00FD5576">
      <w:pPr>
        <w:jc w:val="both"/>
        <w:rPr>
          <w:rFonts w:ascii="Times New Roman" w:eastAsia="Calibri" w:hAnsi="Times New Roman" w:cs="Times New Roman"/>
          <w:sz w:val="20"/>
          <w:szCs w:val="20"/>
        </w:rPr>
      </w:pPr>
    </w:p>
    <w:p w14:paraId="17C02425" w14:textId="77777777" w:rsidR="00244696" w:rsidRDefault="00244696" w:rsidP="00FD5576">
      <w:pPr>
        <w:jc w:val="both"/>
        <w:rPr>
          <w:rFonts w:ascii="Times New Roman" w:eastAsia="Calibri" w:hAnsi="Times New Roman" w:cs="Times New Roman"/>
          <w:sz w:val="20"/>
          <w:szCs w:val="20"/>
        </w:rPr>
      </w:pPr>
    </w:p>
    <w:p w14:paraId="41374FC5" w14:textId="77777777" w:rsidR="00244696" w:rsidRDefault="00244696" w:rsidP="00FD5576">
      <w:pPr>
        <w:jc w:val="both"/>
        <w:rPr>
          <w:rFonts w:ascii="Times New Roman" w:eastAsia="Calibri" w:hAnsi="Times New Roman" w:cs="Times New Roman"/>
          <w:sz w:val="20"/>
          <w:szCs w:val="20"/>
        </w:rPr>
      </w:pPr>
    </w:p>
    <w:p w14:paraId="01FC187B" w14:textId="77777777" w:rsidR="00244696" w:rsidRDefault="00244696" w:rsidP="00FD5576">
      <w:pPr>
        <w:jc w:val="both"/>
        <w:rPr>
          <w:rFonts w:ascii="Times New Roman" w:eastAsia="Calibri" w:hAnsi="Times New Roman" w:cs="Times New Roman"/>
          <w:sz w:val="20"/>
          <w:szCs w:val="20"/>
        </w:rPr>
      </w:pPr>
    </w:p>
    <w:p w14:paraId="3F43C6FA" w14:textId="77777777" w:rsidR="00244696" w:rsidRDefault="00244696" w:rsidP="00FD5576">
      <w:pPr>
        <w:jc w:val="both"/>
        <w:rPr>
          <w:rFonts w:ascii="Times New Roman" w:eastAsia="Calibri" w:hAnsi="Times New Roman" w:cs="Times New Roman"/>
          <w:sz w:val="20"/>
          <w:szCs w:val="20"/>
        </w:rPr>
      </w:pPr>
    </w:p>
    <w:p w14:paraId="263549AE" w14:textId="77777777" w:rsidR="00244696" w:rsidRDefault="00244696" w:rsidP="00FD5576">
      <w:pPr>
        <w:jc w:val="both"/>
        <w:rPr>
          <w:rFonts w:ascii="Times New Roman" w:eastAsia="Calibri" w:hAnsi="Times New Roman" w:cs="Times New Roman"/>
          <w:sz w:val="20"/>
          <w:szCs w:val="20"/>
        </w:rPr>
      </w:pPr>
    </w:p>
    <w:p w14:paraId="65584F0E" w14:textId="77777777" w:rsidR="00244696" w:rsidRDefault="00244696" w:rsidP="00FD5576">
      <w:pPr>
        <w:jc w:val="both"/>
        <w:rPr>
          <w:rFonts w:ascii="Times New Roman" w:eastAsia="Calibri" w:hAnsi="Times New Roman" w:cs="Times New Roman"/>
          <w:sz w:val="20"/>
          <w:szCs w:val="20"/>
        </w:rPr>
      </w:pPr>
    </w:p>
    <w:p w14:paraId="07DDCACB" w14:textId="77777777" w:rsidR="00244696" w:rsidRDefault="00244696" w:rsidP="00FD5576">
      <w:pPr>
        <w:jc w:val="both"/>
        <w:rPr>
          <w:rFonts w:ascii="Times New Roman" w:eastAsia="Calibri" w:hAnsi="Times New Roman" w:cs="Times New Roman"/>
          <w:sz w:val="20"/>
          <w:szCs w:val="20"/>
        </w:rPr>
      </w:pPr>
    </w:p>
    <w:p w14:paraId="62B98724" w14:textId="77777777" w:rsidR="00244696" w:rsidRDefault="00244696" w:rsidP="00FD5576">
      <w:pPr>
        <w:jc w:val="both"/>
        <w:rPr>
          <w:rFonts w:ascii="Times New Roman" w:eastAsia="Calibri" w:hAnsi="Times New Roman" w:cs="Times New Roman"/>
          <w:sz w:val="20"/>
          <w:szCs w:val="20"/>
        </w:rPr>
      </w:pPr>
    </w:p>
    <w:p w14:paraId="02824F2B" w14:textId="77777777" w:rsidR="00244696" w:rsidRDefault="00244696" w:rsidP="00FD5576">
      <w:pPr>
        <w:jc w:val="both"/>
        <w:rPr>
          <w:rFonts w:ascii="Times New Roman" w:eastAsia="Calibri" w:hAnsi="Times New Roman" w:cs="Times New Roman"/>
          <w:sz w:val="20"/>
          <w:szCs w:val="20"/>
        </w:rPr>
      </w:pPr>
    </w:p>
    <w:p w14:paraId="5C23C4FD" w14:textId="77777777" w:rsidR="00244696" w:rsidRDefault="00244696" w:rsidP="00FD5576">
      <w:pPr>
        <w:jc w:val="both"/>
        <w:rPr>
          <w:rFonts w:ascii="Times New Roman" w:eastAsia="Calibri" w:hAnsi="Times New Roman" w:cs="Times New Roman"/>
          <w:sz w:val="20"/>
          <w:szCs w:val="20"/>
        </w:rPr>
      </w:pPr>
    </w:p>
    <w:p w14:paraId="634909BC" w14:textId="77777777" w:rsidR="00244696" w:rsidRDefault="00244696" w:rsidP="00FD5576">
      <w:pPr>
        <w:jc w:val="both"/>
        <w:rPr>
          <w:rFonts w:ascii="Times New Roman" w:eastAsia="Calibri" w:hAnsi="Times New Roman" w:cs="Times New Roman"/>
          <w:sz w:val="20"/>
          <w:szCs w:val="20"/>
        </w:rPr>
      </w:pPr>
    </w:p>
    <w:p w14:paraId="04074A64" w14:textId="77777777" w:rsidR="00244696" w:rsidRDefault="00244696" w:rsidP="00FD5576">
      <w:pPr>
        <w:jc w:val="both"/>
        <w:rPr>
          <w:rFonts w:ascii="Times New Roman" w:eastAsia="Calibri" w:hAnsi="Times New Roman" w:cs="Times New Roman"/>
          <w:sz w:val="20"/>
          <w:szCs w:val="20"/>
        </w:rPr>
      </w:pPr>
    </w:p>
    <w:p w14:paraId="26BD90AF" w14:textId="77777777" w:rsidR="00244696" w:rsidRDefault="00244696" w:rsidP="00FD5576">
      <w:pPr>
        <w:jc w:val="both"/>
        <w:rPr>
          <w:rFonts w:ascii="Times New Roman" w:eastAsia="Calibri" w:hAnsi="Times New Roman" w:cs="Times New Roman"/>
          <w:sz w:val="20"/>
          <w:szCs w:val="20"/>
        </w:rPr>
      </w:pPr>
    </w:p>
    <w:p w14:paraId="51643F72" w14:textId="77777777" w:rsidR="00244696" w:rsidRDefault="00244696" w:rsidP="00FD5576">
      <w:pPr>
        <w:jc w:val="both"/>
        <w:rPr>
          <w:rFonts w:ascii="Times New Roman" w:eastAsia="Calibri" w:hAnsi="Times New Roman" w:cs="Times New Roman"/>
          <w:sz w:val="20"/>
          <w:szCs w:val="20"/>
        </w:rPr>
      </w:pPr>
    </w:p>
    <w:p w14:paraId="0DE2E942" w14:textId="77777777" w:rsidR="00244696" w:rsidRDefault="00244696" w:rsidP="00FD5576">
      <w:pPr>
        <w:jc w:val="both"/>
        <w:rPr>
          <w:rFonts w:ascii="Times New Roman" w:eastAsia="Calibri" w:hAnsi="Times New Roman" w:cs="Times New Roman"/>
          <w:sz w:val="20"/>
          <w:szCs w:val="20"/>
        </w:rPr>
      </w:pPr>
    </w:p>
    <w:p w14:paraId="551B5195" w14:textId="77777777" w:rsidR="00244696" w:rsidRDefault="00244696" w:rsidP="00FD5576">
      <w:pPr>
        <w:jc w:val="both"/>
        <w:rPr>
          <w:rFonts w:ascii="Times New Roman" w:eastAsia="Calibri" w:hAnsi="Times New Roman" w:cs="Times New Roman"/>
          <w:sz w:val="20"/>
          <w:szCs w:val="20"/>
        </w:rPr>
      </w:pPr>
    </w:p>
    <w:p w14:paraId="14159B58" w14:textId="77777777" w:rsidR="00244696" w:rsidRDefault="00244696" w:rsidP="00FD5576">
      <w:pPr>
        <w:jc w:val="both"/>
        <w:rPr>
          <w:rFonts w:ascii="Times New Roman" w:eastAsia="Calibri" w:hAnsi="Times New Roman" w:cs="Times New Roman"/>
          <w:sz w:val="20"/>
          <w:szCs w:val="20"/>
        </w:rPr>
      </w:pPr>
    </w:p>
    <w:p w14:paraId="1BF54D1F" w14:textId="77777777" w:rsidR="00244696" w:rsidRDefault="00244696" w:rsidP="00FD5576">
      <w:pPr>
        <w:jc w:val="both"/>
        <w:rPr>
          <w:rFonts w:ascii="Times New Roman" w:eastAsia="Calibri" w:hAnsi="Times New Roman" w:cs="Times New Roman"/>
          <w:sz w:val="20"/>
          <w:szCs w:val="20"/>
        </w:rPr>
      </w:pPr>
    </w:p>
    <w:p w14:paraId="2C9C630C" w14:textId="77777777" w:rsidR="00244696" w:rsidRDefault="00244696" w:rsidP="00FD5576">
      <w:pPr>
        <w:jc w:val="both"/>
        <w:rPr>
          <w:rFonts w:ascii="Times New Roman" w:eastAsia="Calibri" w:hAnsi="Times New Roman" w:cs="Times New Roman"/>
          <w:sz w:val="20"/>
          <w:szCs w:val="20"/>
        </w:rPr>
      </w:pPr>
    </w:p>
    <w:p w14:paraId="06909376" w14:textId="77777777" w:rsidR="00244696" w:rsidRDefault="00244696" w:rsidP="00FD5576">
      <w:pPr>
        <w:jc w:val="both"/>
        <w:rPr>
          <w:rFonts w:ascii="Times New Roman" w:eastAsia="Calibri" w:hAnsi="Times New Roman" w:cs="Times New Roman"/>
          <w:sz w:val="20"/>
          <w:szCs w:val="20"/>
        </w:rPr>
      </w:pPr>
    </w:p>
    <w:p w14:paraId="7375D002" w14:textId="77777777" w:rsidR="00244696" w:rsidRDefault="00244696" w:rsidP="00FD5576">
      <w:pPr>
        <w:jc w:val="both"/>
        <w:rPr>
          <w:rFonts w:ascii="Times New Roman" w:eastAsia="Calibri" w:hAnsi="Times New Roman" w:cs="Times New Roman"/>
          <w:sz w:val="20"/>
          <w:szCs w:val="20"/>
        </w:rPr>
      </w:pPr>
    </w:p>
    <w:p w14:paraId="09B9DB22" w14:textId="77777777" w:rsidR="00244696" w:rsidRDefault="00244696" w:rsidP="00FD5576">
      <w:pPr>
        <w:jc w:val="both"/>
        <w:rPr>
          <w:rFonts w:ascii="Times New Roman" w:eastAsia="Calibri" w:hAnsi="Times New Roman" w:cs="Times New Roman"/>
          <w:sz w:val="20"/>
          <w:szCs w:val="20"/>
        </w:rPr>
      </w:pPr>
    </w:p>
    <w:p w14:paraId="3A186B50" w14:textId="77777777" w:rsidR="00244696" w:rsidRDefault="00244696" w:rsidP="00FD5576">
      <w:pPr>
        <w:jc w:val="both"/>
        <w:rPr>
          <w:rFonts w:ascii="Times New Roman" w:eastAsia="Calibri" w:hAnsi="Times New Roman" w:cs="Times New Roman"/>
          <w:sz w:val="20"/>
          <w:szCs w:val="20"/>
        </w:rPr>
      </w:pPr>
    </w:p>
    <w:p w14:paraId="55D9AC3C" w14:textId="77777777" w:rsidR="00244696" w:rsidRDefault="00244696" w:rsidP="00FD5576">
      <w:pPr>
        <w:jc w:val="both"/>
        <w:rPr>
          <w:rFonts w:ascii="Times New Roman" w:eastAsia="Calibri" w:hAnsi="Times New Roman" w:cs="Times New Roman"/>
          <w:sz w:val="20"/>
          <w:szCs w:val="20"/>
        </w:rPr>
      </w:pPr>
    </w:p>
    <w:p w14:paraId="1AB16147" w14:textId="77777777" w:rsidR="00244696" w:rsidRDefault="00244696" w:rsidP="00FD5576">
      <w:pPr>
        <w:jc w:val="both"/>
        <w:rPr>
          <w:rFonts w:ascii="Times New Roman" w:eastAsia="Calibri" w:hAnsi="Times New Roman" w:cs="Times New Roman"/>
          <w:sz w:val="20"/>
          <w:szCs w:val="20"/>
        </w:rPr>
      </w:pPr>
    </w:p>
    <w:p w14:paraId="21ED8E5A" w14:textId="77777777" w:rsidR="00244696" w:rsidRDefault="00244696" w:rsidP="00FD5576">
      <w:pPr>
        <w:jc w:val="both"/>
        <w:rPr>
          <w:rFonts w:ascii="Times New Roman" w:eastAsia="Calibri" w:hAnsi="Times New Roman" w:cs="Times New Roman"/>
          <w:sz w:val="20"/>
          <w:szCs w:val="20"/>
        </w:rPr>
      </w:pPr>
    </w:p>
    <w:p w14:paraId="317AD6F5" w14:textId="77777777" w:rsidR="00244696" w:rsidRDefault="00244696" w:rsidP="00FD5576">
      <w:pPr>
        <w:jc w:val="both"/>
        <w:rPr>
          <w:rFonts w:ascii="Times New Roman" w:eastAsia="Calibri" w:hAnsi="Times New Roman" w:cs="Times New Roman"/>
          <w:sz w:val="20"/>
          <w:szCs w:val="20"/>
        </w:rPr>
      </w:pPr>
    </w:p>
    <w:p w14:paraId="50953AB0" w14:textId="77777777" w:rsidR="00244696" w:rsidRDefault="00244696" w:rsidP="00FD5576">
      <w:pPr>
        <w:jc w:val="both"/>
        <w:rPr>
          <w:rFonts w:ascii="Times New Roman" w:eastAsia="Calibri" w:hAnsi="Times New Roman" w:cs="Times New Roman"/>
          <w:sz w:val="20"/>
          <w:szCs w:val="20"/>
        </w:rPr>
      </w:pPr>
    </w:p>
    <w:p w14:paraId="07F948EF" w14:textId="6B719B2C" w:rsidR="00244696" w:rsidRDefault="00244696" w:rsidP="00FD5576">
      <w:pPr>
        <w:jc w:val="both"/>
        <w:rPr>
          <w:rFonts w:ascii="Times New Roman" w:eastAsia="Calibri" w:hAnsi="Times New Roman" w:cs="Times New Roman"/>
          <w:sz w:val="20"/>
          <w:szCs w:val="20"/>
        </w:rPr>
      </w:pPr>
    </w:p>
    <w:p w14:paraId="005AE7B7" w14:textId="77777777" w:rsidR="00862152" w:rsidRDefault="00862152" w:rsidP="00FD5576">
      <w:pPr>
        <w:jc w:val="both"/>
        <w:rPr>
          <w:rFonts w:ascii="Times New Roman" w:eastAsia="Calibri" w:hAnsi="Times New Roman" w:cs="Times New Roman"/>
          <w:sz w:val="20"/>
          <w:szCs w:val="20"/>
        </w:rPr>
      </w:pPr>
    </w:p>
    <w:p w14:paraId="016FA7E2" w14:textId="77777777" w:rsidR="00244696" w:rsidRDefault="00244696" w:rsidP="00FD5576">
      <w:pPr>
        <w:jc w:val="both"/>
        <w:rPr>
          <w:rFonts w:ascii="Times New Roman" w:eastAsia="Calibri" w:hAnsi="Times New Roman" w:cs="Times New Roman"/>
          <w:sz w:val="20"/>
          <w:szCs w:val="20"/>
        </w:rPr>
      </w:pPr>
    </w:p>
    <w:p w14:paraId="33883F47" w14:textId="77777777" w:rsidR="00244696" w:rsidRDefault="00244696" w:rsidP="00FD5576">
      <w:pPr>
        <w:jc w:val="both"/>
        <w:rPr>
          <w:rFonts w:ascii="Times New Roman" w:eastAsia="Calibri" w:hAnsi="Times New Roman" w:cs="Times New Roman"/>
          <w:sz w:val="20"/>
          <w:szCs w:val="20"/>
        </w:rPr>
      </w:pPr>
    </w:p>
    <w:p w14:paraId="0CF046C9" w14:textId="77777777" w:rsidR="00244696" w:rsidRDefault="00244696" w:rsidP="00FD5576">
      <w:pPr>
        <w:jc w:val="both"/>
        <w:rPr>
          <w:rFonts w:ascii="Times New Roman" w:eastAsia="Calibri" w:hAnsi="Times New Roman" w:cs="Times New Roman"/>
          <w:sz w:val="20"/>
          <w:szCs w:val="20"/>
        </w:rPr>
      </w:pPr>
    </w:p>
    <w:p w14:paraId="78D850A4" w14:textId="77777777" w:rsidR="00244696" w:rsidRPr="004F796F" w:rsidRDefault="00244696" w:rsidP="00FD5576">
      <w:pPr>
        <w:jc w:val="both"/>
        <w:rPr>
          <w:rFonts w:ascii="Times New Roman" w:eastAsia="Calibri" w:hAnsi="Times New Roman" w:cs="Times New Roman"/>
          <w:sz w:val="20"/>
          <w:szCs w:val="20"/>
        </w:rPr>
      </w:pPr>
    </w:p>
    <w:p w14:paraId="3FEA51E4" w14:textId="77777777" w:rsidR="00FD5576" w:rsidRPr="004F796F" w:rsidRDefault="00FD5576" w:rsidP="00FD5576">
      <w:pPr>
        <w:spacing w:line="360" w:lineRule="auto"/>
        <w:jc w:val="both"/>
        <w:rPr>
          <w:rFonts w:ascii="Times New Roman" w:hAnsi="Times New Roman" w:cs="Times New Roman"/>
          <w:sz w:val="20"/>
          <w:szCs w:val="20"/>
        </w:rPr>
      </w:pPr>
      <w:r w:rsidRPr="004F796F">
        <w:rPr>
          <w:rFonts w:ascii="Times New Roman" w:hAnsi="Times New Roman" w:cs="Times New Roman"/>
          <w:sz w:val="20"/>
          <w:szCs w:val="20"/>
        </w:rPr>
        <w:lastRenderedPageBreak/>
        <w:t>C – Aşağıdaki mobbing/psikolojik istismar biçimlerinden hangisi aleyhinize kullanılmıştır?</w:t>
      </w:r>
    </w:p>
    <w:p w14:paraId="1B547079" w14:textId="77777777" w:rsidR="00FD5576" w:rsidRPr="004F796F" w:rsidRDefault="00FD5576" w:rsidP="00FD5576">
      <w:pPr>
        <w:spacing w:line="360"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 Lütfen Her Maddede Yer Alan ve Davranışın Kimler Tarafından Gerçekleştirildiğini, “Aktör” alanına/Davranışların Sıklık Derecesini  ise Davranış sıklığı alanına aşağıdaki seçeneklere uygun olarak yazınız </w:t>
      </w:r>
    </w:p>
    <w:p w14:paraId="116B80DE" w14:textId="77777777" w:rsidR="00FD5576" w:rsidRPr="004F796F" w:rsidRDefault="00FD5576" w:rsidP="00FD5576">
      <w:pPr>
        <w:spacing w:line="360" w:lineRule="auto"/>
        <w:jc w:val="both"/>
        <w:rPr>
          <w:rFonts w:ascii="Times New Roman" w:hAnsi="Times New Roman" w:cs="Times New Roman"/>
          <w:sz w:val="20"/>
          <w:szCs w:val="20"/>
          <w:u w:val="single"/>
        </w:rPr>
      </w:pPr>
      <w:r w:rsidRPr="004F796F">
        <w:rPr>
          <w:rFonts w:ascii="Times New Roman" w:hAnsi="Times New Roman" w:cs="Times New Roman"/>
          <w:sz w:val="20"/>
          <w:szCs w:val="20"/>
          <w:u w:val="single"/>
        </w:rPr>
        <w:t>Aktör: 1 Patronlar veya süpervizörler- 2 İş Arkadaşı- 3 Astlar</w:t>
      </w:r>
    </w:p>
    <w:p w14:paraId="643B6CE2" w14:textId="77777777" w:rsidR="00FD5576" w:rsidRPr="004F796F" w:rsidRDefault="00FD5576" w:rsidP="00FD5576">
      <w:pPr>
        <w:jc w:val="both"/>
        <w:rPr>
          <w:rFonts w:ascii="Times New Roman" w:hAnsi="Times New Roman" w:cs="Times New Roman"/>
          <w:sz w:val="20"/>
          <w:szCs w:val="20"/>
          <w:u w:val="single"/>
        </w:rPr>
      </w:pPr>
      <w:r w:rsidRPr="004F796F">
        <w:rPr>
          <w:rFonts w:ascii="Times New Roman" w:hAnsi="Times New Roman" w:cs="Times New Roman"/>
          <w:sz w:val="20"/>
          <w:szCs w:val="20"/>
          <w:u w:val="single"/>
        </w:rPr>
        <w:t>Davranış sıklığı:</w:t>
      </w:r>
      <w:bookmarkStart w:id="7" w:name="_Hlk95492972"/>
      <w:r w:rsidRPr="004F796F">
        <w:rPr>
          <w:rFonts w:ascii="Times New Roman" w:eastAsia="Calibri" w:hAnsi="Times New Roman" w:cs="Times New Roman"/>
          <w:sz w:val="20"/>
          <w:szCs w:val="20"/>
          <w:lang w:val="tr"/>
        </w:rPr>
        <w:t xml:space="preserve"> </w:t>
      </w:r>
      <w:r w:rsidRPr="004F796F">
        <w:rPr>
          <w:rFonts w:ascii="Times New Roman" w:hAnsi="Times New Roman" w:cs="Times New Roman"/>
          <w:sz w:val="20"/>
          <w:szCs w:val="20"/>
          <w:u w:val="single"/>
        </w:rPr>
        <w:t>0 Hiçbir zaman  - 1 Yılda birkaç kez veya daha az - 2 Ayda bir veya daha az - 3 Ayda birkaç kez- 4 Haftada bir kez - 5 Haftada birkaç kez - 6 Her gün</w:t>
      </w:r>
    </w:p>
    <w:tbl>
      <w:tblPr>
        <w:tblStyle w:val="TableGrid"/>
        <w:tblW w:w="5000" w:type="pct"/>
        <w:tblLook w:val="04A0" w:firstRow="1" w:lastRow="0" w:firstColumn="1" w:lastColumn="0" w:noHBand="0" w:noVBand="1"/>
      </w:tblPr>
      <w:tblGrid>
        <w:gridCol w:w="7060"/>
        <w:gridCol w:w="1664"/>
        <w:gridCol w:w="763"/>
      </w:tblGrid>
      <w:tr w:rsidR="00FD5576" w:rsidRPr="004F796F" w14:paraId="13F80F7A" w14:textId="77777777" w:rsidTr="00244696">
        <w:trPr>
          <w:trHeight w:val="258"/>
        </w:trPr>
        <w:tc>
          <w:tcPr>
            <w:tcW w:w="3721" w:type="pct"/>
          </w:tcPr>
          <w:bookmarkEnd w:id="7"/>
          <w:p w14:paraId="56CD08B2"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rPr>
              <w:t>Davranış</w:t>
            </w:r>
          </w:p>
        </w:tc>
        <w:tc>
          <w:tcPr>
            <w:tcW w:w="877" w:type="pct"/>
          </w:tcPr>
          <w:p w14:paraId="12D37267" w14:textId="77777777" w:rsidR="00FD5576" w:rsidRPr="004F796F" w:rsidRDefault="00FD5576" w:rsidP="001C7A98">
            <w:pPr>
              <w:jc w:val="center"/>
              <w:rPr>
                <w:rFonts w:ascii="Times New Roman" w:hAnsi="Times New Roman" w:cs="Times New Roman"/>
                <w:sz w:val="20"/>
                <w:szCs w:val="20"/>
              </w:rPr>
            </w:pPr>
            <w:r w:rsidRPr="004F796F">
              <w:rPr>
                <w:rFonts w:ascii="Times New Roman" w:hAnsi="Times New Roman" w:cs="Times New Roman"/>
                <w:sz w:val="20"/>
                <w:szCs w:val="20"/>
              </w:rPr>
              <w:t>Davranış Sıklığı</w:t>
            </w:r>
          </w:p>
        </w:tc>
        <w:tc>
          <w:tcPr>
            <w:tcW w:w="402" w:type="pct"/>
          </w:tcPr>
          <w:p w14:paraId="54D895CF" w14:textId="77777777" w:rsidR="00FD5576" w:rsidRPr="004F796F" w:rsidRDefault="00FD5576" w:rsidP="001C7A98">
            <w:pPr>
              <w:jc w:val="center"/>
              <w:rPr>
                <w:rFonts w:ascii="Times New Roman" w:hAnsi="Times New Roman" w:cs="Times New Roman"/>
                <w:sz w:val="20"/>
                <w:szCs w:val="20"/>
              </w:rPr>
            </w:pPr>
            <w:r w:rsidRPr="004F796F">
              <w:rPr>
                <w:rFonts w:ascii="Times New Roman" w:hAnsi="Times New Roman" w:cs="Times New Roman"/>
                <w:sz w:val="20"/>
                <w:szCs w:val="20"/>
              </w:rPr>
              <w:t>Aktör</w:t>
            </w:r>
          </w:p>
        </w:tc>
      </w:tr>
      <w:tr w:rsidR="00FD5576" w:rsidRPr="004F796F" w14:paraId="017DAAE1" w14:textId="77777777" w:rsidTr="00244696">
        <w:trPr>
          <w:trHeight w:val="428"/>
        </w:trPr>
        <w:tc>
          <w:tcPr>
            <w:tcW w:w="3721" w:type="pct"/>
          </w:tcPr>
          <w:p w14:paraId="2E7676AA"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C1.Amirim onunla iletişim kurma, konuşma veya onunla görüşme olanaklarımı kısıtlıyor.</w:t>
            </w:r>
          </w:p>
        </w:tc>
        <w:tc>
          <w:tcPr>
            <w:tcW w:w="877" w:type="pct"/>
          </w:tcPr>
          <w:p w14:paraId="11B32C35" w14:textId="77777777" w:rsidR="00FD5576" w:rsidRPr="004F796F" w:rsidRDefault="00FD5576" w:rsidP="001C7A98">
            <w:pPr>
              <w:jc w:val="both"/>
              <w:rPr>
                <w:rFonts w:ascii="Times New Roman" w:hAnsi="Times New Roman" w:cs="Times New Roman"/>
                <w:sz w:val="20"/>
                <w:szCs w:val="20"/>
              </w:rPr>
            </w:pPr>
          </w:p>
        </w:tc>
        <w:tc>
          <w:tcPr>
            <w:tcW w:w="402" w:type="pct"/>
          </w:tcPr>
          <w:p w14:paraId="21B39591" w14:textId="77777777" w:rsidR="00FD5576" w:rsidRPr="004F796F" w:rsidRDefault="00FD5576" w:rsidP="001C7A98">
            <w:pPr>
              <w:jc w:val="both"/>
              <w:rPr>
                <w:rFonts w:ascii="Times New Roman" w:hAnsi="Times New Roman" w:cs="Times New Roman"/>
                <w:sz w:val="20"/>
                <w:szCs w:val="20"/>
              </w:rPr>
            </w:pPr>
          </w:p>
        </w:tc>
      </w:tr>
      <w:tr w:rsidR="00FD5576" w:rsidRPr="004F796F" w14:paraId="12FDF148" w14:textId="77777777" w:rsidTr="00244696">
        <w:trPr>
          <w:trHeight w:val="549"/>
        </w:trPr>
        <w:tc>
          <w:tcPr>
            <w:tcW w:w="3721" w:type="pct"/>
          </w:tcPr>
          <w:p w14:paraId="4D112CFD"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C2.Görmezden gelindim, dışlandım beni görmüyormuş gibi yaptı veya "görünmez" hale getirildim.</w:t>
            </w:r>
          </w:p>
        </w:tc>
        <w:tc>
          <w:tcPr>
            <w:tcW w:w="877" w:type="pct"/>
          </w:tcPr>
          <w:p w14:paraId="26F7C90B" w14:textId="77777777" w:rsidR="00FD5576" w:rsidRPr="004F796F" w:rsidRDefault="00FD5576" w:rsidP="001C7A98">
            <w:pPr>
              <w:jc w:val="both"/>
              <w:rPr>
                <w:rFonts w:ascii="Times New Roman" w:hAnsi="Times New Roman" w:cs="Times New Roman"/>
                <w:sz w:val="20"/>
                <w:szCs w:val="20"/>
              </w:rPr>
            </w:pPr>
          </w:p>
        </w:tc>
        <w:tc>
          <w:tcPr>
            <w:tcW w:w="402" w:type="pct"/>
          </w:tcPr>
          <w:p w14:paraId="0AE875DA" w14:textId="77777777" w:rsidR="00FD5576" w:rsidRPr="004F796F" w:rsidRDefault="00FD5576" w:rsidP="001C7A98">
            <w:pPr>
              <w:jc w:val="both"/>
              <w:rPr>
                <w:rFonts w:ascii="Times New Roman" w:hAnsi="Times New Roman" w:cs="Times New Roman"/>
                <w:sz w:val="20"/>
                <w:szCs w:val="20"/>
              </w:rPr>
            </w:pPr>
          </w:p>
        </w:tc>
      </w:tr>
      <w:tr w:rsidR="00FD5576" w:rsidRPr="004F796F" w14:paraId="47BBD1D5" w14:textId="77777777" w:rsidTr="00244696">
        <w:trPr>
          <w:trHeight w:val="247"/>
        </w:trPr>
        <w:tc>
          <w:tcPr>
            <w:tcW w:w="3721" w:type="pct"/>
          </w:tcPr>
          <w:p w14:paraId="331E1CC4"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C3. Sürekli olarak sözüm kesiliyor, kendimi ifade etmemi engelliyor</w:t>
            </w:r>
          </w:p>
        </w:tc>
        <w:tc>
          <w:tcPr>
            <w:tcW w:w="877" w:type="pct"/>
          </w:tcPr>
          <w:p w14:paraId="25425B3A" w14:textId="77777777" w:rsidR="00FD5576" w:rsidRPr="004F796F" w:rsidRDefault="00FD5576" w:rsidP="001C7A98">
            <w:pPr>
              <w:jc w:val="both"/>
              <w:rPr>
                <w:rFonts w:ascii="Times New Roman" w:hAnsi="Times New Roman" w:cs="Times New Roman"/>
                <w:sz w:val="20"/>
                <w:szCs w:val="20"/>
              </w:rPr>
            </w:pPr>
          </w:p>
        </w:tc>
        <w:tc>
          <w:tcPr>
            <w:tcW w:w="402" w:type="pct"/>
          </w:tcPr>
          <w:p w14:paraId="7DB2999B" w14:textId="77777777" w:rsidR="00FD5576" w:rsidRPr="004F796F" w:rsidRDefault="00FD5576" w:rsidP="001C7A98">
            <w:pPr>
              <w:jc w:val="both"/>
              <w:rPr>
                <w:rFonts w:ascii="Times New Roman" w:hAnsi="Times New Roman" w:cs="Times New Roman"/>
                <w:sz w:val="20"/>
                <w:szCs w:val="20"/>
              </w:rPr>
            </w:pPr>
          </w:p>
        </w:tc>
      </w:tr>
      <w:tr w:rsidR="00FD5576" w:rsidRPr="004F796F" w14:paraId="0F19227F" w14:textId="77777777" w:rsidTr="00244696">
        <w:trPr>
          <w:trHeight w:val="382"/>
        </w:trPr>
        <w:tc>
          <w:tcPr>
            <w:tcW w:w="3721" w:type="pct"/>
          </w:tcPr>
          <w:p w14:paraId="0B6DC268" w14:textId="77777777" w:rsidR="00FD5576" w:rsidRPr="004F796F" w:rsidRDefault="00FD5576" w:rsidP="001C7A98">
            <w:pPr>
              <w:jc w:val="both"/>
              <w:rPr>
                <w:rFonts w:ascii="Times New Roman" w:hAnsi="Times New Roman" w:cs="Times New Roman"/>
                <w:color w:val="FF0000"/>
                <w:sz w:val="20"/>
                <w:szCs w:val="20"/>
              </w:rPr>
            </w:pPr>
            <w:r w:rsidRPr="004F796F">
              <w:rPr>
                <w:rFonts w:ascii="Times New Roman" w:hAnsi="Times New Roman" w:cs="Times New Roman"/>
                <w:sz w:val="20"/>
                <w:szCs w:val="20"/>
                <w:lang w:val="tr"/>
              </w:rPr>
              <w:t>C4.Beni ilkelerime veya ahlakıma aykırı işler yapmaya zorlanıyorum</w:t>
            </w:r>
          </w:p>
        </w:tc>
        <w:tc>
          <w:tcPr>
            <w:tcW w:w="877" w:type="pct"/>
          </w:tcPr>
          <w:p w14:paraId="0CC7C416" w14:textId="77777777" w:rsidR="00FD5576" w:rsidRPr="004F796F" w:rsidRDefault="00FD5576" w:rsidP="001C7A98">
            <w:pPr>
              <w:jc w:val="both"/>
              <w:rPr>
                <w:rFonts w:ascii="Times New Roman" w:hAnsi="Times New Roman" w:cs="Times New Roman"/>
                <w:color w:val="FF0000"/>
                <w:sz w:val="20"/>
                <w:szCs w:val="20"/>
              </w:rPr>
            </w:pPr>
          </w:p>
        </w:tc>
        <w:tc>
          <w:tcPr>
            <w:tcW w:w="402" w:type="pct"/>
          </w:tcPr>
          <w:p w14:paraId="66BA2B39" w14:textId="77777777" w:rsidR="00FD5576" w:rsidRPr="004F796F" w:rsidRDefault="00FD5576" w:rsidP="001C7A98">
            <w:pPr>
              <w:jc w:val="both"/>
              <w:rPr>
                <w:rFonts w:ascii="Times New Roman" w:hAnsi="Times New Roman" w:cs="Times New Roman"/>
                <w:color w:val="FF0000"/>
                <w:sz w:val="20"/>
                <w:szCs w:val="20"/>
              </w:rPr>
            </w:pPr>
          </w:p>
        </w:tc>
      </w:tr>
      <w:tr w:rsidR="00FD5576" w:rsidRPr="004F796F" w14:paraId="0D28FB78" w14:textId="77777777" w:rsidTr="00244696">
        <w:trPr>
          <w:trHeight w:val="274"/>
        </w:trPr>
        <w:tc>
          <w:tcPr>
            <w:tcW w:w="3721" w:type="pct"/>
          </w:tcPr>
          <w:p w14:paraId="524D0E1E"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C5.Çalışmalarım haksız veya önyargılı bir şekilde değerlendiriliyor</w:t>
            </w:r>
          </w:p>
        </w:tc>
        <w:tc>
          <w:tcPr>
            <w:tcW w:w="877" w:type="pct"/>
          </w:tcPr>
          <w:p w14:paraId="712386A3" w14:textId="77777777" w:rsidR="00FD5576" w:rsidRPr="004F796F" w:rsidRDefault="00FD5576" w:rsidP="001C7A98">
            <w:pPr>
              <w:jc w:val="both"/>
              <w:rPr>
                <w:rFonts w:ascii="Times New Roman" w:hAnsi="Times New Roman" w:cs="Times New Roman"/>
                <w:sz w:val="20"/>
                <w:szCs w:val="20"/>
              </w:rPr>
            </w:pPr>
          </w:p>
        </w:tc>
        <w:tc>
          <w:tcPr>
            <w:tcW w:w="402" w:type="pct"/>
          </w:tcPr>
          <w:p w14:paraId="7AF11113" w14:textId="77777777" w:rsidR="00FD5576" w:rsidRPr="004F796F" w:rsidRDefault="00FD5576" w:rsidP="001C7A98">
            <w:pPr>
              <w:jc w:val="both"/>
              <w:rPr>
                <w:rFonts w:ascii="Times New Roman" w:hAnsi="Times New Roman" w:cs="Times New Roman"/>
                <w:sz w:val="20"/>
                <w:szCs w:val="20"/>
              </w:rPr>
            </w:pPr>
          </w:p>
        </w:tc>
      </w:tr>
      <w:tr w:rsidR="00FD5576" w:rsidRPr="004F796F" w14:paraId="0F3C018D" w14:textId="77777777" w:rsidTr="00244696">
        <w:trPr>
          <w:trHeight w:val="264"/>
        </w:trPr>
        <w:tc>
          <w:tcPr>
            <w:tcW w:w="3721" w:type="pct"/>
          </w:tcPr>
          <w:p w14:paraId="7843DDEB"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C6. Kendi inisiyatifimle bile yapacak bir işim kalmadı</w:t>
            </w:r>
          </w:p>
        </w:tc>
        <w:tc>
          <w:tcPr>
            <w:tcW w:w="877" w:type="pct"/>
          </w:tcPr>
          <w:p w14:paraId="5EA56A78" w14:textId="77777777" w:rsidR="00FD5576" w:rsidRPr="004F796F" w:rsidRDefault="00FD5576" w:rsidP="001C7A98">
            <w:pPr>
              <w:jc w:val="both"/>
              <w:rPr>
                <w:rFonts w:ascii="Times New Roman" w:hAnsi="Times New Roman" w:cs="Times New Roman"/>
                <w:sz w:val="20"/>
                <w:szCs w:val="20"/>
              </w:rPr>
            </w:pPr>
          </w:p>
        </w:tc>
        <w:tc>
          <w:tcPr>
            <w:tcW w:w="402" w:type="pct"/>
          </w:tcPr>
          <w:p w14:paraId="0AF25F3B" w14:textId="77777777" w:rsidR="00FD5576" w:rsidRPr="004F796F" w:rsidRDefault="00FD5576" w:rsidP="001C7A98">
            <w:pPr>
              <w:jc w:val="both"/>
              <w:rPr>
                <w:rFonts w:ascii="Times New Roman" w:hAnsi="Times New Roman" w:cs="Times New Roman"/>
                <w:sz w:val="20"/>
                <w:szCs w:val="20"/>
              </w:rPr>
            </w:pPr>
          </w:p>
        </w:tc>
      </w:tr>
      <w:tr w:rsidR="00FD5576" w:rsidRPr="004F796F" w14:paraId="7DE9991C" w14:textId="77777777" w:rsidTr="00244696">
        <w:trPr>
          <w:trHeight w:val="382"/>
        </w:trPr>
        <w:tc>
          <w:tcPr>
            <w:tcW w:w="3721" w:type="pct"/>
          </w:tcPr>
          <w:p w14:paraId="0C142AA9" w14:textId="77777777" w:rsidR="00FD5576" w:rsidRPr="004F796F" w:rsidRDefault="00FD5576" w:rsidP="001C7A98">
            <w:pPr>
              <w:jc w:val="both"/>
              <w:rPr>
                <w:rFonts w:ascii="Times New Roman" w:hAnsi="Times New Roman" w:cs="Times New Roman"/>
                <w:color w:val="FF0000"/>
                <w:sz w:val="20"/>
                <w:szCs w:val="20"/>
              </w:rPr>
            </w:pPr>
            <w:r w:rsidRPr="004F796F">
              <w:rPr>
                <w:rFonts w:ascii="Times New Roman" w:hAnsi="Times New Roman" w:cs="Times New Roman"/>
                <w:sz w:val="20"/>
                <w:szCs w:val="20"/>
                <w:lang w:val="tr"/>
              </w:rPr>
              <w:t>C7. Bana saçma veya anlamsız görevler veya işler verildi</w:t>
            </w:r>
          </w:p>
        </w:tc>
        <w:tc>
          <w:tcPr>
            <w:tcW w:w="877" w:type="pct"/>
          </w:tcPr>
          <w:p w14:paraId="7CB53DDA" w14:textId="77777777" w:rsidR="00FD5576" w:rsidRPr="004F796F" w:rsidRDefault="00FD5576" w:rsidP="001C7A98">
            <w:pPr>
              <w:jc w:val="both"/>
              <w:rPr>
                <w:rFonts w:ascii="Times New Roman" w:hAnsi="Times New Roman" w:cs="Times New Roman"/>
                <w:color w:val="FF0000"/>
                <w:sz w:val="20"/>
                <w:szCs w:val="20"/>
              </w:rPr>
            </w:pPr>
          </w:p>
        </w:tc>
        <w:tc>
          <w:tcPr>
            <w:tcW w:w="402" w:type="pct"/>
          </w:tcPr>
          <w:p w14:paraId="5012D7B2" w14:textId="77777777" w:rsidR="00FD5576" w:rsidRPr="004F796F" w:rsidRDefault="00FD5576" w:rsidP="001C7A98">
            <w:pPr>
              <w:jc w:val="both"/>
              <w:rPr>
                <w:rFonts w:ascii="Times New Roman" w:hAnsi="Times New Roman" w:cs="Times New Roman"/>
                <w:color w:val="FF0000"/>
                <w:sz w:val="20"/>
                <w:szCs w:val="20"/>
              </w:rPr>
            </w:pPr>
          </w:p>
        </w:tc>
      </w:tr>
      <w:tr w:rsidR="00FD5576" w:rsidRPr="004F796F" w14:paraId="6ADAAA9E" w14:textId="77777777" w:rsidTr="00244696">
        <w:trPr>
          <w:trHeight w:val="227"/>
        </w:trPr>
        <w:tc>
          <w:tcPr>
            <w:tcW w:w="3721" w:type="pct"/>
          </w:tcPr>
          <w:p w14:paraId="05A3B206"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 xml:space="preserve">C8. Mesleki kapasitemin veya yetkinliklerimin altında görevler veya işler bana verildi </w:t>
            </w:r>
          </w:p>
        </w:tc>
        <w:tc>
          <w:tcPr>
            <w:tcW w:w="877" w:type="pct"/>
          </w:tcPr>
          <w:p w14:paraId="73F1448D" w14:textId="77777777" w:rsidR="00FD5576" w:rsidRPr="004F796F" w:rsidRDefault="00FD5576" w:rsidP="001C7A98">
            <w:pPr>
              <w:jc w:val="both"/>
              <w:rPr>
                <w:rFonts w:ascii="Times New Roman" w:hAnsi="Times New Roman" w:cs="Times New Roman"/>
                <w:sz w:val="20"/>
                <w:szCs w:val="20"/>
              </w:rPr>
            </w:pPr>
          </w:p>
        </w:tc>
        <w:tc>
          <w:tcPr>
            <w:tcW w:w="402" w:type="pct"/>
          </w:tcPr>
          <w:p w14:paraId="09DFD428" w14:textId="77777777" w:rsidR="00FD5576" w:rsidRPr="004F796F" w:rsidRDefault="00FD5576" w:rsidP="001C7A98">
            <w:pPr>
              <w:jc w:val="both"/>
              <w:rPr>
                <w:rFonts w:ascii="Times New Roman" w:hAnsi="Times New Roman" w:cs="Times New Roman"/>
                <w:sz w:val="20"/>
                <w:szCs w:val="20"/>
              </w:rPr>
            </w:pPr>
          </w:p>
        </w:tc>
      </w:tr>
      <w:tr w:rsidR="00FD5576" w:rsidRPr="004F796F" w14:paraId="3A6AA806" w14:textId="77777777" w:rsidTr="00244696">
        <w:trPr>
          <w:trHeight w:val="221"/>
        </w:trPr>
        <w:tc>
          <w:tcPr>
            <w:tcW w:w="3721" w:type="pct"/>
          </w:tcPr>
          <w:p w14:paraId="61D0500E"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 xml:space="preserve">C9. Bana herhangi bir değeri veya ilgisi olmayan rutin görevler veya görevler verildi </w:t>
            </w:r>
          </w:p>
        </w:tc>
        <w:tc>
          <w:tcPr>
            <w:tcW w:w="877" w:type="pct"/>
          </w:tcPr>
          <w:p w14:paraId="0F9C0F37" w14:textId="77777777" w:rsidR="00FD5576" w:rsidRPr="004F796F" w:rsidRDefault="00FD5576" w:rsidP="001C7A98">
            <w:pPr>
              <w:jc w:val="both"/>
              <w:rPr>
                <w:rFonts w:ascii="Times New Roman" w:hAnsi="Times New Roman" w:cs="Times New Roman"/>
                <w:sz w:val="20"/>
                <w:szCs w:val="20"/>
              </w:rPr>
            </w:pPr>
          </w:p>
        </w:tc>
        <w:tc>
          <w:tcPr>
            <w:tcW w:w="402" w:type="pct"/>
          </w:tcPr>
          <w:p w14:paraId="71007A8F" w14:textId="77777777" w:rsidR="00FD5576" w:rsidRPr="004F796F" w:rsidRDefault="00FD5576" w:rsidP="001C7A98">
            <w:pPr>
              <w:jc w:val="both"/>
              <w:rPr>
                <w:rFonts w:ascii="Times New Roman" w:hAnsi="Times New Roman" w:cs="Times New Roman"/>
                <w:sz w:val="20"/>
                <w:szCs w:val="20"/>
              </w:rPr>
            </w:pPr>
          </w:p>
        </w:tc>
      </w:tr>
      <w:tr w:rsidR="00FD5576" w:rsidRPr="004F796F" w14:paraId="32284B00" w14:textId="77777777" w:rsidTr="00244696">
        <w:trPr>
          <w:trHeight w:val="390"/>
        </w:trPr>
        <w:tc>
          <w:tcPr>
            <w:tcW w:w="3721" w:type="pct"/>
          </w:tcPr>
          <w:p w14:paraId="28BCD38F"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C10. Dayanılmaz bir iş yüküyle kötü niyetli bir şekilde yüklendim</w:t>
            </w:r>
          </w:p>
        </w:tc>
        <w:tc>
          <w:tcPr>
            <w:tcW w:w="877" w:type="pct"/>
          </w:tcPr>
          <w:p w14:paraId="6F0CE592" w14:textId="77777777" w:rsidR="00FD5576" w:rsidRPr="004F796F" w:rsidRDefault="00FD5576" w:rsidP="001C7A98">
            <w:pPr>
              <w:jc w:val="both"/>
              <w:rPr>
                <w:rFonts w:ascii="Times New Roman" w:hAnsi="Times New Roman" w:cs="Times New Roman"/>
                <w:sz w:val="20"/>
                <w:szCs w:val="20"/>
              </w:rPr>
            </w:pPr>
          </w:p>
        </w:tc>
        <w:tc>
          <w:tcPr>
            <w:tcW w:w="402" w:type="pct"/>
          </w:tcPr>
          <w:p w14:paraId="5CCFFCF6" w14:textId="77777777" w:rsidR="00FD5576" w:rsidRPr="004F796F" w:rsidRDefault="00FD5576" w:rsidP="001C7A98">
            <w:pPr>
              <w:jc w:val="both"/>
              <w:rPr>
                <w:rFonts w:ascii="Times New Roman" w:hAnsi="Times New Roman" w:cs="Times New Roman"/>
                <w:sz w:val="20"/>
                <w:szCs w:val="20"/>
              </w:rPr>
            </w:pPr>
          </w:p>
        </w:tc>
      </w:tr>
      <w:tr w:rsidR="00FD5576" w:rsidRPr="004F796F" w14:paraId="70B4FE57" w14:textId="77777777" w:rsidTr="00244696">
        <w:trPr>
          <w:trHeight w:val="235"/>
        </w:trPr>
        <w:tc>
          <w:tcPr>
            <w:tcW w:w="3721" w:type="pct"/>
          </w:tcPr>
          <w:p w14:paraId="4ED20C7A"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C11.Fiziksel bütünlüğümü veya sağlığımı kasten tehlikeye atan görevler verildi</w:t>
            </w:r>
          </w:p>
        </w:tc>
        <w:tc>
          <w:tcPr>
            <w:tcW w:w="877" w:type="pct"/>
          </w:tcPr>
          <w:p w14:paraId="6B35771D" w14:textId="77777777" w:rsidR="00FD5576" w:rsidRPr="004F796F" w:rsidRDefault="00FD5576" w:rsidP="001C7A98">
            <w:pPr>
              <w:jc w:val="both"/>
              <w:rPr>
                <w:rFonts w:ascii="Times New Roman" w:hAnsi="Times New Roman" w:cs="Times New Roman"/>
                <w:sz w:val="20"/>
                <w:szCs w:val="20"/>
              </w:rPr>
            </w:pPr>
          </w:p>
        </w:tc>
        <w:tc>
          <w:tcPr>
            <w:tcW w:w="402" w:type="pct"/>
          </w:tcPr>
          <w:p w14:paraId="7D2788B8" w14:textId="77777777" w:rsidR="00FD5576" w:rsidRPr="004F796F" w:rsidRDefault="00FD5576" w:rsidP="001C7A98">
            <w:pPr>
              <w:jc w:val="both"/>
              <w:rPr>
                <w:rFonts w:ascii="Times New Roman" w:hAnsi="Times New Roman" w:cs="Times New Roman"/>
                <w:sz w:val="20"/>
                <w:szCs w:val="20"/>
              </w:rPr>
            </w:pPr>
          </w:p>
        </w:tc>
      </w:tr>
      <w:tr w:rsidR="00FD5576" w:rsidRPr="004F796F" w14:paraId="11CED5FA" w14:textId="77777777" w:rsidTr="00244696">
        <w:trPr>
          <w:trHeight w:val="461"/>
        </w:trPr>
        <w:tc>
          <w:tcPr>
            <w:tcW w:w="3721" w:type="pct"/>
          </w:tcPr>
          <w:p w14:paraId="6A8E476A"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C12.İşimi güvenli bir şekilde yürütmek için gerekli güvenlik önlemlerini almam engelleniyor</w:t>
            </w:r>
          </w:p>
        </w:tc>
        <w:tc>
          <w:tcPr>
            <w:tcW w:w="877" w:type="pct"/>
          </w:tcPr>
          <w:p w14:paraId="6F56986E" w14:textId="77777777" w:rsidR="00FD5576" w:rsidRPr="004F796F" w:rsidRDefault="00FD5576" w:rsidP="001C7A98">
            <w:pPr>
              <w:jc w:val="both"/>
              <w:rPr>
                <w:rFonts w:ascii="Times New Roman" w:hAnsi="Times New Roman" w:cs="Times New Roman"/>
                <w:sz w:val="20"/>
                <w:szCs w:val="20"/>
              </w:rPr>
            </w:pPr>
          </w:p>
        </w:tc>
        <w:tc>
          <w:tcPr>
            <w:tcW w:w="402" w:type="pct"/>
          </w:tcPr>
          <w:p w14:paraId="68229584" w14:textId="77777777" w:rsidR="00FD5576" w:rsidRPr="004F796F" w:rsidRDefault="00FD5576" w:rsidP="001C7A98">
            <w:pPr>
              <w:jc w:val="both"/>
              <w:rPr>
                <w:rFonts w:ascii="Times New Roman" w:hAnsi="Times New Roman" w:cs="Times New Roman"/>
                <w:sz w:val="20"/>
                <w:szCs w:val="20"/>
              </w:rPr>
            </w:pPr>
          </w:p>
        </w:tc>
      </w:tr>
      <w:tr w:rsidR="00FD5576" w:rsidRPr="00365EB2" w14:paraId="423861E4" w14:textId="77777777" w:rsidTr="00244696">
        <w:trPr>
          <w:trHeight w:val="288"/>
        </w:trPr>
        <w:tc>
          <w:tcPr>
            <w:tcW w:w="3721" w:type="pct"/>
          </w:tcPr>
          <w:p w14:paraId="46F3964F"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C13. Masraflar bana maddi zarar vermek amacıyla yapılıyor</w:t>
            </w:r>
          </w:p>
        </w:tc>
        <w:tc>
          <w:tcPr>
            <w:tcW w:w="877" w:type="pct"/>
          </w:tcPr>
          <w:p w14:paraId="09DA4146"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1506D57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3FE75A56" w14:textId="77777777" w:rsidTr="00244696">
        <w:trPr>
          <w:trHeight w:val="408"/>
        </w:trPr>
        <w:tc>
          <w:tcPr>
            <w:tcW w:w="3721" w:type="pct"/>
          </w:tcPr>
          <w:p w14:paraId="081046FE"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C14.Meslektaşlarımın veya iş arkadaşlarımın benimle konuşması yasaktır</w:t>
            </w:r>
          </w:p>
        </w:tc>
        <w:tc>
          <w:tcPr>
            <w:tcW w:w="877" w:type="pct"/>
          </w:tcPr>
          <w:p w14:paraId="7380259C"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162FB96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11624AFA" w14:textId="77777777" w:rsidTr="00244696">
        <w:trPr>
          <w:trHeight w:val="339"/>
        </w:trPr>
        <w:tc>
          <w:tcPr>
            <w:tcW w:w="3721" w:type="pct"/>
          </w:tcPr>
          <w:p w14:paraId="29817381"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C15. Ne yaparsam yapayım işim hafife alınıyor ve baltalanıyor</w:t>
            </w:r>
          </w:p>
        </w:tc>
        <w:tc>
          <w:tcPr>
            <w:tcW w:w="877" w:type="pct"/>
          </w:tcPr>
          <w:p w14:paraId="6638E2AB"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2F5CACE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66F2B698" w14:textId="77777777" w:rsidTr="00244696">
        <w:trPr>
          <w:trHeight w:val="394"/>
        </w:trPr>
        <w:tc>
          <w:tcPr>
            <w:tcW w:w="3721" w:type="pct"/>
          </w:tcPr>
          <w:p w14:paraId="02E3149E" w14:textId="77777777" w:rsidR="00FD5576" w:rsidRPr="000E15FC" w:rsidRDefault="00FD5576" w:rsidP="001C7A98">
            <w:pPr>
              <w:rPr>
                <w:rFonts w:ascii="Times New Roman" w:hAnsi="Times New Roman" w:cs="Times New Roman"/>
                <w:sz w:val="20"/>
                <w:szCs w:val="20"/>
                <w:lang w:val="es-AR"/>
              </w:rPr>
            </w:pPr>
            <w:r w:rsidRPr="004F796F">
              <w:rPr>
                <w:rFonts w:ascii="Times New Roman" w:hAnsi="Times New Roman" w:cs="Times New Roman"/>
                <w:sz w:val="20"/>
                <w:szCs w:val="20"/>
                <w:lang w:val="tr"/>
              </w:rPr>
              <w:t>C16. Beni haksız yere uyumsuzluklar, hatalar, başarısızlıklar ile suçluyorlar</w:t>
            </w:r>
          </w:p>
        </w:tc>
        <w:tc>
          <w:tcPr>
            <w:tcW w:w="877" w:type="pct"/>
          </w:tcPr>
          <w:p w14:paraId="5C9AA2ED"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33693A6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7809E462" w14:textId="77777777" w:rsidTr="00244696">
        <w:trPr>
          <w:trHeight w:val="516"/>
        </w:trPr>
        <w:tc>
          <w:tcPr>
            <w:tcW w:w="3721" w:type="pct"/>
          </w:tcPr>
          <w:p w14:paraId="0853C701"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C17.Yaptığım her şey veya işimde aldığım herhangi bir karar için eleştirilir ve kınanırım</w:t>
            </w:r>
          </w:p>
        </w:tc>
        <w:tc>
          <w:tcPr>
            <w:tcW w:w="877" w:type="pct"/>
          </w:tcPr>
          <w:p w14:paraId="1106266A"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33FC7B1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52087E60" w14:textId="77777777" w:rsidTr="00244696">
        <w:trPr>
          <w:trHeight w:val="485"/>
        </w:trPr>
        <w:tc>
          <w:tcPr>
            <w:tcW w:w="3721" w:type="pct"/>
          </w:tcPr>
          <w:p w14:paraId="2E8B800F"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C18.Diğer meslektaşlarımın veya üçüncü tarafların önünde toplum içinde aşağılandım, küçümsendim veya küçük düşürüldüm</w:t>
            </w:r>
          </w:p>
        </w:tc>
        <w:tc>
          <w:tcPr>
            <w:tcW w:w="877" w:type="pct"/>
          </w:tcPr>
          <w:p w14:paraId="38BC8E0D"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34A250F4"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7013894D" w14:textId="77777777" w:rsidTr="00244696">
        <w:trPr>
          <w:trHeight w:val="385"/>
        </w:trPr>
        <w:tc>
          <w:tcPr>
            <w:tcW w:w="3721" w:type="pct"/>
          </w:tcPr>
          <w:p w14:paraId="2AE50BA2"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C19.Disiplin araçlarının kullanımıyla tehdit ediliyorum (sözleşmenin feshi, disiplin işlemleri, işten çıkarma, transfer vb.)</w:t>
            </w:r>
          </w:p>
        </w:tc>
        <w:tc>
          <w:tcPr>
            <w:tcW w:w="877" w:type="pct"/>
          </w:tcPr>
          <w:p w14:paraId="2FFC08C4"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72E9028B"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0AEBFB5D" w14:textId="77777777" w:rsidTr="00244696">
        <w:trPr>
          <w:trHeight w:val="531"/>
        </w:trPr>
        <w:tc>
          <w:tcPr>
            <w:tcW w:w="3721" w:type="pct"/>
          </w:tcPr>
          <w:p w14:paraId="38874416" w14:textId="77777777" w:rsidR="00FD5576" w:rsidRPr="000E15FC" w:rsidRDefault="00FD5576" w:rsidP="001C7A98">
            <w:pPr>
              <w:jc w:val="both"/>
              <w:rPr>
                <w:rFonts w:ascii="Times New Roman" w:hAnsi="Times New Roman" w:cs="Times New Roman"/>
                <w:bCs/>
                <w:sz w:val="20"/>
                <w:szCs w:val="20"/>
                <w:lang w:val="es-AR"/>
              </w:rPr>
            </w:pPr>
            <w:r w:rsidRPr="004F796F">
              <w:rPr>
                <w:rFonts w:ascii="Times New Roman" w:hAnsi="Times New Roman" w:cs="Times New Roman"/>
                <w:sz w:val="20"/>
                <w:szCs w:val="20"/>
                <w:lang w:val="tr"/>
              </w:rPr>
              <w:t>C20. İşimde söylediklerimin veya yaptıklarımın kötü niyetli veya yanlış beyan olduğu söyleniyor</w:t>
            </w:r>
          </w:p>
        </w:tc>
        <w:tc>
          <w:tcPr>
            <w:tcW w:w="877" w:type="pct"/>
          </w:tcPr>
          <w:p w14:paraId="384BD63C"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50669842"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1FFD56C9" w14:textId="77777777" w:rsidTr="00244696">
        <w:trPr>
          <w:trHeight w:val="177"/>
        </w:trPr>
        <w:tc>
          <w:tcPr>
            <w:tcW w:w="3721" w:type="pct"/>
          </w:tcPr>
          <w:p w14:paraId="1A16DB08" w14:textId="77777777" w:rsidR="00FD5576" w:rsidRPr="000E15FC" w:rsidRDefault="00FD5576" w:rsidP="001C7A98">
            <w:pPr>
              <w:jc w:val="both"/>
              <w:rPr>
                <w:rFonts w:ascii="Times New Roman" w:hAnsi="Times New Roman" w:cs="Times New Roman"/>
                <w:bCs/>
                <w:sz w:val="20"/>
                <w:szCs w:val="20"/>
                <w:lang w:val="es-AR"/>
              </w:rPr>
            </w:pPr>
            <w:r w:rsidRPr="004F796F">
              <w:rPr>
                <w:rFonts w:ascii="Times New Roman" w:hAnsi="Times New Roman" w:cs="Times New Roman"/>
                <w:sz w:val="20"/>
                <w:szCs w:val="20"/>
                <w:lang w:val="tr"/>
              </w:rPr>
              <w:t>C21. Özel hayatımın bazı yönleri hakkında sert ve haksız eleştiriler alıyorum.</w:t>
            </w:r>
          </w:p>
        </w:tc>
        <w:tc>
          <w:tcPr>
            <w:tcW w:w="877" w:type="pct"/>
          </w:tcPr>
          <w:p w14:paraId="79DD76E1"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40267FB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409DD0A5" w14:textId="77777777" w:rsidTr="00244696">
        <w:trPr>
          <w:trHeight w:val="364"/>
        </w:trPr>
        <w:tc>
          <w:tcPr>
            <w:tcW w:w="3721" w:type="pct"/>
          </w:tcPr>
          <w:p w14:paraId="54F71A4F"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C22.Sözlü veya göz korkutucu hareketlerle tehditler alıyorum</w:t>
            </w:r>
          </w:p>
        </w:tc>
        <w:tc>
          <w:tcPr>
            <w:tcW w:w="877" w:type="pct"/>
          </w:tcPr>
          <w:p w14:paraId="26B938DE"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2AC77344"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0FD1414B" w14:textId="77777777" w:rsidTr="00244696">
        <w:trPr>
          <w:trHeight w:val="358"/>
        </w:trPr>
        <w:tc>
          <w:tcPr>
            <w:tcW w:w="3721" w:type="pct"/>
          </w:tcPr>
          <w:p w14:paraId="015A14B9"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C23. Evimde yazılı olarak veya telefonla tehditler alıyorum</w:t>
            </w:r>
          </w:p>
        </w:tc>
        <w:tc>
          <w:tcPr>
            <w:tcW w:w="877" w:type="pct"/>
          </w:tcPr>
          <w:p w14:paraId="77D9BB52"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76F428E1"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441EEE4C" w14:textId="77777777" w:rsidTr="00244696">
        <w:trPr>
          <w:trHeight w:val="270"/>
        </w:trPr>
        <w:tc>
          <w:tcPr>
            <w:tcW w:w="3721" w:type="pct"/>
          </w:tcPr>
          <w:p w14:paraId="69C28FF8" w14:textId="77777777" w:rsidR="00FD5576" w:rsidRPr="000E15FC" w:rsidRDefault="00FD5576" w:rsidP="001C7A98">
            <w:pPr>
              <w:jc w:val="both"/>
              <w:rPr>
                <w:rFonts w:ascii="Times New Roman" w:hAnsi="Times New Roman" w:cs="Times New Roman"/>
                <w:color w:val="FF0000"/>
                <w:sz w:val="20"/>
                <w:szCs w:val="20"/>
                <w:lang w:val="es-AR"/>
              </w:rPr>
            </w:pPr>
            <w:r w:rsidRPr="004F796F">
              <w:rPr>
                <w:rFonts w:ascii="Times New Roman" w:hAnsi="Times New Roman" w:cs="Times New Roman"/>
                <w:sz w:val="20"/>
                <w:szCs w:val="20"/>
                <w:lang w:val="tr"/>
              </w:rPr>
              <w:t>C24.Bana bağırır veya sesini beni korkutabilecek şekilde yükseltir</w:t>
            </w:r>
          </w:p>
        </w:tc>
        <w:tc>
          <w:tcPr>
            <w:tcW w:w="877" w:type="pct"/>
          </w:tcPr>
          <w:p w14:paraId="6819FFFF"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487ED0D9"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59F82859" w14:textId="77777777" w:rsidTr="00244696">
        <w:trPr>
          <w:trHeight w:val="231"/>
        </w:trPr>
        <w:tc>
          <w:tcPr>
            <w:tcW w:w="3721" w:type="pct"/>
          </w:tcPr>
          <w:p w14:paraId="71A8AECD"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C25. Hakkımda kötü niyetli bir şekilde söylentiler ve iftiralar uydurup yayarlar.</w:t>
            </w:r>
          </w:p>
        </w:tc>
        <w:tc>
          <w:tcPr>
            <w:tcW w:w="877" w:type="pct"/>
          </w:tcPr>
          <w:p w14:paraId="6F46DC77"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0C84B3F3"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397C58FA" w14:textId="77777777" w:rsidTr="00244696">
        <w:trPr>
          <w:trHeight w:val="268"/>
        </w:trPr>
        <w:tc>
          <w:tcPr>
            <w:tcW w:w="3721" w:type="pct"/>
          </w:tcPr>
          <w:p w14:paraId="2030CB94"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C26. İşimi yapmak için gerekli veya gerekli olan bilgilerden yoksunum</w:t>
            </w:r>
          </w:p>
        </w:tc>
        <w:tc>
          <w:tcPr>
            <w:tcW w:w="877" w:type="pct"/>
          </w:tcPr>
          <w:p w14:paraId="0AFEC02A"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6A1EC51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19A3AFF9" w14:textId="77777777" w:rsidTr="00244696">
        <w:trPr>
          <w:trHeight w:val="238"/>
        </w:trPr>
        <w:tc>
          <w:tcPr>
            <w:tcW w:w="3721" w:type="pct"/>
          </w:tcPr>
          <w:p w14:paraId="726E4330"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C27. Bana makul olmayan son teslim tarihleri ​​veya iş yükleri verildi</w:t>
            </w:r>
          </w:p>
        </w:tc>
        <w:tc>
          <w:tcPr>
            <w:tcW w:w="877" w:type="pct"/>
          </w:tcPr>
          <w:p w14:paraId="0B147683"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2B132CA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0BD63DDE" w14:textId="77777777" w:rsidTr="00244696">
        <w:trPr>
          <w:trHeight w:val="370"/>
        </w:trPr>
        <w:tc>
          <w:tcPr>
            <w:tcW w:w="3721" w:type="pct"/>
          </w:tcPr>
          <w:p w14:paraId="37A29FA0"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C28. Profesyonel çabamı sürekli olarak küçümsüyorlar</w:t>
            </w:r>
          </w:p>
        </w:tc>
        <w:tc>
          <w:tcPr>
            <w:tcW w:w="877" w:type="pct"/>
          </w:tcPr>
          <w:p w14:paraId="74D2917E"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4D247CD8"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5F158275" w14:textId="77777777" w:rsidTr="00244696">
        <w:trPr>
          <w:trHeight w:val="322"/>
        </w:trPr>
        <w:tc>
          <w:tcPr>
            <w:tcW w:w="3721" w:type="pct"/>
          </w:tcPr>
          <w:p w14:paraId="3510277E"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C29. Doğrudan veya dolaylı cinsel yaklaşımlara veya tekliflere maruz kalıyorum</w:t>
            </w:r>
          </w:p>
        </w:tc>
        <w:tc>
          <w:tcPr>
            <w:tcW w:w="877" w:type="pct"/>
          </w:tcPr>
          <w:p w14:paraId="47C7EF4E"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5C3457B4" w14:textId="77777777" w:rsidR="00FD5576" w:rsidRPr="000E15FC" w:rsidRDefault="00FD5576" w:rsidP="001C7A98">
            <w:pPr>
              <w:jc w:val="both"/>
              <w:rPr>
                <w:rFonts w:ascii="Times New Roman" w:hAnsi="Times New Roman" w:cs="Times New Roman"/>
                <w:sz w:val="20"/>
                <w:szCs w:val="20"/>
                <w:lang w:val="es-AR"/>
              </w:rPr>
            </w:pPr>
          </w:p>
        </w:tc>
      </w:tr>
    </w:tbl>
    <w:p w14:paraId="573ABC30" w14:textId="77777777" w:rsidR="00FD5576" w:rsidRPr="000E15FC" w:rsidRDefault="00FD5576" w:rsidP="00FD5576">
      <w:pPr>
        <w:jc w:val="center"/>
        <w:rPr>
          <w:rFonts w:ascii="Times New Roman" w:hAnsi="Times New Roman" w:cs="Times New Roman"/>
          <w:sz w:val="20"/>
          <w:szCs w:val="20"/>
          <w:lang w:val="es-AR"/>
        </w:rPr>
      </w:pPr>
    </w:p>
    <w:tbl>
      <w:tblPr>
        <w:tblStyle w:val="TableGrid"/>
        <w:tblW w:w="5000" w:type="pct"/>
        <w:tblLook w:val="04A0" w:firstRow="1" w:lastRow="0" w:firstColumn="1" w:lastColumn="0" w:noHBand="0" w:noVBand="1"/>
      </w:tblPr>
      <w:tblGrid>
        <w:gridCol w:w="5823"/>
        <w:gridCol w:w="1664"/>
        <w:gridCol w:w="2000"/>
      </w:tblGrid>
      <w:tr w:rsidR="00FD5576" w:rsidRPr="004F796F" w14:paraId="641AFD5B" w14:textId="77777777" w:rsidTr="001C7A98">
        <w:trPr>
          <w:trHeight w:val="258"/>
        </w:trPr>
        <w:tc>
          <w:tcPr>
            <w:tcW w:w="3069" w:type="pct"/>
          </w:tcPr>
          <w:p w14:paraId="035256AE" w14:textId="77777777" w:rsidR="00FD5576" w:rsidRPr="004F796F" w:rsidRDefault="00FD5576" w:rsidP="001C7A98">
            <w:pPr>
              <w:jc w:val="both"/>
              <w:rPr>
                <w:rFonts w:ascii="Times New Roman" w:hAnsi="Times New Roman" w:cs="Times New Roman"/>
                <w:sz w:val="20"/>
                <w:szCs w:val="20"/>
              </w:rPr>
            </w:pPr>
            <w:r w:rsidRPr="000E15FC">
              <w:rPr>
                <w:rFonts w:ascii="Times New Roman" w:hAnsi="Times New Roman" w:cs="Times New Roman"/>
                <w:sz w:val="20"/>
                <w:szCs w:val="20"/>
                <w:lang w:val="es-AR"/>
              </w:rPr>
              <w:lastRenderedPageBreak/>
              <w:tab/>
            </w:r>
            <w:r w:rsidRPr="004F796F">
              <w:rPr>
                <w:rFonts w:ascii="Times New Roman" w:hAnsi="Times New Roman" w:cs="Times New Roman"/>
                <w:sz w:val="20"/>
                <w:szCs w:val="20"/>
              </w:rPr>
              <w:t>Davranış</w:t>
            </w:r>
          </w:p>
        </w:tc>
        <w:tc>
          <w:tcPr>
            <w:tcW w:w="877" w:type="pct"/>
          </w:tcPr>
          <w:p w14:paraId="08D41181" w14:textId="77777777" w:rsidR="00FD5576" w:rsidRPr="004F796F" w:rsidRDefault="00FD5576" w:rsidP="001C7A98">
            <w:pPr>
              <w:jc w:val="center"/>
              <w:rPr>
                <w:rFonts w:ascii="Times New Roman" w:hAnsi="Times New Roman" w:cs="Times New Roman"/>
                <w:sz w:val="20"/>
                <w:szCs w:val="20"/>
              </w:rPr>
            </w:pPr>
            <w:r w:rsidRPr="004F796F">
              <w:rPr>
                <w:rFonts w:ascii="Times New Roman" w:hAnsi="Times New Roman" w:cs="Times New Roman"/>
                <w:sz w:val="20"/>
                <w:szCs w:val="20"/>
              </w:rPr>
              <w:t>Davranış Sıklığı</w:t>
            </w:r>
          </w:p>
        </w:tc>
        <w:tc>
          <w:tcPr>
            <w:tcW w:w="1054" w:type="pct"/>
          </w:tcPr>
          <w:p w14:paraId="4AB02F7F" w14:textId="77777777" w:rsidR="00FD5576" w:rsidRPr="004F796F" w:rsidRDefault="00FD5576" w:rsidP="001C7A98">
            <w:pPr>
              <w:jc w:val="center"/>
              <w:rPr>
                <w:rFonts w:ascii="Times New Roman" w:hAnsi="Times New Roman" w:cs="Times New Roman"/>
                <w:sz w:val="20"/>
                <w:szCs w:val="20"/>
              </w:rPr>
            </w:pPr>
            <w:r w:rsidRPr="004F796F">
              <w:rPr>
                <w:rFonts w:ascii="Times New Roman" w:hAnsi="Times New Roman" w:cs="Times New Roman"/>
                <w:sz w:val="20"/>
                <w:szCs w:val="20"/>
              </w:rPr>
              <w:t>Aktör</w:t>
            </w:r>
          </w:p>
        </w:tc>
      </w:tr>
      <w:tr w:rsidR="00FD5576" w:rsidRPr="004F796F" w14:paraId="219EEEBD" w14:textId="77777777" w:rsidTr="001C7A98">
        <w:trPr>
          <w:trHeight w:val="534"/>
        </w:trPr>
        <w:tc>
          <w:tcPr>
            <w:tcW w:w="3069" w:type="pct"/>
          </w:tcPr>
          <w:p w14:paraId="7A7681FE"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C30.Son 6 ay boyunca, sürekli olarak yukarıdaki psikolojik istismar biçimlerinden en az herhangi birinin kurbanı oldunuz mu? (haftada bir kereden daha sık)</w:t>
            </w:r>
          </w:p>
          <w:p w14:paraId="2F65E9BB" w14:textId="77777777" w:rsidR="00FD5576" w:rsidRPr="004F796F" w:rsidRDefault="00FD5576" w:rsidP="001C7A98">
            <w:pPr>
              <w:jc w:val="both"/>
              <w:rPr>
                <w:rFonts w:ascii="Times New Roman" w:hAnsi="Times New Roman" w:cs="Times New Roman"/>
                <w:sz w:val="20"/>
                <w:szCs w:val="20"/>
                <w:lang w:val="tr"/>
              </w:rPr>
            </w:pPr>
          </w:p>
        </w:tc>
        <w:tc>
          <w:tcPr>
            <w:tcW w:w="877" w:type="pct"/>
          </w:tcPr>
          <w:p w14:paraId="73C47988" w14:textId="77777777" w:rsidR="00FD5576" w:rsidRPr="004F796F" w:rsidRDefault="00FD5576" w:rsidP="001C7A98">
            <w:pPr>
              <w:jc w:val="both"/>
              <w:rPr>
                <w:rFonts w:ascii="Times New Roman" w:hAnsi="Times New Roman" w:cs="Times New Roman"/>
                <w:sz w:val="20"/>
                <w:szCs w:val="20"/>
              </w:rPr>
            </w:pPr>
          </w:p>
        </w:tc>
        <w:tc>
          <w:tcPr>
            <w:tcW w:w="1054" w:type="pct"/>
          </w:tcPr>
          <w:p w14:paraId="53774500" w14:textId="77777777" w:rsidR="00FD5576" w:rsidRPr="004F796F" w:rsidRDefault="00FD5576" w:rsidP="001C7A98">
            <w:pPr>
              <w:jc w:val="both"/>
              <w:rPr>
                <w:rFonts w:ascii="Times New Roman" w:hAnsi="Times New Roman" w:cs="Times New Roman"/>
                <w:sz w:val="20"/>
                <w:szCs w:val="20"/>
              </w:rPr>
            </w:pPr>
          </w:p>
        </w:tc>
      </w:tr>
    </w:tbl>
    <w:p w14:paraId="6939850D" w14:textId="77777777" w:rsidR="00FD5576" w:rsidRDefault="00FD5576" w:rsidP="00FD5576">
      <w:pPr>
        <w:jc w:val="center"/>
        <w:rPr>
          <w:rFonts w:ascii="Times New Roman" w:hAnsi="Times New Roman" w:cs="Times New Roman"/>
          <w:sz w:val="20"/>
          <w:szCs w:val="20"/>
        </w:rPr>
      </w:pPr>
    </w:p>
    <w:p w14:paraId="5EB22CFF" w14:textId="77777777" w:rsidR="00FD5576" w:rsidRDefault="00FD5576" w:rsidP="00FD5576">
      <w:pPr>
        <w:jc w:val="center"/>
        <w:rPr>
          <w:rFonts w:ascii="Times New Roman" w:hAnsi="Times New Roman" w:cs="Times New Roman"/>
          <w:sz w:val="20"/>
          <w:szCs w:val="20"/>
        </w:rPr>
      </w:pPr>
    </w:p>
    <w:p w14:paraId="7EF0AE02" w14:textId="77777777" w:rsidR="00FD5576" w:rsidRDefault="00FD5576" w:rsidP="00FD5576">
      <w:pPr>
        <w:jc w:val="center"/>
        <w:rPr>
          <w:rFonts w:ascii="Times New Roman" w:hAnsi="Times New Roman" w:cs="Times New Roman"/>
          <w:sz w:val="20"/>
          <w:szCs w:val="20"/>
        </w:rPr>
      </w:pPr>
    </w:p>
    <w:p w14:paraId="16C4DB8E" w14:textId="77777777" w:rsidR="00FD5576" w:rsidRDefault="00FD5576" w:rsidP="00FD5576">
      <w:pPr>
        <w:jc w:val="center"/>
        <w:rPr>
          <w:rFonts w:ascii="Times New Roman" w:hAnsi="Times New Roman" w:cs="Times New Roman"/>
          <w:sz w:val="20"/>
          <w:szCs w:val="20"/>
        </w:rPr>
      </w:pPr>
    </w:p>
    <w:p w14:paraId="19279D2C" w14:textId="77777777" w:rsidR="00FD5576" w:rsidRDefault="00FD5576" w:rsidP="00FD5576">
      <w:pPr>
        <w:jc w:val="center"/>
        <w:rPr>
          <w:rFonts w:ascii="Times New Roman" w:hAnsi="Times New Roman" w:cs="Times New Roman"/>
          <w:sz w:val="20"/>
          <w:szCs w:val="20"/>
        </w:rPr>
      </w:pPr>
    </w:p>
    <w:p w14:paraId="1FC55882" w14:textId="77777777" w:rsidR="00FD5576" w:rsidRDefault="00FD5576" w:rsidP="00FD5576">
      <w:pPr>
        <w:jc w:val="center"/>
        <w:rPr>
          <w:rFonts w:ascii="Times New Roman" w:hAnsi="Times New Roman" w:cs="Times New Roman"/>
          <w:sz w:val="20"/>
          <w:szCs w:val="20"/>
        </w:rPr>
      </w:pPr>
    </w:p>
    <w:p w14:paraId="70E13D8E" w14:textId="77777777" w:rsidR="00FD5576" w:rsidRDefault="00FD5576" w:rsidP="00FD5576">
      <w:pPr>
        <w:jc w:val="center"/>
        <w:rPr>
          <w:rFonts w:ascii="Times New Roman" w:hAnsi="Times New Roman" w:cs="Times New Roman"/>
          <w:sz w:val="20"/>
          <w:szCs w:val="20"/>
        </w:rPr>
      </w:pPr>
    </w:p>
    <w:p w14:paraId="0C03519F" w14:textId="77777777" w:rsidR="00FD5576" w:rsidRDefault="00FD5576" w:rsidP="00FD5576">
      <w:pPr>
        <w:jc w:val="center"/>
        <w:rPr>
          <w:rFonts w:ascii="Times New Roman" w:hAnsi="Times New Roman" w:cs="Times New Roman"/>
          <w:sz w:val="20"/>
          <w:szCs w:val="20"/>
        </w:rPr>
      </w:pPr>
    </w:p>
    <w:p w14:paraId="765EFCED" w14:textId="77777777" w:rsidR="00FD5576" w:rsidRDefault="00FD5576" w:rsidP="00FD5576">
      <w:pPr>
        <w:jc w:val="center"/>
        <w:rPr>
          <w:rFonts w:ascii="Times New Roman" w:hAnsi="Times New Roman" w:cs="Times New Roman"/>
          <w:sz w:val="20"/>
          <w:szCs w:val="20"/>
        </w:rPr>
      </w:pPr>
    </w:p>
    <w:p w14:paraId="351A0AD5" w14:textId="77777777" w:rsidR="00FD5576" w:rsidRDefault="00FD5576" w:rsidP="00FD5576">
      <w:pPr>
        <w:jc w:val="center"/>
        <w:rPr>
          <w:rFonts w:ascii="Times New Roman" w:hAnsi="Times New Roman" w:cs="Times New Roman"/>
          <w:sz w:val="20"/>
          <w:szCs w:val="20"/>
        </w:rPr>
      </w:pPr>
    </w:p>
    <w:p w14:paraId="431E553C" w14:textId="77777777" w:rsidR="00FD5576" w:rsidRDefault="00FD5576" w:rsidP="00FD5576">
      <w:pPr>
        <w:jc w:val="center"/>
        <w:rPr>
          <w:rFonts w:ascii="Times New Roman" w:hAnsi="Times New Roman" w:cs="Times New Roman"/>
          <w:sz w:val="20"/>
          <w:szCs w:val="20"/>
        </w:rPr>
      </w:pPr>
    </w:p>
    <w:p w14:paraId="7DB8C00D" w14:textId="77777777" w:rsidR="00FD5576" w:rsidRDefault="00FD5576" w:rsidP="00FD5576">
      <w:pPr>
        <w:jc w:val="center"/>
        <w:rPr>
          <w:rFonts w:ascii="Times New Roman" w:hAnsi="Times New Roman" w:cs="Times New Roman"/>
          <w:sz w:val="20"/>
          <w:szCs w:val="20"/>
        </w:rPr>
      </w:pPr>
    </w:p>
    <w:p w14:paraId="33ACAA16" w14:textId="77777777" w:rsidR="00FD5576" w:rsidRDefault="00FD5576" w:rsidP="00FD5576">
      <w:pPr>
        <w:jc w:val="center"/>
        <w:rPr>
          <w:rFonts w:ascii="Times New Roman" w:hAnsi="Times New Roman" w:cs="Times New Roman"/>
          <w:sz w:val="20"/>
          <w:szCs w:val="20"/>
        </w:rPr>
      </w:pPr>
    </w:p>
    <w:p w14:paraId="0205CF1C" w14:textId="77777777" w:rsidR="00FD5576" w:rsidRDefault="00FD5576" w:rsidP="00FD5576">
      <w:pPr>
        <w:jc w:val="center"/>
        <w:rPr>
          <w:rFonts w:ascii="Times New Roman" w:hAnsi="Times New Roman" w:cs="Times New Roman"/>
          <w:sz w:val="20"/>
          <w:szCs w:val="20"/>
        </w:rPr>
      </w:pPr>
    </w:p>
    <w:p w14:paraId="33E712BB" w14:textId="77777777" w:rsidR="00FD5576" w:rsidRDefault="00FD5576" w:rsidP="00FD5576">
      <w:pPr>
        <w:jc w:val="center"/>
        <w:rPr>
          <w:rFonts w:ascii="Times New Roman" w:hAnsi="Times New Roman" w:cs="Times New Roman"/>
          <w:sz w:val="20"/>
          <w:szCs w:val="20"/>
        </w:rPr>
      </w:pPr>
    </w:p>
    <w:p w14:paraId="42C65432" w14:textId="77777777" w:rsidR="00FD5576" w:rsidRDefault="00FD5576" w:rsidP="00FD5576">
      <w:pPr>
        <w:jc w:val="center"/>
        <w:rPr>
          <w:rFonts w:ascii="Times New Roman" w:hAnsi="Times New Roman" w:cs="Times New Roman"/>
          <w:sz w:val="20"/>
          <w:szCs w:val="20"/>
        </w:rPr>
      </w:pPr>
    </w:p>
    <w:p w14:paraId="4D98DEDA" w14:textId="77777777" w:rsidR="00FD5576" w:rsidRDefault="00FD5576" w:rsidP="00FD5576">
      <w:pPr>
        <w:jc w:val="center"/>
        <w:rPr>
          <w:rFonts w:ascii="Times New Roman" w:hAnsi="Times New Roman" w:cs="Times New Roman"/>
          <w:sz w:val="20"/>
          <w:szCs w:val="20"/>
        </w:rPr>
      </w:pPr>
    </w:p>
    <w:p w14:paraId="7CAA1F1E" w14:textId="77777777" w:rsidR="00FD5576" w:rsidRDefault="00FD5576" w:rsidP="00FD5576">
      <w:pPr>
        <w:jc w:val="center"/>
        <w:rPr>
          <w:rFonts w:ascii="Times New Roman" w:hAnsi="Times New Roman" w:cs="Times New Roman"/>
          <w:sz w:val="20"/>
          <w:szCs w:val="20"/>
        </w:rPr>
      </w:pPr>
    </w:p>
    <w:p w14:paraId="2578BE82" w14:textId="77777777" w:rsidR="00FD5576" w:rsidRDefault="00FD5576" w:rsidP="00FD5576">
      <w:pPr>
        <w:jc w:val="center"/>
        <w:rPr>
          <w:rFonts w:ascii="Times New Roman" w:hAnsi="Times New Roman" w:cs="Times New Roman"/>
          <w:sz w:val="20"/>
          <w:szCs w:val="20"/>
        </w:rPr>
      </w:pPr>
    </w:p>
    <w:p w14:paraId="24313767" w14:textId="77777777" w:rsidR="00FD5576" w:rsidRDefault="00FD5576" w:rsidP="00FD5576">
      <w:pPr>
        <w:jc w:val="center"/>
        <w:rPr>
          <w:rFonts w:ascii="Times New Roman" w:hAnsi="Times New Roman" w:cs="Times New Roman"/>
          <w:sz w:val="20"/>
          <w:szCs w:val="20"/>
        </w:rPr>
      </w:pPr>
    </w:p>
    <w:p w14:paraId="0F272A69" w14:textId="77777777" w:rsidR="00FD5576" w:rsidRDefault="00FD5576" w:rsidP="00FD5576">
      <w:pPr>
        <w:jc w:val="center"/>
        <w:rPr>
          <w:rFonts w:ascii="Times New Roman" w:hAnsi="Times New Roman" w:cs="Times New Roman"/>
          <w:sz w:val="20"/>
          <w:szCs w:val="20"/>
        </w:rPr>
      </w:pPr>
    </w:p>
    <w:p w14:paraId="6C92B643" w14:textId="77777777" w:rsidR="00FD5576" w:rsidRDefault="00FD5576" w:rsidP="00FD5576">
      <w:pPr>
        <w:jc w:val="center"/>
        <w:rPr>
          <w:rFonts w:ascii="Times New Roman" w:hAnsi="Times New Roman" w:cs="Times New Roman"/>
          <w:sz w:val="20"/>
          <w:szCs w:val="20"/>
        </w:rPr>
      </w:pPr>
    </w:p>
    <w:p w14:paraId="53672A6A" w14:textId="77777777" w:rsidR="00FD5576" w:rsidRDefault="00FD5576" w:rsidP="00FD5576">
      <w:pPr>
        <w:jc w:val="center"/>
        <w:rPr>
          <w:rFonts w:ascii="Times New Roman" w:hAnsi="Times New Roman" w:cs="Times New Roman"/>
          <w:sz w:val="20"/>
          <w:szCs w:val="20"/>
        </w:rPr>
      </w:pPr>
    </w:p>
    <w:p w14:paraId="37D30AF0" w14:textId="77777777" w:rsidR="00FD5576" w:rsidRDefault="00FD5576" w:rsidP="00FD5576">
      <w:pPr>
        <w:jc w:val="center"/>
        <w:rPr>
          <w:rFonts w:ascii="Times New Roman" w:hAnsi="Times New Roman" w:cs="Times New Roman"/>
          <w:sz w:val="20"/>
          <w:szCs w:val="20"/>
        </w:rPr>
      </w:pPr>
    </w:p>
    <w:p w14:paraId="36575847" w14:textId="77777777" w:rsidR="00FD5576" w:rsidRDefault="00FD5576" w:rsidP="00FD5576">
      <w:pPr>
        <w:jc w:val="center"/>
        <w:rPr>
          <w:rFonts w:ascii="Times New Roman" w:hAnsi="Times New Roman" w:cs="Times New Roman"/>
          <w:sz w:val="20"/>
          <w:szCs w:val="20"/>
        </w:rPr>
      </w:pPr>
    </w:p>
    <w:p w14:paraId="4FE27362" w14:textId="77777777" w:rsidR="00FD5576" w:rsidRDefault="00FD5576" w:rsidP="00FD5576">
      <w:pPr>
        <w:jc w:val="center"/>
        <w:rPr>
          <w:rFonts w:ascii="Times New Roman" w:hAnsi="Times New Roman" w:cs="Times New Roman"/>
          <w:sz w:val="20"/>
          <w:szCs w:val="20"/>
        </w:rPr>
      </w:pPr>
    </w:p>
    <w:p w14:paraId="3D715D67" w14:textId="77777777" w:rsidR="00FD5576" w:rsidRDefault="00FD5576" w:rsidP="00FD5576">
      <w:pPr>
        <w:jc w:val="center"/>
        <w:rPr>
          <w:rFonts w:ascii="Times New Roman" w:hAnsi="Times New Roman" w:cs="Times New Roman"/>
          <w:sz w:val="20"/>
          <w:szCs w:val="20"/>
        </w:rPr>
      </w:pPr>
    </w:p>
    <w:p w14:paraId="41191A59" w14:textId="77777777" w:rsidR="00FD5576" w:rsidRDefault="00FD5576" w:rsidP="00FD5576">
      <w:pPr>
        <w:jc w:val="center"/>
        <w:rPr>
          <w:rFonts w:ascii="Times New Roman" w:hAnsi="Times New Roman" w:cs="Times New Roman"/>
          <w:sz w:val="20"/>
          <w:szCs w:val="20"/>
        </w:rPr>
      </w:pPr>
    </w:p>
    <w:p w14:paraId="7B14B1AE" w14:textId="77777777" w:rsidR="00FD5576" w:rsidRDefault="00FD5576" w:rsidP="00FD5576">
      <w:pPr>
        <w:jc w:val="center"/>
        <w:rPr>
          <w:rFonts w:ascii="Times New Roman" w:hAnsi="Times New Roman" w:cs="Times New Roman"/>
          <w:sz w:val="20"/>
          <w:szCs w:val="20"/>
        </w:rPr>
      </w:pPr>
    </w:p>
    <w:p w14:paraId="63F148E2" w14:textId="77777777" w:rsidR="00FD5576" w:rsidRDefault="00FD5576" w:rsidP="00FD5576">
      <w:pPr>
        <w:jc w:val="center"/>
        <w:rPr>
          <w:rFonts w:ascii="Times New Roman" w:hAnsi="Times New Roman" w:cs="Times New Roman"/>
          <w:sz w:val="20"/>
          <w:szCs w:val="20"/>
        </w:rPr>
      </w:pPr>
    </w:p>
    <w:p w14:paraId="26253F7B" w14:textId="77777777" w:rsidR="001F103C" w:rsidRDefault="001F103C" w:rsidP="00FD5576">
      <w:pPr>
        <w:jc w:val="center"/>
        <w:rPr>
          <w:rFonts w:ascii="Times New Roman" w:hAnsi="Times New Roman" w:cs="Times New Roman"/>
          <w:sz w:val="20"/>
          <w:szCs w:val="20"/>
        </w:rPr>
      </w:pPr>
    </w:p>
    <w:p w14:paraId="7E011EEE" w14:textId="77777777" w:rsidR="001F103C" w:rsidRDefault="001F103C" w:rsidP="00FD5576">
      <w:pPr>
        <w:jc w:val="center"/>
        <w:rPr>
          <w:rFonts w:ascii="Times New Roman" w:hAnsi="Times New Roman" w:cs="Times New Roman"/>
          <w:sz w:val="20"/>
          <w:szCs w:val="20"/>
        </w:rPr>
      </w:pPr>
    </w:p>
    <w:p w14:paraId="0C0C9B15" w14:textId="77777777" w:rsidR="001F103C" w:rsidRDefault="001F103C" w:rsidP="00FD5576">
      <w:pPr>
        <w:jc w:val="center"/>
        <w:rPr>
          <w:rFonts w:ascii="Times New Roman" w:hAnsi="Times New Roman" w:cs="Times New Roman"/>
          <w:sz w:val="20"/>
          <w:szCs w:val="20"/>
        </w:rPr>
      </w:pPr>
    </w:p>
    <w:p w14:paraId="5AA6299A" w14:textId="77777777" w:rsidR="001F103C" w:rsidRDefault="001F103C" w:rsidP="00FD5576">
      <w:pPr>
        <w:jc w:val="center"/>
        <w:rPr>
          <w:rFonts w:ascii="Times New Roman" w:hAnsi="Times New Roman" w:cs="Times New Roman"/>
          <w:sz w:val="20"/>
          <w:szCs w:val="20"/>
        </w:rPr>
      </w:pPr>
    </w:p>
    <w:p w14:paraId="3396E2E5" w14:textId="77777777" w:rsidR="001F103C" w:rsidRDefault="001F103C" w:rsidP="00FD5576">
      <w:pPr>
        <w:jc w:val="center"/>
        <w:rPr>
          <w:rFonts w:ascii="Times New Roman" w:hAnsi="Times New Roman" w:cs="Times New Roman"/>
          <w:sz w:val="20"/>
          <w:szCs w:val="20"/>
        </w:rPr>
      </w:pPr>
    </w:p>
    <w:p w14:paraId="3E8B3EE3" w14:textId="77777777" w:rsidR="001F103C" w:rsidRDefault="001F103C" w:rsidP="00FD5576">
      <w:pPr>
        <w:jc w:val="center"/>
        <w:rPr>
          <w:rFonts w:ascii="Times New Roman" w:hAnsi="Times New Roman" w:cs="Times New Roman"/>
          <w:sz w:val="20"/>
          <w:szCs w:val="20"/>
        </w:rPr>
      </w:pPr>
    </w:p>
    <w:p w14:paraId="7EF8602E" w14:textId="77777777" w:rsidR="001F103C" w:rsidRDefault="001F103C" w:rsidP="00FD5576">
      <w:pPr>
        <w:jc w:val="center"/>
        <w:rPr>
          <w:rFonts w:ascii="Times New Roman" w:hAnsi="Times New Roman" w:cs="Times New Roman"/>
          <w:sz w:val="20"/>
          <w:szCs w:val="20"/>
        </w:rPr>
      </w:pPr>
    </w:p>
    <w:p w14:paraId="198EBD20" w14:textId="77777777" w:rsidR="001F103C" w:rsidRDefault="001F103C" w:rsidP="00FD5576">
      <w:pPr>
        <w:jc w:val="center"/>
        <w:rPr>
          <w:rFonts w:ascii="Times New Roman" w:hAnsi="Times New Roman" w:cs="Times New Roman"/>
          <w:sz w:val="20"/>
          <w:szCs w:val="20"/>
        </w:rPr>
      </w:pPr>
    </w:p>
    <w:p w14:paraId="13FA2435" w14:textId="77777777" w:rsidR="001F103C" w:rsidRDefault="001F103C" w:rsidP="00FD5576">
      <w:pPr>
        <w:jc w:val="center"/>
        <w:rPr>
          <w:rFonts w:ascii="Times New Roman" w:hAnsi="Times New Roman" w:cs="Times New Roman"/>
          <w:sz w:val="20"/>
          <w:szCs w:val="20"/>
        </w:rPr>
      </w:pPr>
    </w:p>
    <w:p w14:paraId="7E4BC5D7" w14:textId="77777777" w:rsidR="001F103C" w:rsidRDefault="001F103C" w:rsidP="00FD5576">
      <w:pPr>
        <w:jc w:val="center"/>
        <w:rPr>
          <w:rFonts w:ascii="Times New Roman" w:hAnsi="Times New Roman" w:cs="Times New Roman"/>
          <w:sz w:val="20"/>
          <w:szCs w:val="20"/>
        </w:rPr>
      </w:pPr>
    </w:p>
    <w:p w14:paraId="3BF1B8F9" w14:textId="77777777" w:rsidR="001F103C" w:rsidRDefault="001F103C" w:rsidP="00FD5576">
      <w:pPr>
        <w:jc w:val="center"/>
        <w:rPr>
          <w:rFonts w:ascii="Times New Roman" w:hAnsi="Times New Roman" w:cs="Times New Roman"/>
          <w:sz w:val="20"/>
          <w:szCs w:val="20"/>
        </w:rPr>
      </w:pPr>
    </w:p>
    <w:p w14:paraId="435209A4" w14:textId="77777777" w:rsidR="001F103C" w:rsidRDefault="001F103C" w:rsidP="00FD5576">
      <w:pPr>
        <w:jc w:val="center"/>
        <w:rPr>
          <w:rFonts w:ascii="Times New Roman" w:hAnsi="Times New Roman" w:cs="Times New Roman"/>
          <w:sz w:val="20"/>
          <w:szCs w:val="20"/>
        </w:rPr>
      </w:pPr>
    </w:p>
    <w:p w14:paraId="3D48A29C" w14:textId="77777777" w:rsidR="001F103C" w:rsidRDefault="001F103C" w:rsidP="00FD5576">
      <w:pPr>
        <w:jc w:val="center"/>
        <w:rPr>
          <w:rFonts w:ascii="Times New Roman" w:hAnsi="Times New Roman" w:cs="Times New Roman"/>
          <w:sz w:val="20"/>
          <w:szCs w:val="20"/>
        </w:rPr>
      </w:pPr>
    </w:p>
    <w:p w14:paraId="2692FFD5" w14:textId="77777777" w:rsidR="001F103C" w:rsidRDefault="001F103C" w:rsidP="00FD5576">
      <w:pPr>
        <w:jc w:val="center"/>
        <w:rPr>
          <w:rFonts w:ascii="Times New Roman" w:hAnsi="Times New Roman" w:cs="Times New Roman"/>
          <w:sz w:val="20"/>
          <w:szCs w:val="20"/>
        </w:rPr>
      </w:pPr>
    </w:p>
    <w:p w14:paraId="706D5AF4" w14:textId="77777777" w:rsidR="001F103C" w:rsidRDefault="001F103C" w:rsidP="00FD5576">
      <w:pPr>
        <w:jc w:val="center"/>
        <w:rPr>
          <w:rFonts w:ascii="Times New Roman" w:hAnsi="Times New Roman" w:cs="Times New Roman"/>
          <w:sz w:val="20"/>
          <w:szCs w:val="20"/>
        </w:rPr>
      </w:pPr>
    </w:p>
    <w:p w14:paraId="2E4734E8" w14:textId="77777777" w:rsidR="001F103C" w:rsidRDefault="001F103C" w:rsidP="00FD5576">
      <w:pPr>
        <w:jc w:val="center"/>
        <w:rPr>
          <w:rFonts w:ascii="Times New Roman" w:hAnsi="Times New Roman" w:cs="Times New Roman"/>
          <w:sz w:val="20"/>
          <w:szCs w:val="20"/>
        </w:rPr>
      </w:pPr>
    </w:p>
    <w:p w14:paraId="3A85FCDD" w14:textId="77777777" w:rsidR="00FD5576" w:rsidRDefault="00FD5576" w:rsidP="00FD5576">
      <w:pPr>
        <w:jc w:val="center"/>
        <w:rPr>
          <w:rFonts w:ascii="Times New Roman" w:hAnsi="Times New Roman" w:cs="Times New Roman"/>
          <w:sz w:val="20"/>
          <w:szCs w:val="20"/>
        </w:rPr>
      </w:pPr>
    </w:p>
    <w:p w14:paraId="4142804E" w14:textId="77777777" w:rsidR="00FD5576" w:rsidRDefault="00FD5576" w:rsidP="00FD5576">
      <w:pPr>
        <w:jc w:val="center"/>
        <w:rPr>
          <w:rFonts w:ascii="Times New Roman" w:hAnsi="Times New Roman" w:cs="Times New Roman"/>
          <w:sz w:val="20"/>
          <w:szCs w:val="20"/>
        </w:rPr>
      </w:pPr>
    </w:p>
    <w:p w14:paraId="2F40F7E5" w14:textId="77777777" w:rsidR="00FD5576" w:rsidRDefault="00FD5576" w:rsidP="00FD5576">
      <w:pPr>
        <w:jc w:val="center"/>
        <w:rPr>
          <w:rFonts w:ascii="Times New Roman" w:hAnsi="Times New Roman" w:cs="Times New Roman"/>
          <w:sz w:val="20"/>
          <w:szCs w:val="20"/>
        </w:rPr>
      </w:pPr>
    </w:p>
    <w:p w14:paraId="7250815A" w14:textId="77777777" w:rsidR="00FD5576" w:rsidRDefault="00FD5576" w:rsidP="00FD5576">
      <w:pPr>
        <w:jc w:val="center"/>
        <w:rPr>
          <w:rFonts w:ascii="Times New Roman" w:hAnsi="Times New Roman" w:cs="Times New Roman"/>
          <w:sz w:val="20"/>
          <w:szCs w:val="20"/>
        </w:rPr>
      </w:pPr>
    </w:p>
    <w:p w14:paraId="157F5900" w14:textId="77777777" w:rsidR="00FD5576" w:rsidRDefault="00FD5576" w:rsidP="00FD5576">
      <w:pPr>
        <w:jc w:val="center"/>
        <w:rPr>
          <w:rFonts w:ascii="Times New Roman" w:hAnsi="Times New Roman" w:cs="Times New Roman"/>
          <w:sz w:val="20"/>
          <w:szCs w:val="20"/>
        </w:rPr>
      </w:pPr>
    </w:p>
    <w:p w14:paraId="51861FDA" w14:textId="77777777" w:rsidR="00FD5576" w:rsidRPr="004F796F" w:rsidRDefault="00FD5576" w:rsidP="00FD5576">
      <w:pPr>
        <w:jc w:val="center"/>
        <w:rPr>
          <w:rFonts w:ascii="Times New Roman" w:eastAsia="Times New Roman" w:hAnsi="Times New Roman" w:cs="Times New Roman"/>
          <w:sz w:val="20"/>
          <w:szCs w:val="20"/>
        </w:rPr>
      </w:pPr>
      <w:r w:rsidRPr="004F796F">
        <w:rPr>
          <w:rFonts w:ascii="Times New Roman" w:eastAsia="Times New Roman" w:hAnsi="Times New Roman" w:cs="Times New Roman"/>
          <w:sz w:val="20"/>
          <w:szCs w:val="20"/>
        </w:rPr>
        <w:lastRenderedPageBreak/>
        <w:t>GELECEĞİN İYİ İŞLER YAKLAŞIMINI CİNSİYET EŞİTLİĞİ ODAKLI KURUMLARLA DESTEKLEMEYE YÖNELİK TEKNİK YARDIM PROJESİ</w:t>
      </w:r>
    </w:p>
    <w:p w14:paraId="2180D9A5" w14:textId="77777777" w:rsidR="00FD5576" w:rsidRPr="004F796F" w:rsidRDefault="00FD5576" w:rsidP="00FD5576">
      <w:pPr>
        <w:jc w:val="center"/>
        <w:rPr>
          <w:rFonts w:ascii="Times New Roman" w:hAnsi="Times New Roman" w:cs="Times New Roman"/>
          <w:sz w:val="20"/>
          <w:szCs w:val="20"/>
        </w:rPr>
      </w:pPr>
      <w:r w:rsidRPr="004F796F">
        <w:rPr>
          <w:rFonts w:ascii="Times New Roman" w:hAnsi="Times New Roman" w:cs="Times New Roman"/>
          <w:sz w:val="20"/>
          <w:szCs w:val="20"/>
        </w:rPr>
        <w:t>MOBBING  INT 10</w:t>
      </w:r>
    </w:p>
    <w:p w14:paraId="672A548C" w14:textId="77777777" w:rsidR="00FD5576" w:rsidRPr="004F796F" w:rsidRDefault="00FD5576" w:rsidP="00FD5576">
      <w:pPr>
        <w:jc w:val="center"/>
        <w:rPr>
          <w:rFonts w:ascii="Times New Roman" w:hAnsi="Times New Roman" w:cs="Times New Roman"/>
          <w:sz w:val="20"/>
          <w:szCs w:val="20"/>
        </w:rPr>
      </w:pPr>
      <w:r w:rsidRPr="004F796F">
        <w:rPr>
          <w:rFonts w:ascii="Times New Roman" w:hAnsi="Times New Roman" w:cs="Times New Roman"/>
          <w:sz w:val="20"/>
          <w:szCs w:val="20"/>
        </w:rPr>
        <w:t>İŞVEREN</w:t>
      </w:r>
    </w:p>
    <w:tbl>
      <w:tblPr>
        <w:tblStyle w:val="TableGrid"/>
        <w:tblW w:w="5000" w:type="pct"/>
        <w:tblLook w:val="04A0" w:firstRow="1" w:lastRow="0" w:firstColumn="1" w:lastColumn="0" w:noHBand="0" w:noVBand="1"/>
      </w:tblPr>
      <w:tblGrid>
        <w:gridCol w:w="504"/>
        <w:gridCol w:w="3943"/>
        <w:gridCol w:w="444"/>
        <w:gridCol w:w="4596"/>
      </w:tblGrid>
      <w:tr w:rsidR="00FD5576" w:rsidRPr="004F796F" w14:paraId="28AD052A" w14:textId="77777777" w:rsidTr="001C7A98">
        <w:trPr>
          <w:trHeight w:val="303"/>
        </w:trPr>
        <w:tc>
          <w:tcPr>
            <w:tcW w:w="266" w:type="pct"/>
            <w:vMerge w:val="restart"/>
            <w:tcBorders>
              <w:top w:val="single" w:sz="4" w:space="0" w:color="auto"/>
              <w:left w:val="single" w:sz="4" w:space="0" w:color="auto"/>
              <w:right w:val="single" w:sz="4" w:space="0" w:color="auto"/>
            </w:tcBorders>
          </w:tcPr>
          <w:p w14:paraId="5DFA753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A1</w:t>
            </w:r>
          </w:p>
        </w:tc>
        <w:tc>
          <w:tcPr>
            <w:tcW w:w="2078" w:type="pct"/>
            <w:vMerge w:val="restart"/>
            <w:tcBorders>
              <w:top w:val="single" w:sz="4" w:space="0" w:color="auto"/>
              <w:left w:val="single" w:sz="4" w:space="0" w:color="auto"/>
              <w:right w:val="single" w:sz="4" w:space="0" w:color="auto"/>
            </w:tcBorders>
          </w:tcPr>
          <w:p w14:paraId="6C70CB6C"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eastAsia="Calibri" w:hAnsi="Times New Roman" w:cs="Times New Roman"/>
                <w:sz w:val="20"/>
                <w:szCs w:val="20"/>
              </w:rPr>
              <w:t>Sektör</w:t>
            </w:r>
          </w:p>
        </w:tc>
        <w:tc>
          <w:tcPr>
            <w:tcW w:w="234" w:type="pct"/>
            <w:tcBorders>
              <w:top w:val="single" w:sz="4" w:space="0" w:color="auto"/>
              <w:left w:val="single" w:sz="4" w:space="0" w:color="auto"/>
              <w:right w:val="single" w:sz="4" w:space="0" w:color="auto"/>
            </w:tcBorders>
          </w:tcPr>
          <w:p w14:paraId="3E38F0C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2422" w:type="pct"/>
            <w:tcBorders>
              <w:top w:val="single" w:sz="4" w:space="0" w:color="auto"/>
              <w:left w:val="single" w:sz="4" w:space="0" w:color="auto"/>
              <w:right w:val="single" w:sz="4" w:space="0" w:color="auto"/>
            </w:tcBorders>
          </w:tcPr>
          <w:p w14:paraId="29792C8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Bilişim</w:t>
            </w:r>
          </w:p>
        </w:tc>
      </w:tr>
      <w:tr w:rsidR="00FD5576" w:rsidRPr="004F796F" w14:paraId="3B3FBD85" w14:textId="77777777" w:rsidTr="001C7A98">
        <w:trPr>
          <w:trHeight w:val="303"/>
        </w:trPr>
        <w:tc>
          <w:tcPr>
            <w:tcW w:w="266" w:type="pct"/>
            <w:vMerge/>
            <w:tcBorders>
              <w:left w:val="single" w:sz="4" w:space="0" w:color="auto"/>
              <w:bottom w:val="single" w:sz="4" w:space="0" w:color="auto"/>
              <w:right w:val="single" w:sz="4" w:space="0" w:color="auto"/>
            </w:tcBorders>
          </w:tcPr>
          <w:p w14:paraId="10ABEDD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2ED0BCF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18EEBB8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2422" w:type="pct"/>
            <w:tcBorders>
              <w:top w:val="single" w:sz="4" w:space="0" w:color="auto"/>
              <w:left w:val="single" w:sz="4" w:space="0" w:color="auto"/>
              <w:right w:val="single" w:sz="4" w:space="0" w:color="auto"/>
            </w:tcBorders>
          </w:tcPr>
          <w:p w14:paraId="199D1BC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Eğitim</w:t>
            </w:r>
          </w:p>
        </w:tc>
      </w:tr>
      <w:tr w:rsidR="00FD5576" w:rsidRPr="004F796F" w14:paraId="3A957A97" w14:textId="77777777" w:rsidTr="001C7A98">
        <w:trPr>
          <w:trHeight w:val="303"/>
        </w:trPr>
        <w:tc>
          <w:tcPr>
            <w:tcW w:w="266" w:type="pct"/>
            <w:vMerge/>
            <w:tcBorders>
              <w:left w:val="single" w:sz="4" w:space="0" w:color="auto"/>
              <w:bottom w:val="single" w:sz="4" w:space="0" w:color="auto"/>
              <w:right w:val="single" w:sz="4" w:space="0" w:color="auto"/>
            </w:tcBorders>
          </w:tcPr>
          <w:p w14:paraId="1756667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68A4CFB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15C0C6E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2422" w:type="pct"/>
            <w:tcBorders>
              <w:top w:val="single" w:sz="4" w:space="0" w:color="auto"/>
              <w:left w:val="single" w:sz="4" w:space="0" w:color="auto"/>
              <w:right w:val="single" w:sz="4" w:space="0" w:color="auto"/>
            </w:tcBorders>
          </w:tcPr>
          <w:p w14:paraId="1F9BE46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Enerji</w:t>
            </w:r>
          </w:p>
        </w:tc>
      </w:tr>
      <w:tr w:rsidR="00FD5576" w:rsidRPr="004F796F" w14:paraId="01741D3A" w14:textId="77777777" w:rsidTr="001C7A98">
        <w:trPr>
          <w:trHeight w:val="303"/>
        </w:trPr>
        <w:tc>
          <w:tcPr>
            <w:tcW w:w="266" w:type="pct"/>
            <w:vMerge/>
            <w:tcBorders>
              <w:left w:val="single" w:sz="4" w:space="0" w:color="auto"/>
              <w:bottom w:val="single" w:sz="4" w:space="0" w:color="auto"/>
              <w:right w:val="single" w:sz="4" w:space="0" w:color="auto"/>
            </w:tcBorders>
          </w:tcPr>
          <w:p w14:paraId="138CB76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18653F1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7F3135A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2422" w:type="pct"/>
            <w:tcBorders>
              <w:top w:val="single" w:sz="4" w:space="0" w:color="auto"/>
              <w:left w:val="single" w:sz="4" w:space="0" w:color="auto"/>
              <w:right w:val="single" w:sz="4" w:space="0" w:color="auto"/>
            </w:tcBorders>
          </w:tcPr>
          <w:p w14:paraId="1DE5517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Finans ve Banka</w:t>
            </w:r>
          </w:p>
        </w:tc>
      </w:tr>
      <w:tr w:rsidR="00FD5576" w:rsidRPr="004F796F" w14:paraId="66CC69D8" w14:textId="77777777" w:rsidTr="001C7A98">
        <w:trPr>
          <w:trHeight w:val="303"/>
        </w:trPr>
        <w:tc>
          <w:tcPr>
            <w:tcW w:w="266" w:type="pct"/>
            <w:vMerge/>
            <w:tcBorders>
              <w:left w:val="single" w:sz="4" w:space="0" w:color="auto"/>
              <w:bottom w:val="single" w:sz="4" w:space="0" w:color="auto"/>
              <w:right w:val="single" w:sz="4" w:space="0" w:color="auto"/>
            </w:tcBorders>
          </w:tcPr>
          <w:p w14:paraId="5E91F45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205879C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7D441B4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5</w:t>
            </w:r>
          </w:p>
        </w:tc>
        <w:tc>
          <w:tcPr>
            <w:tcW w:w="2422" w:type="pct"/>
            <w:tcBorders>
              <w:top w:val="single" w:sz="4" w:space="0" w:color="auto"/>
              <w:left w:val="single" w:sz="4" w:space="0" w:color="auto"/>
              <w:right w:val="single" w:sz="4" w:space="0" w:color="auto"/>
            </w:tcBorders>
          </w:tcPr>
          <w:p w14:paraId="38D88E0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Sağlık</w:t>
            </w:r>
          </w:p>
        </w:tc>
      </w:tr>
      <w:tr w:rsidR="00FD5576" w:rsidRPr="004F796F" w14:paraId="25EE7A89" w14:textId="77777777" w:rsidTr="001C7A98">
        <w:trPr>
          <w:trHeight w:val="303"/>
        </w:trPr>
        <w:tc>
          <w:tcPr>
            <w:tcW w:w="266" w:type="pct"/>
            <w:vMerge/>
            <w:tcBorders>
              <w:left w:val="single" w:sz="4" w:space="0" w:color="auto"/>
              <w:bottom w:val="single" w:sz="4" w:space="0" w:color="auto"/>
              <w:right w:val="single" w:sz="4" w:space="0" w:color="auto"/>
            </w:tcBorders>
            <w:hideMark/>
          </w:tcPr>
          <w:p w14:paraId="4B05671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hideMark/>
          </w:tcPr>
          <w:p w14:paraId="2952006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49E7529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w:t>
            </w:r>
          </w:p>
        </w:tc>
        <w:tc>
          <w:tcPr>
            <w:tcW w:w="2422" w:type="pct"/>
            <w:tcBorders>
              <w:top w:val="single" w:sz="4" w:space="0" w:color="auto"/>
              <w:left w:val="single" w:sz="4" w:space="0" w:color="auto"/>
              <w:right w:val="single" w:sz="4" w:space="0" w:color="auto"/>
            </w:tcBorders>
          </w:tcPr>
          <w:p w14:paraId="4A57D0B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Diğer (Açıklayınız)</w:t>
            </w:r>
          </w:p>
        </w:tc>
      </w:tr>
    </w:tbl>
    <w:p w14:paraId="48DF97E3"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5000" w:type="pct"/>
        <w:tblLook w:val="04A0" w:firstRow="1" w:lastRow="0" w:firstColumn="1" w:lastColumn="0" w:noHBand="0" w:noVBand="1"/>
      </w:tblPr>
      <w:tblGrid>
        <w:gridCol w:w="578"/>
        <w:gridCol w:w="3831"/>
        <w:gridCol w:w="482"/>
        <w:gridCol w:w="4596"/>
      </w:tblGrid>
      <w:tr w:rsidR="00FD5576" w:rsidRPr="004F796F" w14:paraId="2897190C" w14:textId="77777777" w:rsidTr="001F103C">
        <w:trPr>
          <w:trHeight w:val="334"/>
        </w:trPr>
        <w:tc>
          <w:tcPr>
            <w:tcW w:w="305" w:type="pct"/>
            <w:vMerge w:val="restart"/>
            <w:tcBorders>
              <w:top w:val="single" w:sz="4" w:space="0" w:color="auto"/>
              <w:left w:val="single" w:sz="4" w:space="0" w:color="auto"/>
              <w:right w:val="single" w:sz="4" w:space="0" w:color="auto"/>
            </w:tcBorders>
            <w:hideMark/>
          </w:tcPr>
          <w:p w14:paraId="44D2A93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A2</w:t>
            </w:r>
          </w:p>
        </w:tc>
        <w:tc>
          <w:tcPr>
            <w:tcW w:w="2019" w:type="pct"/>
            <w:vMerge w:val="restart"/>
            <w:tcBorders>
              <w:top w:val="single" w:sz="4" w:space="0" w:color="auto"/>
              <w:left w:val="single" w:sz="4" w:space="0" w:color="auto"/>
              <w:right w:val="single" w:sz="4" w:space="0" w:color="auto"/>
            </w:tcBorders>
            <w:hideMark/>
          </w:tcPr>
          <w:p w14:paraId="60B1B2D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Cinsiyet</w:t>
            </w:r>
          </w:p>
        </w:tc>
        <w:tc>
          <w:tcPr>
            <w:tcW w:w="254" w:type="pct"/>
            <w:tcBorders>
              <w:top w:val="single" w:sz="4" w:space="0" w:color="auto"/>
              <w:left w:val="single" w:sz="4" w:space="0" w:color="auto"/>
              <w:bottom w:val="single" w:sz="4" w:space="0" w:color="auto"/>
              <w:right w:val="single" w:sz="4" w:space="0" w:color="auto"/>
            </w:tcBorders>
            <w:hideMark/>
          </w:tcPr>
          <w:p w14:paraId="1C25B2A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2422" w:type="pct"/>
            <w:tcBorders>
              <w:top w:val="single" w:sz="4" w:space="0" w:color="auto"/>
              <w:left w:val="single" w:sz="4" w:space="0" w:color="auto"/>
              <w:bottom w:val="single" w:sz="4" w:space="0" w:color="auto"/>
              <w:right w:val="single" w:sz="4" w:space="0" w:color="auto"/>
            </w:tcBorders>
          </w:tcPr>
          <w:p w14:paraId="6D426E8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r>
      <w:tr w:rsidR="00FD5576" w:rsidRPr="004F796F" w14:paraId="184A658D" w14:textId="77777777" w:rsidTr="001F103C">
        <w:trPr>
          <w:trHeight w:val="334"/>
        </w:trPr>
        <w:tc>
          <w:tcPr>
            <w:tcW w:w="305" w:type="pct"/>
            <w:vMerge/>
            <w:tcBorders>
              <w:left w:val="single" w:sz="4" w:space="0" w:color="auto"/>
              <w:bottom w:val="single" w:sz="4" w:space="0" w:color="auto"/>
              <w:right w:val="single" w:sz="4" w:space="0" w:color="auto"/>
            </w:tcBorders>
          </w:tcPr>
          <w:p w14:paraId="47A8995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19" w:type="pct"/>
            <w:vMerge/>
            <w:tcBorders>
              <w:left w:val="single" w:sz="4" w:space="0" w:color="auto"/>
              <w:bottom w:val="single" w:sz="4" w:space="0" w:color="auto"/>
              <w:right w:val="single" w:sz="4" w:space="0" w:color="auto"/>
            </w:tcBorders>
          </w:tcPr>
          <w:p w14:paraId="2A0F1FA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54" w:type="pct"/>
            <w:tcBorders>
              <w:top w:val="single" w:sz="4" w:space="0" w:color="auto"/>
              <w:left w:val="single" w:sz="4" w:space="0" w:color="auto"/>
              <w:right w:val="single" w:sz="4" w:space="0" w:color="auto"/>
            </w:tcBorders>
          </w:tcPr>
          <w:p w14:paraId="213E385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2422" w:type="pct"/>
            <w:tcBorders>
              <w:top w:val="single" w:sz="4" w:space="0" w:color="auto"/>
              <w:left w:val="single" w:sz="4" w:space="0" w:color="auto"/>
              <w:right w:val="single" w:sz="4" w:space="0" w:color="auto"/>
            </w:tcBorders>
          </w:tcPr>
          <w:p w14:paraId="6B041FF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Erkek</w:t>
            </w:r>
          </w:p>
        </w:tc>
      </w:tr>
    </w:tbl>
    <w:p w14:paraId="79269594"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3A31A8FE" w14:textId="77777777" w:rsidTr="001C7A98">
        <w:trPr>
          <w:trHeight w:val="312"/>
        </w:trPr>
        <w:tc>
          <w:tcPr>
            <w:tcW w:w="555" w:type="dxa"/>
            <w:tcBorders>
              <w:top w:val="single" w:sz="4" w:space="0" w:color="auto"/>
              <w:left w:val="single" w:sz="4" w:space="0" w:color="auto"/>
              <w:bottom w:val="single" w:sz="4" w:space="0" w:color="auto"/>
              <w:right w:val="single" w:sz="4" w:space="0" w:color="auto"/>
            </w:tcBorders>
            <w:hideMark/>
          </w:tcPr>
          <w:p w14:paraId="58455A4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A3</w:t>
            </w:r>
          </w:p>
        </w:tc>
        <w:tc>
          <w:tcPr>
            <w:tcW w:w="3689" w:type="dxa"/>
            <w:tcBorders>
              <w:top w:val="single" w:sz="4" w:space="0" w:color="auto"/>
              <w:left w:val="single" w:sz="4" w:space="0" w:color="auto"/>
              <w:bottom w:val="single" w:sz="4" w:space="0" w:color="auto"/>
              <w:right w:val="single" w:sz="4" w:space="0" w:color="auto"/>
            </w:tcBorders>
            <w:hideMark/>
          </w:tcPr>
          <w:p w14:paraId="77A55E6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Yaş</w:t>
            </w:r>
          </w:p>
        </w:tc>
        <w:tc>
          <w:tcPr>
            <w:tcW w:w="4831" w:type="dxa"/>
            <w:tcBorders>
              <w:top w:val="single" w:sz="4" w:space="0" w:color="auto"/>
              <w:left w:val="single" w:sz="4" w:space="0" w:color="auto"/>
              <w:bottom w:val="single" w:sz="4" w:space="0" w:color="auto"/>
              <w:right w:val="single" w:sz="4" w:space="0" w:color="auto"/>
            </w:tcBorders>
          </w:tcPr>
          <w:p w14:paraId="1E22DAD4"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1E2CF809"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130CEB69"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3E3429F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A4</w:t>
            </w:r>
          </w:p>
        </w:tc>
        <w:tc>
          <w:tcPr>
            <w:tcW w:w="3689" w:type="dxa"/>
            <w:vMerge w:val="restart"/>
            <w:tcBorders>
              <w:top w:val="single" w:sz="4" w:space="0" w:color="auto"/>
              <w:left w:val="single" w:sz="4" w:space="0" w:color="auto"/>
              <w:right w:val="single" w:sz="4" w:space="0" w:color="auto"/>
            </w:tcBorders>
            <w:hideMark/>
          </w:tcPr>
          <w:p w14:paraId="723BBC0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Eğitim Durumu</w:t>
            </w:r>
          </w:p>
        </w:tc>
        <w:tc>
          <w:tcPr>
            <w:tcW w:w="429" w:type="dxa"/>
            <w:tcBorders>
              <w:top w:val="single" w:sz="4" w:space="0" w:color="auto"/>
              <w:left w:val="single" w:sz="4" w:space="0" w:color="auto"/>
              <w:bottom w:val="single" w:sz="4" w:space="0" w:color="auto"/>
              <w:right w:val="single" w:sz="4" w:space="0" w:color="auto"/>
            </w:tcBorders>
          </w:tcPr>
          <w:p w14:paraId="78A85E2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6E32199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İlk öğretim</w:t>
            </w:r>
          </w:p>
        </w:tc>
      </w:tr>
      <w:tr w:rsidR="00FD5576" w:rsidRPr="004F796F" w14:paraId="229D50EE" w14:textId="77777777" w:rsidTr="001C7A98">
        <w:trPr>
          <w:trHeight w:val="78"/>
        </w:trPr>
        <w:tc>
          <w:tcPr>
            <w:tcW w:w="555" w:type="dxa"/>
            <w:vMerge/>
            <w:tcBorders>
              <w:left w:val="single" w:sz="4" w:space="0" w:color="auto"/>
              <w:right w:val="single" w:sz="4" w:space="0" w:color="auto"/>
            </w:tcBorders>
          </w:tcPr>
          <w:p w14:paraId="71AFD31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142F3A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008AFC4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EFE089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Orta Öğretim</w:t>
            </w:r>
          </w:p>
        </w:tc>
      </w:tr>
      <w:tr w:rsidR="00FD5576" w:rsidRPr="004F796F" w14:paraId="4A1C2A39" w14:textId="77777777" w:rsidTr="001C7A98">
        <w:trPr>
          <w:trHeight w:val="78"/>
        </w:trPr>
        <w:tc>
          <w:tcPr>
            <w:tcW w:w="555" w:type="dxa"/>
            <w:vMerge/>
            <w:tcBorders>
              <w:left w:val="single" w:sz="4" w:space="0" w:color="auto"/>
              <w:right w:val="single" w:sz="4" w:space="0" w:color="auto"/>
            </w:tcBorders>
          </w:tcPr>
          <w:p w14:paraId="0836762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2C6093A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00C8E4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4CBB579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Lisans</w:t>
            </w:r>
          </w:p>
        </w:tc>
      </w:tr>
      <w:tr w:rsidR="00FD5576" w:rsidRPr="004F796F" w14:paraId="07C01EFA" w14:textId="77777777" w:rsidTr="001C7A98">
        <w:trPr>
          <w:trHeight w:val="78"/>
        </w:trPr>
        <w:tc>
          <w:tcPr>
            <w:tcW w:w="555" w:type="dxa"/>
            <w:vMerge/>
            <w:tcBorders>
              <w:left w:val="single" w:sz="4" w:space="0" w:color="auto"/>
              <w:bottom w:val="single" w:sz="4" w:space="0" w:color="auto"/>
              <w:right w:val="single" w:sz="4" w:space="0" w:color="auto"/>
            </w:tcBorders>
          </w:tcPr>
          <w:p w14:paraId="358CBBE7"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731155A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7B108FA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02" w:type="dxa"/>
            <w:tcBorders>
              <w:top w:val="single" w:sz="4" w:space="0" w:color="auto"/>
              <w:left w:val="single" w:sz="4" w:space="0" w:color="auto"/>
              <w:bottom w:val="single" w:sz="4" w:space="0" w:color="auto"/>
              <w:right w:val="single" w:sz="4" w:space="0" w:color="auto"/>
            </w:tcBorders>
          </w:tcPr>
          <w:p w14:paraId="4563264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Lisans üstü</w:t>
            </w:r>
          </w:p>
        </w:tc>
      </w:tr>
    </w:tbl>
    <w:p w14:paraId="70712499"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0534FF37" w14:textId="77777777" w:rsidTr="001C7A98">
        <w:trPr>
          <w:trHeight w:val="105"/>
        </w:trPr>
        <w:tc>
          <w:tcPr>
            <w:tcW w:w="555" w:type="dxa"/>
            <w:vMerge w:val="restart"/>
            <w:tcBorders>
              <w:top w:val="single" w:sz="4" w:space="0" w:color="auto"/>
              <w:left w:val="single" w:sz="4" w:space="0" w:color="auto"/>
              <w:right w:val="single" w:sz="4" w:space="0" w:color="auto"/>
            </w:tcBorders>
            <w:hideMark/>
          </w:tcPr>
          <w:p w14:paraId="3F96023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A6</w:t>
            </w:r>
          </w:p>
        </w:tc>
        <w:tc>
          <w:tcPr>
            <w:tcW w:w="3689" w:type="dxa"/>
            <w:vMerge w:val="restart"/>
            <w:tcBorders>
              <w:top w:val="single" w:sz="4" w:space="0" w:color="auto"/>
              <w:left w:val="single" w:sz="4" w:space="0" w:color="auto"/>
              <w:right w:val="single" w:sz="4" w:space="0" w:color="auto"/>
            </w:tcBorders>
            <w:hideMark/>
          </w:tcPr>
          <w:p w14:paraId="78E08CF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Sektörde çalışma Süreniz</w:t>
            </w:r>
          </w:p>
        </w:tc>
        <w:tc>
          <w:tcPr>
            <w:tcW w:w="429" w:type="dxa"/>
            <w:tcBorders>
              <w:top w:val="single" w:sz="4" w:space="0" w:color="auto"/>
              <w:left w:val="single" w:sz="4" w:space="0" w:color="auto"/>
              <w:bottom w:val="single" w:sz="4" w:space="0" w:color="auto"/>
              <w:right w:val="single" w:sz="4" w:space="0" w:color="auto"/>
            </w:tcBorders>
          </w:tcPr>
          <w:p w14:paraId="598DB3E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2C3B97A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0 5 Yıl</w:t>
            </w:r>
          </w:p>
        </w:tc>
      </w:tr>
      <w:tr w:rsidR="00FD5576" w:rsidRPr="004F796F" w14:paraId="66533C78" w14:textId="77777777" w:rsidTr="001C7A98">
        <w:trPr>
          <w:trHeight w:val="105"/>
        </w:trPr>
        <w:tc>
          <w:tcPr>
            <w:tcW w:w="555" w:type="dxa"/>
            <w:vMerge/>
            <w:tcBorders>
              <w:left w:val="single" w:sz="4" w:space="0" w:color="auto"/>
              <w:right w:val="single" w:sz="4" w:space="0" w:color="auto"/>
            </w:tcBorders>
          </w:tcPr>
          <w:p w14:paraId="5D2FA0E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73C48B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EBE279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50018B8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 10 Yıl</w:t>
            </w:r>
          </w:p>
        </w:tc>
      </w:tr>
      <w:tr w:rsidR="00FD5576" w:rsidRPr="004F796F" w14:paraId="74CCE0B8" w14:textId="77777777" w:rsidTr="001C7A98">
        <w:trPr>
          <w:trHeight w:val="105"/>
        </w:trPr>
        <w:tc>
          <w:tcPr>
            <w:tcW w:w="555" w:type="dxa"/>
            <w:vMerge/>
            <w:tcBorders>
              <w:left w:val="single" w:sz="4" w:space="0" w:color="auto"/>
              <w:bottom w:val="single" w:sz="4" w:space="0" w:color="auto"/>
              <w:right w:val="single" w:sz="4" w:space="0" w:color="auto"/>
            </w:tcBorders>
          </w:tcPr>
          <w:p w14:paraId="2243B3C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1A553150"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5151973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402" w:type="dxa"/>
            <w:tcBorders>
              <w:top w:val="single" w:sz="4" w:space="0" w:color="auto"/>
              <w:left w:val="single" w:sz="4" w:space="0" w:color="auto"/>
              <w:bottom w:val="single" w:sz="4" w:space="0" w:color="auto"/>
              <w:right w:val="single" w:sz="4" w:space="0" w:color="auto"/>
            </w:tcBorders>
          </w:tcPr>
          <w:p w14:paraId="4223DC7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11 Yıl +</w:t>
            </w:r>
          </w:p>
        </w:tc>
      </w:tr>
    </w:tbl>
    <w:p w14:paraId="72D5F4D7"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5D963470"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151EE20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A7</w:t>
            </w:r>
          </w:p>
        </w:tc>
        <w:tc>
          <w:tcPr>
            <w:tcW w:w="3689" w:type="dxa"/>
            <w:vMerge w:val="restart"/>
            <w:tcBorders>
              <w:top w:val="single" w:sz="4" w:space="0" w:color="auto"/>
              <w:left w:val="single" w:sz="4" w:space="0" w:color="auto"/>
              <w:right w:val="single" w:sz="4" w:space="0" w:color="auto"/>
            </w:tcBorders>
            <w:hideMark/>
          </w:tcPr>
          <w:p w14:paraId="5CD10A9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İşyerinizdeki görevinizi belirtiniz</w:t>
            </w:r>
          </w:p>
        </w:tc>
        <w:tc>
          <w:tcPr>
            <w:tcW w:w="429" w:type="dxa"/>
            <w:tcBorders>
              <w:top w:val="single" w:sz="4" w:space="0" w:color="auto"/>
              <w:left w:val="single" w:sz="4" w:space="0" w:color="auto"/>
              <w:bottom w:val="single" w:sz="4" w:space="0" w:color="auto"/>
              <w:right w:val="single" w:sz="4" w:space="0" w:color="auto"/>
            </w:tcBorders>
          </w:tcPr>
          <w:p w14:paraId="5A91297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02" w:type="dxa"/>
            <w:tcBorders>
              <w:top w:val="single" w:sz="4" w:space="0" w:color="auto"/>
              <w:left w:val="single" w:sz="4" w:space="0" w:color="auto"/>
              <w:bottom w:val="single" w:sz="4" w:space="0" w:color="auto"/>
              <w:right w:val="single" w:sz="4" w:space="0" w:color="auto"/>
            </w:tcBorders>
          </w:tcPr>
          <w:p w14:paraId="0DF07A73" w14:textId="77777777" w:rsidR="00FD5576" w:rsidRPr="004F796F" w:rsidRDefault="00FD5576" w:rsidP="001C7A98">
            <w:pPr>
              <w:spacing w:line="360" w:lineRule="auto"/>
              <w:jc w:val="both"/>
              <w:rPr>
                <w:rFonts w:ascii="Times New Roman" w:eastAsia="Times New Roman" w:hAnsi="Times New Roman" w:cs="Times New Roman"/>
                <w:bCs/>
                <w:color w:val="202124"/>
                <w:sz w:val="20"/>
                <w:szCs w:val="20"/>
              </w:rPr>
            </w:pPr>
            <w:r w:rsidRPr="004F796F">
              <w:rPr>
                <w:rFonts w:ascii="Times New Roman" w:hAnsi="Times New Roman" w:cs="Times New Roman"/>
                <w:bCs/>
                <w:noProof/>
                <w:sz w:val="20"/>
                <w:szCs w:val="20"/>
              </w:rPr>
              <w:t>İş yeri sahibi</w:t>
            </w:r>
            <w:r w:rsidRPr="004F796F">
              <w:rPr>
                <w:rFonts w:ascii="Times New Roman" w:eastAsia="Times New Roman" w:hAnsi="Times New Roman" w:cs="Times New Roman"/>
                <w:bCs/>
                <w:color w:val="202124"/>
                <w:sz w:val="20"/>
                <w:szCs w:val="20"/>
              </w:rPr>
              <w:tab/>
            </w:r>
          </w:p>
        </w:tc>
      </w:tr>
      <w:tr w:rsidR="00FD5576" w:rsidRPr="004F796F" w14:paraId="5841692E" w14:textId="77777777" w:rsidTr="001C7A98">
        <w:trPr>
          <w:trHeight w:val="78"/>
        </w:trPr>
        <w:tc>
          <w:tcPr>
            <w:tcW w:w="555" w:type="dxa"/>
            <w:vMerge/>
            <w:tcBorders>
              <w:left w:val="single" w:sz="4" w:space="0" w:color="auto"/>
              <w:right w:val="single" w:sz="4" w:space="0" w:color="auto"/>
            </w:tcBorders>
          </w:tcPr>
          <w:p w14:paraId="6666A26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A710A9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DB0B73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F70DFAA" w14:textId="77777777" w:rsidR="00FD5576" w:rsidRPr="004F796F" w:rsidRDefault="00FD5576" w:rsidP="001C7A98">
            <w:pPr>
              <w:spacing w:line="264" w:lineRule="auto"/>
              <w:rPr>
                <w:rFonts w:ascii="Times New Roman" w:eastAsia="Times New Roman" w:hAnsi="Times New Roman" w:cs="Times New Roman"/>
                <w:bCs/>
                <w:color w:val="202124"/>
                <w:sz w:val="20"/>
                <w:szCs w:val="20"/>
              </w:rPr>
            </w:pPr>
            <w:r w:rsidRPr="004F796F">
              <w:rPr>
                <w:rFonts w:ascii="Times New Roman" w:hAnsi="Times New Roman" w:cs="Times New Roman"/>
                <w:bCs/>
                <w:noProof/>
                <w:sz w:val="20"/>
                <w:szCs w:val="20"/>
              </w:rPr>
              <w:t xml:space="preserve">Genel Müdür / Koordinatör </w:t>
            </w:r>
          </w:p>
        </w:tc>
      </w:tr>
      <w:tr w:rsidR="00FD5576" w:rsidRPr="004F796F" w14:paraId="6C2124D0" w14:textId="77777777" w:rsidTr="001C7A98">
        <w:trPr>
          <w:trHeight w:val="276"/>
        </w:trPr>
        <w:tc>
          <w:tcPr>
            <w:tcW w:w="555" w:type="dxa"/>
            <w:vMerge/>
            <w:tcBorders>
              <w:left w:val="single" w:sz="4" w:space="0" w:color="auto"/>
              <w:right w:val="single" w:sz="4" w:space="0" w:color="auto"/>
            </w:tcBorders>
          </w:tcPr>
          <w:p w14:paraId="606CDD4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B70F4C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76A90C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5E408452" w14:textId="77777777" w:rsidR="00FD5576" w:rsidRPr="004F796F" w:rsidRDefault="00FD5576" w:rsidP="001C7A98">
            <w:pPr>
              <w:spacing w:line="360" w:lineRule="auto"/>
              <w:jc w:val="both"/>
              <w:rPr>
                <w:rFonts w:ascii="Times New Roman" w:hAnsi="Times New Roman" w:cs="Times New Roman"/>
                <w:bCs/>
                <w:sz w:val="20"/>
                <w:szCs w:val="20"/>
              </w:rPr>
            </w:pPr>
            <w:r w:rsidRPr="004F796F">
              <w:rPr>
                <w:rFonts w:ascii="Times New Roman" w:eastAsia="Times New Roman" w:hAnsi="Times New Roman" w:cs="Times New Roman"/>
                <w:bCs/>
                <w:color w:val="202124"/>
                <w:sz w:val="20"/>
                <w:szCs w:val="20"/>
              </w:rPr>
              <w:t>Şef / Müdür / Proje yöneticisi</w:t>
            </w:r>
          </w:p>
        </w:tc>
      </w:tr>
      <w:tr w:rsidR="00FD5576" w:rsidRPr="004F796F" w14:paraId="02ADB100" w14:textId="77777777" w:rsidTr="001C7A98">
        <w:trPr>
          <w:trHeight w:val="78"/>
        </w:trPr>
        <w:tc>
          <w:tcPr>
            <w:tcW w:w="555" w:type="dxa"/>
            <w:vMerge/>
            <w:tcBorders>
              <w:left w:val="single" w:sz="4" w:space="0" w:color="auto"/>
              <w:bottom w:val="single" w:sz="4" w:space="0" w:color="auto"/>
              <w:right w:val="single" w:sz="4" w:space="0" w:color="auto"/>
            </w:tcBorders>
          </w:tcPr>
          <w:p w14:paraId="4E8E366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40C9C43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7785D2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02" w:type="dxa"/>
            <w:tcBorders>
              <w:top w:val="single" w:sz="4" w:space="0" w:color="auto"/>
              <w:left w:val="single" w:sz="4" w:space="0" w:color="auto"/>
              <w:bottom w:val="single" w:sz="4" w:space="0" w:color="auto"/>
              <w:right w:val="single" w:sz="4" w:space="0" w:color="auto"/>
            </w:tcBorders>
          </w:tcPr>
          <w:p w14:paraId="7F9B44DC" w14:textId="77777777" w:rsidR="00FD5576" w:rsidRPr="004F796F" w:rsidRDefault="00FD5576" w:rsidP="001C7A98">
            <w:pPr>
              <w:spacing w:line="264" w:lineRule="auto"/>
              <w:rPr>
                <w:rFonts w:ascii="Times New Roman" w:eastAsia="Calibri" w:hAnsi="Times New Roman" w:cs="Times New Roman"/>
                <w:sz w:val="20"/>
                <w:szCs w:val="20"/>
              </w:rPr>
            </w:pPr>
            <w:r w:rsidRPr="004F796F">
              <w:rPr>
                <w:rFonts w:ascii="Times New Roman" w:eastAsia="Times New Roman" w:hAnsi="Times New Roman" w:cs="Times New Roman"/>
                <w:color w:val="202124"/>
                <w:sz w:val="20"/>
                <w:szCs w:val="20"/>
              </w:rPr>
              <w:t>Diğer Belirtiniz</w:t>
            </w:r>
          </w:p>
        </w:tc>
      </w:tr>
    </w:tbl>
    <w:p w14:paraId="5C6BF0E4"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2C0BCFD0" w14:textId="77777777" w:rsidTr="001C7A98">
        <w:trPr>
          <w:trHeight w:val="158"/>
        </w:trPr>
        <w:tc>
          <w:tcPr>
            <w:tcW w:w="555" w:type="dxa"/>
            <w:vMerge w:val="restart"/>
            <w:tcBorders>
              <w:top w:val="single" w:sz="4" w:space="0" w:color="auto"/>
              <w:left w:val="single" w:sz="4" w:space="0" w:color="auto"/>
              <w:right w:val="single" w:sz="4" w:space="0" w:color="auto"/>
            </w:tcBorders>
            <w:hideMark/>
          </w:tcPr>
          <w:p w14:paraId="340534E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A8</w:t>
            </w:r>
          </w:p>
        </w:tc>
        <w:tc>
          <w:tcPr>
            <w:tcW w:w="3689" w:type="dxa"/>
            <w:vMerge w:val="restart"/>
            <w:tcBorders>
              <w:top w:val="single" w:sz="4" w:space="0" w:color="auto"/>
              <w:left w:val="single" w:sz="4" w:space="0" w:color="auto"/>
              <w:right w:val="single" w:sz="4" w:space="0" w:color="auto"/>
            </w:tcBorders>
            <w:hideMark/>
          </w:tcPr>
          <w:p w14:paraId="46CB0C6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İşyerinizdeki Personel Sayısı</w:t>
            </w:r>
          </w:p>
        </w:tc>
        <w:tc>
          <w:tcPr>
            <w:tcW w:w="429" w:type="dxa"/>
            <w:tcBorders>
              <w:top w:val="single" w:sz="4" w:space="0" w:color="auto"/>
              <w:left w:val="single" w:sz="4" w:space="0" w:color="auto"/>
              <w:bottom w:val="single" w:sz="4" w:space="0" w:color="auto"/>
              <w:right w:val="single" w:sz="4" w:space="0" w:color="auto"/>
            </w:tcBorders>
          </w:tcPr>
          <w:p w14:paraId="76A7DC1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20B3C7F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r>
      <w:tr w:rsidR="00FD5576" w:rsidRPr="004F796F" w14:paraId="364F136C" w14:textId="77777777" w:rsidTr="001C7A98">
        <w:trPr>
          <w:trHeight w:val="157"/>
        </w:trPr>
        <w:tc>
          <w:tcPr>
            <w:tcW w:w="555" w:type="dxa"/>
            <w:vMerge/>
            <w:tcBorders>
              <w:left w:val="single" w:sz="4" w:space="0" w:color="auto"/>
              <w:bottom w:val="single" w:sz="4" w:space="0" w:color="auto"/>
              <w:right w:val="single" w:sz="4" w:space="0" w:color="auto"/>
            </w:tcBorders>
          </w:tcPr>
          <w:p w14:paraId="5C301A0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C646D7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73C85B0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858EB7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Erkek</w:t>
            </w:r>
          </w:p>
        </w:tc>
      </w:tr>
      <w:tr w:rsidR="00FD5576" w:rsidRPr="004F796F" w14:paraId="097FCD56" w14:textId="77777777" w:rsidTr="001C7A98">
        <w:trPr>
          <w:trHeight w:val="157"/>
        </w:trPr>
        <w:tc>
          <w:tcPr>
            <w:tcW w:w="555" w:type="dxa"/>
            <w:vMerge/>
            <w:tcBorders>
              <w:left w:val="single" w:sz="4" w:space="0" w:color="auto"/>
              <w:bottom w:val="single" w:sz="4" w:space="0" w:color="auto"/>
              <w:right w:val="single" w:sz="4" w:space="0" w:color="auto"/>
            </w:tcBorders>
          </w:tcPr>
          <w:p w14:paraId="12A8D720"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7251A5A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14C553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02" w:type="dxa"/>
            <w:tcBorders>
              <w:top w:val="single" w:sz="4" w:space="0" w:color="auto"/>
              <w:left w:val="single" w:sz="4" w:space="0" w:color="auto"/>
              <w:bottom w:val="single" w:sz="4" w:space="0" w:color="auto"/>
              <w:right w:val="single" w:sz="4" w:space="0" w:color="auto"/>
            </w:tcBorders>
          </w:tcPr>
          <w:p w14:paraId="286D707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Bilmiyorum</w:t>
            </w:r>
          </w:p>
        </w:tc>
      </w:tr>
    </w:tbl>
    <w:p w14:paraId="06F522C1" w14:textId="77777777" w:rsidR="00FD5576" w:rsidRDefault="00FD5576" w:rsidP="00FD5576">
      <w:pPr>
        <w:jc w:val="both"/>
        <w:rPr>
          <w:rFonts w:ascii="Times New Roman" w:eastAsia="Calibri" w:hAnsi="Times New Roman" w:cs="Times New Roman"/>
          <w:sz w:val="20"/>
          <w:szCs w:val="20"/>
        </w:rPr>
      </w:pPr>
    </w:p>
    <w:p w14:paraId="535E5EED" w14:textId="77777777" w:rsidR="007C6B15" w:rsidRDefault="007C6B15" w:rsidP="00FD5576">
      <w:pPr>
        <w:jc w:val="both"/>
        <w:rPr>
          <w:rFonts w:ascii="Times New Roman" w:eastAsia="Calibri" w:hAnsi="Times New Roman" w:cs="Times New Roman"/>
          <w:sz w:val="20"/>
          <w:szCs w:val="20"/>
        </w:rPr>
      </w:pPr>
    </w:p>
    <w:p w14:paraId="666C9A6A" w14:textId="77777777" w:rsidR="007C6B15" w:rsidRDefault="007C6B15" w:rsidP="00FD5576">
      <w:pPr>
        <w:jc w:val="both"/>
        <w:rPr>
          <w:rFonts w:ascii="Times New Roman" w:eastAsia="Calibri" w:hAnsi="Times New Roman" w:cs="Times New Roman"/>
          <w:sz w:val="20"/>
          <w:szCs w:val="20"/>
        </w:rPr>
      </w:pPr>
    </w:p>
    <w:p w14:paraId="6F6CB90F" w14:textId="77777777" w:rsidR="007C6B15" w:rsidRDefault="007C6B15" w:rsidP="00FD5576">
      <w:pPr>
        <w:jc w:val="both"/>
        <w:rPr>
          <w:rFonts w:ascii="Times New Roman" w:eastAsia="Calibri" w:hAnsi="Times New Roman" w:cs="Times New Roman"/>
          <w:sz w:val="20"/>
          <w:szCs w:val="20"/>
        </w:rPr>
      </w:pPr>
    </w:p>
    <w:p w14:paraId="39046B83" w14:textId="77777777" w:rsidR="007C6B15" w:rsidRDefault="007C6B15" w:rsidP="00FD5576">
      <w:pPr>
        <w:jc w:val="both"/>
        <w:rPr>
          <w:rFonts w:ascii="Times New Roman" w:eastAsia="Calibri" w:hAnsi="Times New Roman" w:cs="Times New Roman"/>
          <w:sz w:val="20"/>
          <w:szCs w:val="20"/>
        </w:rPr>
      </w:pPr>
    </w:p>
    <w:p w14:paraId="799D4C30" w14:textId="77777777" w:rsidR="007C6B15" w:rsidRDefault="007C6B15" w:rsidP="00FD5576">
      <w:pPr>
        <w:jc w:val="both"/>
        <w:rPr>
          <w:rFonts w:ascii="Times New Roman" w:eastAsia="Calibri" w:hAnsi="Times New Roman" w:cs="Times New Roman"/>
          <w:sz w:val="20"/>
          <w:szCs w:val="20"/>
        </w:rPr>
      </w:pPr>
    </w:p>
    <w:p w14:paraId="2280D835" w14:textId="77777777" w:rsidR="007C6B15" w:rsidRDefault="007C6B15" w:rsidP="00FD5576">
      <w:pPr>
        <w:jc w:val="both"/>
        <w:rPr>
          <w:rFonts w:ascii="Times New Roman" w:eastAsia="Calibri" w:hAnsi="Times New Roman" w:cs="Times New Roman"/>
          <w:sz w:val="20"/>
          <w:szCs w:val="20"/>
        </w:rPr>
      </w:pPr>
    </w:p>
    <w:p w14:paraId="43F32C04" w14:textId="77777777" w:rsidR="007C6B15" w:rsidRDefault="007C6B15" w:rsidP="00FD5576">
      <w:pPr>
        <w:jc w:val="both"/>
        <w:rPr>
          <w:rFonts w:ascii="Times New Roman" w:eastAsia="Calibri" w:hAnsi="Times New Roman" w:cs="Times New Roman"/>
          <w:sz w:val="20"/>
          <w:szCs w:val="20"/>
        </w:rPr>
      </w:pPr>
    </w:p>
    <w:p w14:paraId="62EC6939" w14:textId="77777777" w:rsidR="007C6B15" w:rsidRDefault="007C6B15" w:rsidP="00FD5576">
      <w:pPr>
        <w:jc w:val="both"/>
        <w:rPr>
          <w:rFonts w:ascii="Times New Roman" w:eastAsia="Calibri" w:hAnsi="Times New Roman" w:cs="Times New Roman"/>
          <w:sz w:val="20"/>
          <w:szCs w:val="20"/>
        </w:rPr>
      </w:pPr>
    </w:p>
    <w:p w14:paraId="228D8C65" w14:textId="77777777" w:rsidR="007C6B15" w:rsidRDefault="007C6B15" w:rsidP="00FD5576">
      <w:pPr>
        <w:jc w:val="both"/>
        <w:rPr>
          <w:rFonts w:ascii="Times New Roman" w:eastAsia="Calibri" w:hAnsi="Times New Roman" w:cs="Times New Roman"/>
          <w:sz w:val="20"/>
          <w:szCs w:val="20"/>
        </w:rPr>
      </w:pPr>
    </w:p>
    <w:p w14:paraId="2B4FCC9E" w14:textId="77777777" w:rsidR="007C6B15" w:rsidRDefault="007C6B15" w:rsidP="00FD5576">
      <w:pPr>
        <w:jc w:val="both"/>
        <w:rPr>
          <w:rFonts w:ascii="Times New Roman" w:eastAsia="Calibri" w:hAnsi="Times New Roman" w:cs="Times New Roman"/>
          <w:sz w:val="20"/>
          <w:szCs w:val="20"/>
        </w:rPr>
      </w:pPr>
    </w:p>
    <w:p w14:paraId="2F699FA4" w14:textId="77777777" w:rsidR="007C6B15" w:rsidRDefault="007C6B15" w:rsidP="00FD5576">
      <w:pPr>
        <w:jc w:val="both"/>
        <w:rPr>
          <w:rFonts w:ascii="Times New Roman" w:eastAsia="Calibri" w:hAnsi="Times New Roman" w:cs="Times New Roman"/>
          <w:sz w:val="20"/>
          <w:szCs w:val="20"/>
        </w:rPr>
      </w:pPr>
    </w:p>
    <w:p w14:paraId="021E330B" w14:textId="77777777" w:rsidR="007C6B15" w:rsidRDefault="007C6B15" w:rsidP="00FD5576">
      <w:pPr>
        <w:jc w:val="both"/>
        <w:rPr>
          <w:rFonts w:ascii="Times New Roman" w:eastAsia="Calibri" w:hAnsi="Times New Roman" w:cs="Times New Roman"/>
          <w:sz w:val="20"/>
          <w:szCs w:val="20"/>
        </w:rPr>
      </w:pPr>
    </w:p>
    <w:p w14:paraId="5B98E604" w14:textId="77777777" w:rsidR="007C6B15" w:rsidRDefault="007C6B15" w:rsidP="00FD5576">
      <w:pPr>
        <w:jc w:val="both"/>
        <w:rPr>
          <w:rFonts w:ascii="Times New Roman" w:eastAsia="Calibri" w:hAnsi="Times New Roman" w:cs="Times New Roman"/>
          <w:sz w:val="20"/>
          <w:szCs w:val="20"/>
        </w:rPr>
      </w:pPr>
    </w:p>
    <w:p w14:paraId="13BD0A10" w14:textId="77777777" w:rsidR="007C6B15" w:rsidRDefault="007C6B15" w:rsidP="00FD5576">
      <w:pPr>
        <w:jc w:val="both"/>
        <w:rPr>
          <w:rFonts w:ascii="Times New Roman" w:eastAsia="Calibri" w:hAnsi="Times New Roman" w:cs="Times New Roman"/>
          <w:sz w:val="20"/>
          <w:szCs w:val="20"/>
        </w:rPr>
      </w:pPr>
    </w:p>
    <w:p w14:paraId="5637D3CA" w14:textId="77777777" w:rsidR="007C6B15" w:rsidRDefault="007C6B15" w:rsidP="00FD5576">
      <w:pPr>
        <w:jc w:val="both"/>
        <w:rPr>
          <w:rFonts w:ascii="Times New Roman" w:eastAsia="Calibri" w:hAnsi="Times New Roman" w:cs="Times New Roman"/>
          <w:sz w:val="20"/>
          <w:szCs w:val="20"/>
        </w:rPr>
      </w:pPr>
    </w:p>
    <w:p w14:paraId="36C4CD44" w14:textId="77777777" w:rsidR="007C6B15" w:rsidRPr="004F796F" w:rsidRDefault="007C6B15" w:rsidP="00FD5576">
      <w:pPr>
        <w:jc w:val="both"/>
        <w:rPr>
          <w:rFonts w:ascii="Times New Roman" w:eastAsia="Calibri" w:hAnsi="Times New Roman" w:cs="Times New Roman"/>
          <w:sz w:val="20"/>
          <w:szCs w:val="20"/>
        </w:rPr>
      </w:pPr>
    </w:p>
    <w:p w14:paraId="0542F6AC" w14:textId="77777777" w:rsidR="00FD5576" w:rsidRPr="004F796F" w:rsidRDefault="00FD5576" w:rsidP="00FD5576">
      <w:pPr>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 SORULAR</w:t>
      </w:r>
    </w:p>
    <w:p w14:paraId="74FDCC91"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3C428C3A" w14:textId="77777777" w:rsidTr="001C7A98">
        <w:trPr>
          <w:trHeight w:val="720"/>
        </w:trPr>
        <w:tc>
          <w:tcPr>
            <w:tcW w:w="555" w:type="dxa"/>
            <w:tcBorders>
              <w:top w:val="single" w:sz="4" w:space="0" w:color="auto"/>
              <w:left w:val="single" w:sz="4" w:space="0" w:color="auto"/>
              <w:right w:val="single" w:sz="4" w:space="0" w:color="auto"/>
            </w:tcBorders>
            <w:hideMark/>
          </w:tcPr>
          <w:p w14:paraId="479DDDB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B1</w:t>
            </w:r>
          </w:p>
        </w:tc>
        <w:tc>
          <w:tcPr>
            <w:tcW w:w="3689" w:type="dxa"/>
            <w:tcBorders>
              <w:top w:val="single" w:sz="4" w:space="0" w:color="auto"/>
              <w:left w:val="single" w:sz="4" w:space="0" w:color="auto"/>
              <w:right w:val="single" w:sz="4" w:space="0" w:color="auto"/>
            </w:tcBorders>
          </w:tcPr>
          <w:p w14:paraId="0E4EDBCB"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“Mobbing” kavramını nasıl tanımlıyorsunuz?</w:t>
            </w:r>
          </w:p>
        </w:tc>
        <w:tc>
          <w:tcPr>
            <w:tcW w:w="4831" w:type="dxa"/>
            <w:tcBorders>
              <w:top w:val="single" w:sz="4" w:space="0" w:color="auto"/>
              <w:left w:val="single" w:sz="4" w:space="0" w:color="auto"/>
              <w:right w:val="single" w:sz="4" w:space="0" w:color="auto"/>
            </w:tcBorders>
          </w:tcPr>
          <w:p w14:paraId="0252C454"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2CBCCB6C"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62"/>
        <w:gridCol w:w="4418"/>
        <w:gridCol w:w="487"/>
        <w:gridCol w:w="3595"/>
      </w:tblGrid>
      <w:tr w:rsidR="00FD5576" w:rsidRPr="004F796F" w14:paraId="0E871B07" w14:textId="77777777" w:rsidTr="001C7A98">
        <w:tc>
          <w:tcPr>
            <w:tcW w:w="562" w:type="dxa"/>
            <w:vMerge w:val="restart"/>
            <w:tcBorders>
              <w:top w:val="single" w:sz="4" w:space="0" w:color="auto"/>
              <w:left w:val="single" w:sz="4" w:space="0" w:color="auto"/>
              <w:right w:val="single" w:sz="4" w:space="0" w:color="auto"/>
            </w:tcBorders>
          </w:tcPr>
          <w:p w14:paraId="61D4B51D"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B2</w:t>
            </w:r>
          </w:p>
        </w:tc>
        <w:tc>
          <w:tcPr>
            <w:tcW w:w="4418" w:type="dxa"/>
            <w:vMerge w:val="restart"/>
            <w:tcBorders>
              <w:top w:val="single" w:sz="4" w:space="0" w:color="auto"/>
              <w:left w:val="single" w:sz="4" w:space="0" w:color="auto"/>
              <w:bottom w:val="single" w:sz="4" w:space="0" w:color="auto"/>
              <w:right w:val="single" w:sz="4" w:space="0" w:color="auto"/>
            </w:tcBorders>
            <w:hideMark/>
          </w:tcPr>
          <w:p w14:paraId="3835134B"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Sizce bir eyleme mobbing denmesi için hangi unsurlar oluşmalıdır?</w:t>
            </w:r>
          </w:p>
          <w:p w14:paraId="67320474"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
          <w:p w14:paraId="04E1B8A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hideMark/>
          </w:tcPr>
          <w:p w14:paraId="627672D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3595" w:type="dxa"/>
            <w:tcBorders>
              <w:top w:val="single" w:sz="4" w:space="0" w:color="auto"/>
              <w:left w:val="single" w:sz="4" w:space="0" w:color="auto"/>
              <w:bottom w:val="single" w:sz="4" w:space="0" w:color="auto"/>
              <w:right w:val="single" w:sz="4" w:space="0" w:color="auto"/>
            </w:tcBorders>
          </w:tcPr>
          <w:p w14:paraId="75210343"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İşyeri içinde gerçekleşmesi</w:t>
            </w:r>
          </w:p>
        </w:tc>
      </w:tr>
      <w:tr w:rsidR="00FD5576" w:rsidRPr="004F796F" w14:paraId="665E2D9B" w14:textId="77777777" w:rsidTr="001C7A98">
        <w:tc>
          <w:tcPr>
            <w:tcW w:w="562" w:type="dxa"/>
            <w:vMerge/>
            <w:tcBorders>
              <w:left w:val="single" w:sz="4" w:space="0" w:color="auto"/>
              <w:right w:val="single" w:sz="4" w:space="0" w:color="auto"/>
            </w:tcBorders>
          </w:tcPr>
          <w:p w14:paraId="70248E6B"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hideMark/>
          </w:tcPr>
          <w:p w14:paraId="45788586"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hideMark/>
          </w:tcPr>
          <w:p w14:paraId="3BA739D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3595" w:type="dxa"/>
            <w:tcBorders>
              <w:top w:val="single" w:sz="4" w:space="0" w:color="auto"/>
              <w:left w:val="single" w:sz="4" w:space="0" w:color="auto"/>
              <w:bottom w:val="single" w:sz="4" w:space="0" w:color="auto"/>
              <w:right w:val="single" w:sz="4" w:space="0" w:color="auto"/>
            </w:tcBorders>
          </w:tcPr>
          <w:p w14:paraId="19622CD2"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Sürekli bir eylem olması</w:t>
            </w:r>
          </w:p>
        </w:tc>
      </w:tr>
      <w:tr w:rsidR="00FD5576" w:rsidRPr="004F796F" w14:paraId="221B182A" w14:textId="77777777" w:rsidTr="001C7A98">
        <w:tc>
          <w:tcPr>
            <w:tcW w:w="562" w:type="dxa"/>
            <w:vMerge/>
            <w:tcBorders>
              <w:left w:val="single" w:sz="4" w:space="0" w:color="auto"/>
              <w:right w:val="single" w:sz="4" w:space="0" w:color="auto"/>
            </w:tcBorders>
          </w:tcPr>
          <w:p w14:paraId="460891CA"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51CDBD3C"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5CE1923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3595" w:type="dxa"/>
            <w:tcBorders>
              <w:top w:val="single" w:sz="4" w:space="0" w:color="auto"/>
              <w:left w:val="single" w:sz="4" w:space="0" w:color="auto"/>
              <w:bottom w:val="single" w:sz="4" w:space="0" w:color="auto"/>
              <w:right w:val="single" w:sz="4" w:space="0" w:color="auto"/>
            </w:tcBorders>
          </w:tcPr>
          <w:p w14:paraId="54B4407F"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Sistemli bir şekilde gerçekleşmesi</w:t>
            </w:r>
          </w:p>
        </w:tc>
      </w:tr>
      <w:tr w:rsidR="00FD5576" w:rsidRPr="004F796F" w14:paraId="6308A493" w14:textId="77777777" w:rsidTr="001C7A98">
        <w:tc>
          <w:tcPr>
            <w:tcW w:w="562" w:type="dxa"/>
            <w:vMerge/>
            <w:tcBorders>
              <w:left w:val="single" w:sz="4" w:space="0" w:color="auto"/>
              <w:right w:val="single" w:sz="4" w:space="0" w:color="auto"/>
            </w:tcBorders>
          </w:tcPr>
          <w:p w14:paraId="047AB670"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72B59C7C"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3C412AE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3595" w:type="dxa"/>
            <w:tcBorders>
              <w:top w:val="single" w:sz="4" w:space="0" w:color="auto"/>
              <w:left w:val="single" w:sz="4" w:space="0" w:color="auto"/>
              <w:bottom w:val="single" w:sz="4" w:space="0" w:color="auto"/>
              <w:right w:val="single" w:sz="4" w:space="0" w:color="auto"/>
            </w:tcBorders>
          </w:tcPr>
          <w:p w14:paraId="2B186C8A"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Bilinçli bir eylem olarak yapılması</w:t>
            </w:r>
          </w:p>
        </w:tc>
      </w:tr>
      <w:tr w:rsidR="00FD5576" w:rsidRPr="004F796F" w14:paraId="6942BCB9" w14:textId="77777777" w:rsidTr="001C7A98">
        <w:tc>
          <w:tcPr>
            <w:tcW w:w="562" w:type="dxa"/>
            <w:vMerge/>
            <w:tcBorders>
              <w:left w:val="single" w:sz="4" w:space="0" w:color="auto"/>
              <w:right w:val="single" w:sz="4" w:space="0" w:color="auto"/>
            </w:tcBorders>
          </w:tcPr>
          <w:p w14:paraId="5D9E8F51"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26ECF031"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6AC7528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5</w:t>
            </w:r>
          </w:p>
        </w:tc>
        <w:tc>
          <w:tcPr>
            <w:tcW w:w="3595" w:type="dxa"/>
            <w:tcBorders>
              <w:top w:val="single" w:sz="4" w:space="0" w:color="auto"/>
              <w:left w:val="single" w:sz="4" w:space="0" w:color="auto"/>
              <w:bottom w:val="single" w:sz="4" w:space="0" w:color="auto"/>
              <w:right w:val="single" w:sz="4" w:space="0" w:color="auto"/>
            </w:tcBorders>
          </w:tcPr>
          <w:p w14:paraId="7BB4FC5F"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Baskı amacıyla yapılması</w:t>
            </w:r>
          </w:p>
        </w:tc>
      </w:tr>
      <w:tr w:rsidR="00FD5576" w:rsidRPr="004F796F" w14:paraId="05AF30C4" w14:textId="77777777" w:rsidTr="001C7A98">
        <w:tc>
          <w:tcPr>
            <w:tcW w:w="562" w:type="dxa"/>
            <w:vMerge/>
            <w:tcBorders>
              <w:left w:val="single" w:sz="4" w:space="0" w:color="auto"/>
              <w:right w:val="single" w:sz="4" w:space="0" w:color="auto"/>
            </w:tcBorders>
          </w:tcPr>
          <w:p w14:paraId="404EFAEB"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30FCF0EC"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72B3689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w:t>
            </w:r>
          </w:p>
        </w:tc>
        <w:tc>
          <w:tcPr>
            <w:tcW w:w="3595" w:type="dxa"/>
            <w:tcBorders>
              <w:top w:val="single" w:sz="4" w:space="0" w:color="auto"/>
              <w:left w:val="single" w:sz="4" w:space="0" w:color="auto"/>
              <w:bottom w:val="single" w:sz="4" w:space="0" w:color="auto"/>
              <w:right w:val="single" w:sz="4" w:space="0" w:color="auto"/>
            </w:tcBorders>
          </w:tcPr>
          <w:p w14:paraId="67C18243"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eastAsia="Times New Roman" w:hAnsi="Times New Roman" w:cs="Times New Roman"/>
                <w:color w:val="000000"/>
                <w:sz w:val="20"/>
                <w:szCs w:val="20"/>
                <w:lang w:eastAsia="tr-TR"/>
              </w:rPr>
              <w:t>Mobbing gören kişide performans düşüklüğü olması</w:t>
            </w:r>
          </w:p>
        </w:tc>
      </w:tr>
      <w:tr w:rsidR="00FD5576" w:rsidRPr="004F796F" w14:paraId="0EF97E77" w14:textId="77777777" w:rsidTr="001C7A98">
        <w:tc>
          <w:tcPr>
            <w:tcW w:w="562" w:type="dxa"/>
            <w:vMerge/>
            <w:tcBorders>
              <w:left w:val="single" w:sz="4" w:space="0" w:color="auto"/>
              <w:right w:val="single" w:sz="4" w:space="0" w:color="auto"/>
            </w:tcBorders>
          </w:tcPr>
          <w:p w14:paraId="2CEE7C50"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5423C9E0"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7C0474C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3595" w:type="dxa"/>
            <w:tcBorders>
              <w:top w:val="single" w:sz="4" w:space="0" w:color="auto"/>
              <w:left w:val="single" w:sz="4" w:space="0" w:color="auto"/>
              <w:bottom w:val="single" w:sz="4" w:space="0" w:color="auto"/>
              <w:right w:val="single" w:sz="4" w:space="0" w:color="auto"/>
            </w:tcBorders>
          </w:tcPr>
          <w:p w14:paraId="520117C3"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İşyerinde uzaklaştırma amacıyla  yapılması</w:t>
            </w:r>
          </w:p>
        </w:tc>
      </w:tr>
      <w:tr w:rsidR="00FD5576" w:rsidRPr="004F796F" w14:paraId="7A90D234" w14:textId="77777777" w:rsidTr="001C7A98">
        <w:tc>
          <w:tcPr>
            <w:tcW w:w="562" w:type="dxa"/>
            <w:vMerge/>
            <w:tcBorders>
              <w:left w:val="single" w:sz="4" w:space="0" w:color="auto"/>
              <w:right w:val="single" w:sz="4" w:space="0" w:color="auto"/>
            </w:tcBorders>
          </w:tcPr>
          <w:p w14:paraId="147560EB"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7613C7FF"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6FEC7D6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3595" w:type="dxa"/>
            <w:tcBorders>
              <w:top w:val="single" w:sz="4" w:space="0" w:color="auto"/>
              <w:left w:val="single" w:sz="4" w:space="0" w:color="auto"/>
              <w:bottom w:val="single" w:sz="4" w:space="0" w:color="auto"/>
              <w:right w:val="single" w:sz="4" w:space="0" w:color="auto"/>
            </w:tcBorders>
          </w:tcPr>
          <w:p w14:paraId="5E944E68"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Diğer (Açıklayınız)</w:t>
            </w:r>
          </w:p>
        </w:tc>
      </w:tr>
      <w:tr w:rsidR="00FD5576" w:rsidRPr="004F796F" w14:paraId="614A35E4" w14:textId="77777777" w:rsidTr="001C7A98">
        <w:tc>
          <w:tcPr>
            <w:tcW w:w="562" w:type="dxa"/>
            <w:vMerge/>
            <w:tcBorders>
              <w:left w:val="single" w:sz="4" w:space="0" w:color="auto"/>
              <w:bottom w:val="single" w:sz="4" w:space="0" w:color="auto"/>
              <w:right w:val="single" w:sz="4" w:space="0" w:color="auto"/>
            </w:tcBorders>
          </w:tcPr>
          <w:p w14:paraId="20DD20B6"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hideMark/>
          </w:tcPr>
          <w:p w14:paraId="5E3C977E"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hideMark/>
          </w:tcPr>
          <w:p w14:paraId="558CB18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3595" w:type="dxa"/>
            <w:tcBorders>
              <w:top w:val="single" w:sz="4" w:space="0" w:color="auto"/>
              <w:left w:val="single" w:sz="4" w:space="0" w:color="auto"/>
              <w:bottom w:val="single" w:sz="4" w:space="0" w:color="auto"/>
              <w:right w:val="single" w:sz="4" w:space="0" w:color="auto"/>
            </w:tcBorders>
          </w:tcPr>
          <w:p w14:paraId="1182C848"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Bilmiyorum</w:t>
            </w:r>
          </w:p>
        </w:tc>
      </w:tr>
    </w:tbl>
    <w:p w14:paraId="77024D75" w14:textId="77777777" w:rsidR="00FD5576" w:rsidRPr="004F796F" w:rsidRDefault="00FD5576" w:rsidP="00FD5576">
      <w:pPr>
        <w:jc w:val="both"/>
        <w:rPr>
          <w:rFonts w:ascii="Times New Roman" w:eastAsia="Calibri" w:hAnsi="Times New Roman" w:cs="Times New Roman"/>
          <w:sz w:val="20"/>
          <w:szCs w:val="20"/>
        </w:rPr>
      </w:pPr>
    </w:p>
    <w:p w14:paraId="2E627558"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272D84C0" w14:textId="77777777" w:rsidTr="001C7A98">
        <w:trPr>
          <w:trHeight w:val="505"/>
        </w:trPr>
        <w:tc>
          <w:tcPr>
            <w:tcW w:w="555" w:type="dxa"/>
            <w:vMerge w:val="restart"/>
            <w:tcBorders>
              <w:top w:val="single" w:sz="4" w:space="0" w:color="auto"/>
              <w:left w:val="single" w:sz="4" w:space="0" w:color="auto"/>
              <w:right w:val="single" w:sz="4" w:space="0" w:color="auto"/>
            </w:tcBorders>
            <w:hideMark/>
          </w:tcPr>
          <w:p w14:paraId="123C83E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B3</w:t>
            </w:r>
          </w:p>
        </w:tc>
        <w:tc>
          <w:tcPr>
            <w:tcW w:w="3689" w:type="dxa"/>
            <w:vMerge w:val="restart"/>
            <w:tcBorders>
              <w:top w:val="single" w:sz="4" w:space="0" w:color="auto"/>
              <w:left w:val="single" w:sz="4" w:space="0" w:color="auto"/>
              <w:right w:val="single" w:sz="4" w:space="0" w:color="auto"/>
            </w:tcBorders>
          </w:tcPr>
          <w:p w14:paraId="369D84C5"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İşyerlerinde Mobbing davranışlarının olduğunu düşünüyor musunuz? </w:t>
            </w:r>
          </w:p>
        </w:tc>
        <w:tc>
          <w:tcPr>
            <w:tcW w:w="429" w:type="dxa"/>
            <w:tcBorders>
              <w:top w:val="single" w:sz="4" w:space="0" w:color="auto"/>
              <w:left w:val="single" w:sz="4" w:space="0" w:color="auto"/>
              <w:bottom w:val="single" w:sz="4" w:space="0" w:color="auto"/>
              <w:right w:val="single" w:sz="4" w:space="0" w:color="auto"/>
            </w:tcBorders>
          </w:tcPr>
          <w:p w14:paraId="53FB4E7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6AFDD6F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Evet</w:t>
            </w:r>
          </w:p>
        </w:tc>
      </w:tr>
      <w:tr w:rsidR="00FD5576" w:rsidRPr="004F796F" w14:paraId="54E43F40" w14:textId="77777777" w:rsidTr="001C7A98">
        <w:trPr>
          <w:trHeight w:val="505"/>
        </w:trPr>
        <w:tc>
          <w:tcPr>
            <w:tcW w:w="555" w:type="dxa"/>
            <w:vMerge/>
            <w:tcBorders>
              <w:left w:val="single" w:sz="4" w:space="0" w:color="auto"/>
              <w:right w:val="single" w:sz="4" w:space="0" w:color="auto"/>
            </w:tcBorders>
          </w:tcPr>
          <w:p w14:paraId="184A6F5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7A9D981E"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0AE1B65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101D737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Bazı işyerlerinde olduğunu düşünüyorum</w:t>
            </w:r>
          </w:p>
        </w:tc>
      </w:tr>
      <w:tr w:rsidR="00FD5576" w:rsidRPr="004F796F" w14:paraId="29701769" w14:textId="77777777" w:rsidTr="001C7A98">
        <w:trPr>
          <w:trHeight w:val="505"/>
        </w:trPr>
        <w:tc>
          <w:tcPr>
            <w:tcW w:w="555" w:type="dxa"/>
            <w:vMerge/>
            <w:tcBorders>
              <w:left w:val="single" w:sz="4" w:space="0" w:color="auto"/>
              <w:bottom w:val="single" w:sz="4" w:space="0" w:color="auto"/>
              <w:right w:val="single" w:sz="4" w:space="0" w:color="auto"/>
            </w:tcBorders>
          </w:tcPr>
          <w:p w14:paraId="535B66F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748A276F"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7317CA6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72BBCB3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Hayır</w:t>
            </w:r>
          </w:p>
        </w:tc>
      </w:tr>
    </w:tbl>
    <w:p w14:paraId="4C3ED88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521FE14B"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2206AF6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B4</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7582F660"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Sizce Mobbing başlıca nedenleri nelerdir? (Birden çok seçenek)</w:t>
            </w:r>
          </w:p>
          <w:p w14:paraId="3C32AE6C"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
          <w:p w14:paraId="7F5A2E4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1AEAA8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64D1726E"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İşyerlerinde iletişim eksikliği</w:t>
            </w:r>
          </w:p>
        </w:tc>
      </w:tr>
      <w:tr w:rsidR="00FD5576" w:rsidRPr="004F796F" w14:paraId="0A7FE4F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2C12D35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4262F5"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32DB2D3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1D636E01"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Mobbing/Psikolojik şiddeti önleyici tedbirlerin olmayışı/eksik olması</w:t>
            </w:r>
          </w:p>
        </w:tc>
      </w:tr>
      <w:tr w:rsidR="00FD5576" w:rsidRPr="004F796F" w14:paraId="0E18F6A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77FD84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E9A1CDA"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69519BF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7AD9BC47"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Etik değerlerin olmayışı</w:t>
            </w:r>
          </w:p>
        </w:tc>
      </w:tr>
      <w:tr w:rsidR="00FD5576" w:rsidRPr="004F796F" w14:paraId="211D7E8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EBBAFCC"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40F5C"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00DE05C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42" w:type="dxa"/>
            <w:tcBorders>
              <w:top w:val="single" w:sz="4" w:space="0" w:color="auto"/>
              <w:left w:val="single" w:sz="4" w:space="0" w:color="auto"/>
              <w:bottom w:val="single" w:sz="4" w:space="0" w:color="auto"/>
              <w:right w:val="single" w:sz="4" w:space="0" w:color="auto"/>
            </w:tcBorders>
          </w:tcPr>
          <w:p w14:paraId="60907676"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 xml:space="preserve">Görevsel ve işlevsel üstünlük </w:t>
            </w:r>
          </w:p>
        </w:tc>
      </w:tr>
      <w:tr w:rsidR="00FD5576" w:rsidRPr="004F796F" w14:paraId="462ECA47"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038C21C5"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F8276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80D8EE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5</w:t>
            </w:r>
          </w:p>
        </w:tc>
        <w:tc>
          <w:tcPr>
            <w:tcW w:w="4442" w:type="dxa"/>
            <w:tcBorders>
              <w:top w:val="single" w:sz="4" w:space="0" w:color="auto"/>
              <w:left w:val="single" w:sz="4" w:space="0" w:color="auto"/>
              <w:bottom w:val="single" w:sz="4" w:space="0" w:color="auto"/>
              <w:right w:val="single" w:sz="4" w:space="0" w:color="auto"/>
            </w:tcBorders>
          </w:tcPr>
          <w:p w14:paraId="5B2F71D4"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Yönetimsel sorunlar</w:t>
            </w:r>
          </w:p>
        </w:tc>
      </w:tr>
      <w:tr w:rsidR="00FD5576" w:rsidRPr="004F796F" w14:paraId="58CDFEC4"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0C12CDB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86B1A6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FE1E13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w:t>
            </w:r>
          </w:p>
        </w:tc>
        <w:tc>
          <w:tcPr>
            <w:tcW w:w="4442" w:type="dxa"/>
            <w:tcBorders>
              <w:top w:val="single" w:sz="4" w:space="0" w:color="auto"/>
              <w:left w:val="single" w:sz="4" w:space="0" w:color="auto"/>
              <w:bottom w:val="single" w:sz="4" w:space="0" w:color="auto"/>
              <w:right w:val="single" w:sz="4" w:space="0" w:color="auto"/>
            </w:tcBorders>
          </w:tcPr>
          <w:p w14:paraId="2789494E"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İş yoğunluğu sonucu stres</w:t>
            </w:r>
          </w:p>
        </w:tc>
      </w:tr>
      <w:tr w:rsidR="00FD5576" w:rsidRPr="004F796F" w14:paraId="11ECA4F0"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1B37F5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E291A27"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59DD133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4442" w:type="dxa"/>
            <w:tcBorders>
              <w:top w:val="single" w:sz="4" w:space="0" w:color="auto"/>
              <w:left w:val="single" w:sz="4" w:space="0" w:color="auto"/>
              <w:bottom w:val="single" w:sz="4" w:space="0" w:color="auto"/>
              <w:right w:val="single" w:sz="4" w:space="0" w:color="auto"/>
            </w:tcBorders>
          </w:tcPr>
          <w:p w14:paraId="11374F5F"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 xml:space="preserve">İşletmenin varoluş amaçlarının çalışanlar tarafından doğru kavranamaması </w:t>
            </w:r>
          </w:p>
        </w:tc>
      </w:tr>
      <w:tr w:rsidR="00FD5576" w:rsidRPr="004F796F" w14:paraId="1C7970C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E805238"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BDF0FA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76937D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w:t>
            </w:r>
          </w:p>
        </w:tc>
        <w:tc>
          <w:tcPr>
            <w:tcW w:w="4442" w:type="dxa"/>
            <w:tcBorders>
              <w:top w:val="single" w:sz="4" w:space="0" w:color="auto"/>
              <w:left w:val="single" w:sz="4" w:space="0" w:color="auto"/>
              <w:bottom w:val="single" w:sz="4" w:space="0" w:color="auto"/>
              <w:right w:val="single" w:sz="4" w:space="0" w:color="auto"/>
            </w:tcBorders>
          </w:tcPr>
          <w:p w14:paraId="3A8F09D8"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Çalışanların işletmenin gerekliliği olan teknolojik şartlara ayak uyduramaması</w:t>
            </w:r>
            <w:r w:rsidRPr="004F796F">
              <w:rPr>
                <w:rFonts w:ascii="Times New Roman" w:hAnsi="Times New Roman" w:cs="Times New Roman"/>
                <w:color w:val="222222"/>
                <w:sz w:val="20"/>
                <w:szCs w:val="20"/>
                <w:shd w:val="clear" w:color="auto" w:fill="FFFFFF"/>
              </w:rPr>
              <w:t> </w:t>
            </w:r>
          </w:p>
        </w:tc>
      </w:tr>
      <w:tr w:rsidR="00FD5576" w:rsidRPr="004F796F" w14:paraId="4E67096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9E906F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BBD2F28"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3C7146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442" w:type="dxa"/>
            <w:tcBorders>
              <w:top w:val="single" w:sz="4" w:space="0" w:color="auto"/>
              <w:left w:val="single" w:sz="4" w:space="0" w:color="auto"/>
              <w:bottom w:val="single" w:sz="4" w:space="0" w:color="auto"/>
              <w:right w:val="single" w:sz="4" w:space="0" w:color="auto"/>
            </w:tcBorders>
          </w:tcPr>
          <w:p w14:paraId="2767A664"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Diğer (Açıklayınız)</w:t>
            </w:r>
          </w:p>
        </w:tc>
      </w:tr>
      <w:tr w:rsidR="00FD5576" w:rsidRPr="004F796F" w14:paraId="3B06B737"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61E1257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6706AC"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C77B00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42" w:type="dxa"/>
            <w:tcBorders>
              <w:top w:val="single" w:sz="4" w:space="0" w:color="auto"/>
              <w:left w:val="single" w:sz="4" w:space="0" w:color="auto"/>
              <w:bottom w:val="single" w:sz="4" w:space="0" w:color="auto"/>
              <w:right w:val="single" w:sz="4" w:space="0" w:color="auto"/>
            </w:tcBorders>
          </w:tcPr>
          <w:p w14:paraId="06A9CC13"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Bilmiyorum</w:t>
            </w:r>
          </w:p>
        </w:tc>
      </w:tr>
    </w:tbl>
    <w:p w14:paraId="0BAF894F" w14:textId="77777777" w:rsidR="00FD5576" w:rsidRDefault="00FD5576" w:rsidP="00FD5576">
      <w:pPr>
        <w:jc w:val="both"/>
        <w:rPr>
          <w:rFonts w:ascii="Times New Roman" w:eastAsia="Calibri" w:hAnsi="Times New Roman" w:cs="Times New Roman"/>
          <w:sz w:val="20"/>
          <w:szCs w:val="20"/>
        </w:rPr>
      </w:pPr>
    </w:p>
    <w:p w14:paraId="37037E39" w14:textId="77777777" w:rsidR="007C6B15" w:rsidRDefault="007C6B15" w:rsidP="00FD5576">
      <w:pPr>
        <w:jc w:val="both"/>
        <w:rPr>
          <w:rFonts w:ascii="Times New Roman" w:eastAsia="Calibri" w:hAnsi="Times New Roman" w:cs="Times New Roman"/>
          <w:sz w:val="20"/>
          <w:szCs w:val="20"/>
        </w:rPr>
      </w:pPr>
    </w:p>
    <w:p w14:paraId="1C0E265A" w14:textId="77777777" w:rsidR="007C6B15" w:rsidRDefault="007C6B15" w:rsidP="00FD5576">
      <w:pPr>
        <w:jc w:val="both"/>
        <w:rPr>
          <w:rFonts w:ascii="Times New Roman" w:eastAsia="Calibri" w:hAnsi="Times New Roman" w:cs="Times New Roman"/>
          <w:sz w:val="20"/>
          <w:szCs w:val="20"/>
        </w:rPr>
      </w:pPr>
    </w:p>
    <w:p w14:paraId="65E215C5" w14:textId="77777777" w:rsidR="007C6B15" w:rsidRDefault="007C6B15" w:rsidP="00FD5576">
      <w:pPr>
        <w:jc w:val="both"/>
        <w:rPr>
          <w:rFonts w:ascii="Times New Roman" w:eastAsia="Calibri" w:hAnsi="Times New Roman" w:cs="Times New Roman"/>
          <w:sz w:val="20"/>
          <w:szCs w:val="20"/>
        </w:rPr>
      </w:pPr>
    </w:p>
    <w:p w14:paraId="2D6A26EC" w14:textId="77777777" w:rsidR="007C6B15" w:rsidRDefault="007C6B15" w:rsidP="00FD5576">
      <w:pPr>
        <w:jc w:val="both"/>
        <w:rPr>
          <w:rFonts w:ascii="Times New Roman" w:eastAsia="Calibri" w:hAnsi="Times New Roman" w:cs="Times New Roman"/>
          <w:sz w:val="20"/>
          <w:szCs w:val="20"/>
        </w:rPr>
      </w:pPr>
    </w:p>
    <w:p w14:paraId="5C63E4FA" w14:textId="77777777" w:rsidR="007C6B15" w:rsidRDefault="007C6B15" w:rsidP="00FD5576">
      <w:pPr>
        <w:jc w:val="both"/>
        <w:rPr>
          <w:rFonts w:ascii="Times New Roman" w:eastAsia="Calibri" w:hAnsi="Times New Roman" w:cs="Times New Roman"/>
          <w:sz w:val="20"/>
          <w:szCs w:val="20"/>
        </w:rPr>
      </w:pPr>
    </w:p>
    <w:p w14:paraId="7F544254" w14:textId="77777777" w:rsidR="007C6B15" w:rsidRDefault="007C6B15" w:rsidP="00FD5576">
      <w:pPr>
        <w:jc w:val="both"/>
        <w:rPr>
          <w:rFonts w:ascii="Times New Roman" w:eastAsia="Calibri" w:hAnsi="Times New Roman" w:cs="Times New Roman"/>
          <w:sz w:val="20"/>
          <w:szCs w:val="20"/>
        </w:rPr>
      </w:pPr>
    </w:p>
    <w:p w14:paraId="5E8185DA" w14:textId="77777777" w:rsidR="007C6B15" w:rsidRDefault="007C6B15" w:rsidP="00FD5576">
      <w:pPr>
        <w:jc w:val="both"/>
        <w:rPr>
          <w:rFonts w:ascii="Times New Roman" w:eastAsia="Calibri" w:hAnsi="Times New Roman" w:cs="Times New Roman"/>
          <w:sz w:val="20"/>
          <w:szCs w:val="20"/>
        </w:rPr>
      </w:pPr>
    </w:p>
    <w:p w14:paraId="29F8E76B" w14:textId="77777777" w:rsidR="007C6B15" w:rsidRDefault="007C6B15" w:rsidP="00FD5576">
      <w:pPr>
        <w:jc w:val="both"/>
        <w:rPr>
          <w:rFonts w:ascii="Times New Roman" w:eastAsia="Calibri" w:hAnsi="Times New Roman" w:cs="Times New Roman"/>
          <w:sz w:val="20"/>
          <w:szCs w:val="20"/>
        </w:rPr>
      </w:pPr>
    </w:p>
    <w:p w14:paraId="4CD2CAF0" w14:textId="77777777" w:rsidR="007C6B15" w:rsidRDefault="007C6B15" w:rsidP="00FD5576">
      <w:pPr>
        <w:jc w:val="both"/>
        <w:rPr>
          <w:rFonts w:ascii="Times New Roman" w:eastAsia="Calibri" w:hAnsi="Times New Roman" w:cs="Times New Roman"/>
          <w:sz w:val="20"/>
          <w:szCs w:val="20"/>
        </w:rPr>
      </w:pPr>
    </w:p>
    <w:p w14:paraId="4DC03593" w14:textId="77777777" w:rsidR="007C6B15" w:rsidRPr="004F796F" w:rsidRDefault="007C6B15"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30"/>
        <w:gridCol w:w="4507"/>
      </w:tblGrid>
      <w:tr w:rsidR="00FD5576" w:rsidRPr="004F796F" w14:paraId="0711AB37" w14:textId="77777777" w:rsidTr="001C7A98">
        <w:tc>
          <w:tcPr>
            <w:tcW w:w="554" w:type="dxa"/>
            <w:vMerge w:val="restart"/>
            <w:tcBorders>
              <w:top w:val="single" w:sz="4" w:space="0" w:color="auto"/>
              <w:left w:val="single" w:sz="4" w:space="0" w:color="auto"/>
              <w:bottom w:val="single" w:sz="4" w:space="0" w:color="auto"/>
              <w:right w:val="single" w:sz="4" w:space="0" w:color="auto"/>
            </w:tcBorders>
            <w:hideMark/>
          </w:tcPr>
          <w:p w14:paraId="6833446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lastRenderedPageBreak/>
              <w:t>B5</w:t>
            </w:r>
          </w:p>
        </w:tc>
        <w:tc>
          <w:tcPr>
            <w:tcW w:w="3571" w:type="dxa"/>
            <w:vMerge w:val="restart"/>
            <w:tcBorders>
              <w:top w:val="single" w:sz="4" w:space="0" w:color="auto"/>
              <w:left w:val="single" w:sz="4" w:space="0" w:color="auto"/>
              <w:bottom w:val="single" w:sz="4" w:space="0" w:color="auto"/>
              <w:right w:val="single" w:sz="4" w:space="0" w:color="auto"/>
            </w:tcBorders>
            <w:hideMark/>
          </w:tcPr>
          <w:p w14:paraId="11D355A5"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Sizce olası bir Mobbing durumunda mobbingin işyerleri üzerindeki olumsuz etkileri nelerdir? (Birden çok seçenek)</w:t>
            </w:r>
          </w:p>
          <w:p w14:paraId="73895FF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7832D24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507" w:type="dxa"/>
            <w:tcBorders>
              <w:top w:val="single" w:sz="4" w:space="0" w:color="auto"/>
              <w:left w:val="single" w:sz="4" w:space="0" w:color="auto"/>
              <w:bottom w:val="single" w:sz="4" w:space="0" w:color="auto"/>
              <w:right w:val="single" w:sz="4" w:space="0" w:color="auto"/>
            </w:tcBorders>
          </w:tcPr>
          <w:p w14:paraId="50B9E84D" w14:textId="77777777" w:rsidR="00FD5576" w:rsidRPr="004F796F" w:rsidRDefault="00FD5576" w:rsidP="001C7A98">
            <w:pPr>
              <w:spacing w:before="150" w:after="100" w:afterAutospacing="1"/>
              <w:rPr>
                <w:rFonts w:ascii="Times New Roman" w:hAnsi="Times New Roman" w:cs="Times New Roman"/>
                <w:sz w:val="20"/>
                <w:szCs w:val="20"/>
              </w:rPr>
            </w:pPr>
            <w:r w:rsidRPr="004F796F">
              <w:rPr>
                <w:rFonts w:ascii="Times New Roman" w:hAnsi="Times New Roman" w:cs="Times New Roman"/>
                <w:sz w:val="20"/>
                <w:szCs w:val="20"/>
              </w:rPr>
              <w:t>İşyeri ve çalışanının verimliliğinin düşmesi</w:t>
            </w:r>
          </w:p>
        </w:tc>
      </w:tr>
      <w:tr w:rsidR="00FD5576" w:rsidRPr="004F796F" w14:paraId="3712AD5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BE21D45"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89B410"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09CD950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507" w:type="dxa"/>
            <w:tcBorders>
              <w:top w:val="single" w:sz="4" w:space="0" w:color="auto"/>
              <w:left w:val="single" w:sz="4" w:space="0" w:color="auto"/>
              <w:bottom w:val="single" w:sz="4" w:space="0" w:color="auto"/>
              <w:right w:val="single" w:sz="4" w:space="0" w:color="auto"/>
            </w:tcBorders>
          </w:tcPr>
          <w:p w14:paraId="2EDB888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Artan çalışan devamsızlığı ve izinlerin artış göstermesi</w:t>
            </w:r>
          </w:p>
        </w:tc>
      </w:tr>
      <w:tr w:rsidR="00FD5576" w:rsidRPr="004F796F" w14:paraId="02DE6B4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28FCE52"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1EB0E15"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18823D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507" w:type="dxa"/>
            <w:tcBorders>
              <w:top w:val="single" w:sz="4" w:space="0" w:color="auto"/>
              <w:left w:val="single" w:sz="4" w:space="0" w:color="auto"/>
              <w:bottom w:val="single" w:sz="4" w:space="0" w:color="auto"/>
              <w:right w:val="single" w:sz="4" w:space="0" w:color="auto"/>
            </w:tcBorders>
          </w:tcPr>
          <w:p w14:paraId="0ED45570"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İşyerinin yasal harcamaları </w:t>
            </w:r>
          </w:p>
        </w:tc>
      </w:tr>
      <w:tr w:rsidR="00FD5576" w:rsidRPr="004F796F" w14:paraId="37B92BB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9C54D9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13F784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AF6DA8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507" w:type="dxa"/>
            <w:tcBorders>
              <w:top w:val="single" w:sz="4" w:space="0" w:color="auto"/>
              <w:left w:val="single" w:sz="4" w:space="0" w:color="auto"/>
              <w:bottom w:val="single" w:sz="4" w:space="0" w:color="auto"/>
              <w:right w:val="single" w:sz="4" w:space="0" w:color="auto"/>
            </w:tcBorders>
          </w:tcPr>
          <w:p w14:paraId="7B2AE5A7" w14:textId="77777777" w:rsidR="00FD5576" w:rsidRPr="004F796F" w:rsidRDefault="00FD5576" w:rsidP="001C7A98">
            <w:pPr>
              <w:spacing w:line="276" w:lineRule="auto"/>
              <w:rPr>
                <w:rFonts w:ascii="Times New Roman" w:hAnsi="Times New Roman" w:cs="Times New Roman"/>
                <w:sz w:val="20"/>
                <w:szCs w:val="20"/>
              </w:rPr>
            </w:pPr>
            <w:r w:rsidRPr="004F796F">
              <w:rPr>
                <w:rFonts w:ascii="Times New Roman" w:hAnsi="Times New Roman" w:cs="Times New Roman"/>
                <w:sz w:val="20"/>
                <w:szCs w:val="20"/>
              </w:rPr>
              <w:t>İşi kalitesinin düşmesi</w:t>
            </w:r>
          </w:p>
        </w:tc>
      </w:tr>
      <w:tr w:rsidR="00FD5576" w:rsidRPr="004F796F" w14:paraId="4758F32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5CF8CB5"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655EB8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93A33F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507" w:type="dxa"/>
            <w:tcBorders>
              <w:top w:val="single" w:sz="4" w:space="0" w:color="auto"/>
              <w:left w:val="single" w:sz="4" w:space="0" w:color="auto"/>
              <w:bottom w:val="single" w:sz="4" w:space="0" w:color="auto"/>
              <w:right w:val="single" w:sz="4" w:space="0" w:color="auto"/>
            </w:tcBorders>
          </w:tcPr>
          <w:p w14:paraId="48E9AB2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İşyerinin marka itibarını kaybetmesi</w:t>
            </w:r>
          </w:p>
        </w:tc>
      </w:tr>
      <w:tr w:rsidR="00FD5576" w:rsidRPr="004F796F" w14:paraId="0335E19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A7416A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295BA18"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510F1C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507" w:type="dxa"/>
            <w:tcBorders>
              <w:top w:val="single" w:sz="4" w:space="0" w:color="auto"/>
              <w:left w:val="single" w:sz="4" w:space="0" w:color="auto"/>
              <w:bottom w:val="single" w:sz="4" w:space="0" w:color="auto"/>
              <w:right w:val="single" w:sz="4" w:space="0" w:color="auto"/>
            </w:tcBorders>
          </w:tcPr>
          <w:p w14:paraId="46173415"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Çalışanların güveninin, emeğini ve sadakatinin azaltılması</w:t>
            </w:r>
          </w:p>
        </w:tc>
      </w:tr>
      <w:tr w:rsidR="00FD5576" w:rsidRPr="004F796F" w14:paraId="2955DE9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51C678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6DBB66D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964AEE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4507" w:type="dxa"/>
            <w:tcBorders>
              <w:top w:val="single" w:sz="4" w:space="0" w:color="auto"/>
              <w:left w:val="single" w:sz="4" w:space="0" w:color="auto"/>
              <w:bottom w:val="single" w:sz="4" w:space="0" w:color="auto"/>
              <w:right w:val="single" w:sz="4" w:space="0" w:color="auto"/>
            </w:tcBorders>
          </w:tcPr>
          <w:p w14:paraId="3695BBE4"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İstifaların artması</w:t>
            </w:r>
          </w:p>
        </w:tc>
      </w:tr>
      <w:tr w:rsidR="00FD5576" w:rsidRPr="004F796F" w14:paraId="51DAAD9A"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E49FD22"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780E1DC"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06658CF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w:t>
            </w:r>
          </w:p>
        </w:tc>
        <w:tc>
          <w:tcPr>
            <w:tcW w:w="4507" w:type="dxa"/>
            <w:tcBorders>
              <w:top w:val="single" w:sz="4" w:space="0" w:color="auto"/>
              <w:left w:val="single" w:sz="4" w:space="0" w:color="auto"/>
              <w:bottom w:val="single" w:sz="4" w:space="0" w:color="auto"/>
              <w:right w:val="single" w:sz="4" w:space="0" w:color="auto"/>
            </w:tcBorders>
          </w:tcPr>
          <w:p w14:paraId="00DDA39F"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Çalışan-çalışan ve çalışan-yönetici ilişkilerinin bozulması</w:t>
            </w:r>
          </w:p>
        </w:tc>
      </w:tr>
      <w:tr w:rsidR="00FD5576" w:rsidRPr="004F796F" w14:paraId="42F6C945"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D42D88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87A2B82"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1E3D9F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507" w:type="dxa"/>
            <w:tcBorders>
              <w:top w:val="single" w:sz="4" w:space="0" w:color="auto"/>
              <w:left w:val="single" w:sz="4" w:space="0" w:color="auto"/>
              <w:bottom w:val="single" w:sz="4" w:space="0" w:color="auto"/>
              <w:right w:val="single" w:sz="4" w:space="0" w:color="auto"/>
            </w:tcBorders>
          </w:tcPr>
          <w:p w14:paraId="3D2EAEDB"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Diğer (Açıklayınız)</w:t>
            </w:r>
          </w:p>
        </w:tc>
      </w:tr>
      <w:tr w:rsidR="00FD5576" w:rsidRPr="004F796F" w14:paraId="322560A3"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1094415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9CA32B"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6E2C714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507" w:type="dxa"/>
            <w:tcBorders>
              <w:top w:val="single" w:sz="4" w:space="0" w:color="auto"/>
              <w:left w:val="single" w:sz="4" w:space="0" w:color="auto"/>
              <w:bottom w:val="single" w:sz="4" w:space="0" w:color="auto"/>
              <w:right w:val="single" w:sz="4" w:space="0" w:color="auto"/>
            </w:tcBorders>
          </w:tcPr>
          <w:p w14:paraId="3A037828"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Bilmiyorum</w:t>
            </w:r>
          </w:p>
        </w:tc>
      </w:tr>
    </w:tbl>
    <w:p w14:paraId="6E65DADF" w14:textId="77777777" w:rsidR="00FD5576" w:rsidRPr="004F796F" w:rsidRDefault="00FD5576" w:rsidP="00FD5576">
      <w:pPr>
        <w:jc w:val="both"/>
        <w:rPr>
          <w:rFonts w:ascii="Times New Roman" w:eastAsia="Calibri" w:hAnsi="Times New Roman" w:cs="Times New Roman"/>
          <w:sz w:val="20"/>
          <w:szCs w:val="20"/>
        </w:rPr>
      </w:pPr>
    </w:p>
    <w:p w14:paraId="548A99C4"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19"/>
        <w:gridCol w:w="471"/>
        <w:gridCol w:w="4420"/>
      </w:tblGrid>
      <w:tr w:rsidR="00FD5576" w:rsidRPr="004F796F" w14:paraId="3957CE6B" w14:textId="77777777" w:rsidTr="001C7A98">
        <w:trPr>
          <w:trHeight w:val="490"/>
        </w:trPr>
        <w:tc>
          <w:tcPr>
            <w:tcW w:w="552" w:type="dxa"/>
            <w:vMerge w:val="restart"/>
            <w:tcBorders>
              <w:top w:val="single" w:sz="4" w:space="0" w:color="auto"/>
              <w:left w:val="single" w:sz="4" w:space="0" w:color="auto"/>
              <w:bottom w:val="single" w:sz="4" w:space="0" w:color="auto"/>
              <w:right w:val="single" w:sz="4" w:space="0" w:color="auto"/>
            </w:tcBorders>
            <w:hideMark/>
          </w:tcPr>
          <w:p w14:paraId="6439DE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B6</w:t>
            </w:r>
          </w:p>
        </w:tc>
        <w:tc>
          <w:tcPr>
            <w:tcW w:w="3619" w:type="dxa"/>
            <w:vMerge w:val="restart"/>
            <w:tcBorders>
              <w:top w:val="single" w:sz="4" w:space="0" w:color="auto"/>
              <w:left w:val="single" w:sz="4" w:space="0" w:color="auto"/>
              <w:bottom w:val="single" w:sz="4" w:space="0" w:color="auto"/>
              <w:right w:val="single" w:sz="4" w:space="0" w:color="auto"/>
            </w:tcBorders>
            <w:hideMark/>
          </w:tcPr>
          <w:p w14:paraId="1B2070F6" w14:textId="77777777" w:rsidR="00FD5576" w:rsidRPr="004F796F" w:rsidRDefault="00FD5576" w:rsidP="001C7A98">
            <w:pPr>
              <w:spacing w:line="259" w:lineRule="auto"/>
              <w:jc w:val="both"/>
              <w:rPr>
                <w:rFonts w:ascii="Times New Roman" w:eastAsia="Times New Roman" w:hAnsi="Times New Roman" w:cs="Times New Roman"/>
                <w:sz w:val="20"/>
                <w:szCs w:val="20"/>
                <w:lang w:eastAsia="tr-TR"/>
              </w:rPr>
            </w:pPr>
            <w:r w:rsidRPr="004F796F">
              <w:rPr>
                <w:rFonts w:ascii="Times New Roman" w:eastAsia="Times New Roman" w:hAnsi="Times New Roman" w:cs="Times New Roman"/>
                <w:sz w:val="20"/>
                <w:szCs w:val="20"/>
                <w:lang w:eastAsia="tr-TR"/>
              </w:rPr>
              <w:t>İş yerinizde olası bir mobbing/psikolojik şiddet davranışlarına karşı ne gibi  tedbirler alısınız?  (Birden çok seçenek)</w:t>
            </w:r>
          </w:p>
          <w:p w14:paraId="469A463D" w14:textId="77777777" w:rsidR="00FD5576" w:rsidRPr="004F796F" w:rsidRDefault="00FD5576" w:rsidP="001C7A98">
            <w:pPr>
              <w:spacing w:line="259" w:lineRule="auto"/>
              <w:jc w:val="both"/>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278566D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20" w:type="dxa"/>
            <w:tcBorders>
              <w:top w:val="single" w:sz="4" w:space="0" w:color="auto"/>
              <w:left w:val="single" w:sz="4" w:space="0" w:color="auto"/>
              <w:bottom w:val="single" w:sz="4" w:space="0" w:color="auto"/>
              <w:right w:val="single" w:sz="4" w:space="0" w:color="auto"/>
            </w:tcBorders>
          </w:tcPr>
          <w:p w14:paraId="43C6B69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Mobbing oluşmamsı için mobbing hakkında eğitim semirleri vermek</w:t>
            </w:r>
          </w:p>
        </w:tc>
      </w:tr>
      <w:tr w:rsidR="00FD5576" w:rsidRPr="004F796F" w14:paraId="6589417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896B99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5B6E3D"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53A0E89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20" w:type="dxa"/>
            <w:tcBorders>
              <w:top w:val="single" w:sz="4" w:space="0" w:color="auto"/>
              <w:left w:val="single" w:sz="4" w:space="0" w:color="auto"/>
              <w:bottom w:val="single" w:sz="4" w:space="0" w:color="auto"/>
              <w:right w:val="single" w:sz="4" w:space="0" w:color="auto"/>
            </w:tcBorders>
          </w:tcPr>
          <w:p w14:paraId="5F08895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Mobbing/ Psikolojik şiddet  davranışını gerçekleştirenlerle görüşemeler yaparak çözüm üretmek </w:t>
            </w:r>
          </w:p>
        </w:tc>
      </w:tr>
      <w:tr w:rsidR="00FD5576" w:rsidRPr="004F796F" w14:paraId="50218518"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DA260C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967A29C"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57D61F3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20" w:type="dxa"/>
            <w:tcBorders>
              <w:top w:val="single" w:sz="4" w:space="0" w:color="auto"/>
              <w:left w:val="single" w:sz="4" w:space="0" w:color="auto"/>
              <w:bottom w:val="single" w:sz="4" w:space="0" w:color="auto"/>
              <w:right w:val="single" w:sz="4" w:space="0" w:color="auto"/>
            </w:tcBorders>
          </w:tcPr>
          <w:p w14:paraId="4C78C4C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Mobbing gerçekleştiren kişiye sözlü uyarı vermek</w:t>
            </w:r>
          </w:p>
        </w:tc>
      </w:tr>
      <w:tr w:rsidR="00FD5576" w:rsidRPr="004F796F" w14:paraId="4915E128"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0FBC728"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614106A"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0AC685E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20" w:type="dxa"/>
            <w:tcBorders>
              <w:top w:val="single" w:sz="4" w:space="0" w:color="auto"/>
              <w:left w:val="single" w:sz="4" w:space="0" w:color="auto"/>
              <w:bottom w:val="single" w:sz="4" w:space="0" w:color="auto"/>
              <w:right w:val="single" w:sz="4" w:space="0" w:color="auto"/>
            </w:tcBorders>
          </w:tcPr>
          <w:p w14:paraId="7D0BCF1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Mobbing gerçekleştiren kişiye yazılı olarak bilgi verdim</w:t>
            </w:r>
          </w:p>
        </w:tc>
      </w:tr>
      <w:tr w:rsidR="00FD5576" w:rsidRPr="004F796F" w14:paraId="3E65E7B0"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76B8FF9"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47F387F"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3FA72F5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420" w:type="dxa"/>
            <w:tcBorders>
              <w:top w:val="single" w:sz="4" w:space="0" w:color="auto"/>
              <w:left w:val="single" w:sz="4" w:space="0" w:color="auto"/>
              <w:bottom w:val="single" w:sz="4" w:space="0" w:color="auto"/>
              <w:right w:val="single" w:sz="4" w:space="0" w:color="auto"/>
            </w:tcBorders>
          </w:tcPr>
          <w:p w14:paraId="0BCFCFDC" w14:textId="77777777" w:rsidR="00FD5576" w:rsidRPr="004F796F" w:rsidRDefault="00FD5576" w:rsidP="001C7A98">
            <w:pPr>
              <w:tabs>
                <w:tab w:val="left" w:pos="1380"/>
              </w:tabs>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İş akdini sonlandırmak</w:t>
            </w:r>
          </w:p>
        </w:tc>
      </w:tr>
      <w:tr w:rsidR="00FD5576" w:rsidRPr="004F796F" w14:paraId="11DA29D6"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67630B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F36C367"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52F31CB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420" w:type="dxa"/>
            <w:tcBorders>
              <w:top w:val="single" w:sz="4" w:space="0" w:color="auto"/>
              <w:left w:val="single" w:sz="4" w:space="0" w:color="auto"/>
              <w:bottom w:val="single" w:sz="4" w:space="0" w:color="auto"/>
              <w:right w:val="single" w:sz="4" w:space="0" w:color="auto"/>
            </w:tcBorders>
          </w:tcPr>
          <w:p w14:paraId="53A23BBA"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Yasal Mercilere başvurmak </w:t>
            </w:r>
          </w:p>
        </w:tc>
      </w:tr>
      <w:tr w:rsidR="00FD5576" w:rsidRPr="004F796F" w14:paraId="19F57170"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983B35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C84A83D"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1837018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420" w:type="dxa"/>
            <w:tcBorders>
              <w:top w:val="single" w:sz="4" w:space="0" w:color="auto"/>
              <w:left w:val="single" w:sz="4" w:space="0" w:color="auto"/>
              <w:bottom w:val="single" w:sz="4" w:space="0" w:color="auto"/>
              <w:right w:val="single" w:sz="4" w:space="0" w:color="auto"/>
            </w:tcBorders>
          </w:tcPr>
          <w:p w14:paraId="1141876F"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Diğer (Açıklayınız)</w:t>
            </w:r>
          </w:p>
        </w:tc>
      </w:tr>
      <w:tr w:rsidR="00FD5576" w:rsidRPr="004F796F" w14:paraId="27E78DE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80D8D6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F7BA8F"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4CBCD4B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20" w:type="dxa"/>
            <w:tcBorders>
              <w:top w:val="single" w:sz="4" w:space="0" w:color="auto"/>
              <w:left w:val="single" w:sz="4" w:space="0" w:color="auto"/>
              <w:bottom w:val="single" w:sz="4" w:space="0" w:color="auto"/>
              <w:right w:val="single" w:sz="4" w:space="0" w:color="auto"/>
            </w:tcBorders>
          </w:tcPr>
          <w:p w14:paraId="033874D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hAnsi="Times New Roman" w:cs="Times New Roman"/>
                <w:sz w:val="20"/>
                <w:szCs w:val="20"/>
                <w:lang w:val="tr"/>
              </w:rPr>
              <w:t>Bilmiyorum</w:t>
            </w:r>
          </w:p>
        </w:tc>
      </w:tr>
    </w:tbl>
    <w:p w14:paraId="793BFEC2"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24"/>
        <w:gridCol w:w="471"/>
        <w:gridCol w:w="4415"/>
      </w:tblGrid>
      <w:tr w:rsidR="00FD5576" w:rsidRPr="004F796F" w14:paraId="369A08E6"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0DA9448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B7</w:t>
            </w:r>
          </w:p>
        </w:tc>
        <w:tc>
          <w:tcPr>
            <w:tcW w:w="3624" w:type="dxa"/>
            <w:vMerge w:val="restart"/>
            <w:tcBorders>
              <w:top w:val="single" w:sz="4" w:space="0" w:color="auto"/>
              <w:left w:val="single" w:sz="4" w:space="0" w:color="auto"/>
              <w:bottom w:val="single" w:sz="4" w:space="0" w:color="auto"/>
              <w:right w:val="single" w:sz="4" w:space="0" w:color="auto"/>
            </w:tcBorders>
            <w:hideMark/>
          </w:tcPr>
          <w:p w14:paraId="31B69FD3"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Son yıllarda kültürel değişimlerin bir sonucu olarak mobing vakaların arttığını düşünüyor musunuz? </w:t>
            </w:r>
          </w:p>
        </w:tc>
        <w:tc>
          <w:tcPr>
            <w:tcW w:w="471" w:type="dxa"/>
            <w:tcBorders>
              <w:top w:val="single" w:sz="4" w:space="0" w:color="auto"/>
              <w:left w:val="single" w:sz="4" w:space="0" w:color="auto"/>
              <w:bottom w:val="single" w:sz="4" w:space="0" w:color="auto"/>
              <w:right w:val="single" w:sz="4" w:space="0" w:color="auto"/>
            </w:tcBorders>
            <w:hideMark/>
          </w:tcPr>
          <w:p w14:paraId="461E1EA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15" w:type="dxa"/>
            <w:tcBorders>
              <w:top w:val="single" w:sz="4" w:space="0" w:color="auto"/>
              <w:left w:val="single" w:sz="4" w:space="0" w:color="auto"/>
              <w:bottom w:val="single" w:sz="4" w:space="0" w:color="auto"/>
              <w:right w:val="single" w:sz="4" w:space="0" w:color="auto"/>
            </w:tcBorders>
          </w:tcPr>
          <w:p w14:paraId="0C8A743D"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Evet çok arttı</w:t>
            </w:r>
          </w:p>
        </w:tc>
      </w:tr>
      <w:tr w:rsidR="00FD5576" w:rsidRPr="004F796F" w14:paraId="7933E158"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E5436F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FCEAD81"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06E2F1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15" w:type="dxa"/>
            <w:tcBorders>
              <w:top w:val="single" w:sz="4" w:space="0" w:color="auto"/>
              <w:left w:val="single" w:sz="4" w:space="0" w:color="auto"/>
              <w:bottom w:val="single" w:sz="4" w:space="0" w:color="auto"/>
              <w:right w:val="single" w:sz="4" w:space="0" w:color="auto"/>
            </w:tcBorders>
          </w:tcPr>
          <w:p w14:paraId="4B5E3C15"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Evet biraz arttı</w:t>
            </w:r>
          </w:p>
        </w:tc>
      </w:tr>
      <w:tr w:rsidR="00FD5576" w:rsidRPr="004F796F" w14:paraId="7A88642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658E68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B8FAE51"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421F2FE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15" w:type="dxa"/>
            <w:tcBorders>
              <w:top w:val="single" w:sz="4" w:space="0" w:color="auto"/>
              <w:left w:val="single" w:sz="4" w:space="0" w:color="auto"/>
              <w:bottom w:val="single" w:sz="4" w:space="0" w:color="auto"/>
              <w:right w:val="single" w:sz="4" w:space="0" w:color="auto"/>
            </w:tcBorders>
          </w:tcPr>
          <w:p w14:paraId="417D2F32"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Aynı kaldı</w:t>
            </w:r>
          </w:p>
        </w:tc>
      </w:tr>
      <w:tr w:rsidR="00FD5576" w:rsidRPr="004F796F" w14:paraId="3EDC48A6"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D7842CD"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69A7A9AE"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6025780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15" w:type="dxa"/>
            <w:tcBorders>
              <w:top w:val="single" w:sz="4" w:space="0" w:color="auto"/>
              <w:left w:val="single" w:sz="4" w:space="0" w:color="auto"/>
              <w:bottom w:val="single" w:sz="4" w:space="0" w:color="auto"/>
              <w:right w:val="single" w:sz="4" w:space="0" w:color="auto"/>
            </w:tcBorders>
          </w:tcPr>
          <w:p w14:paraId="187AECD4"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Hayır artmadı</w:t>
            </w:r>
          </w:p>
        </w:tc>
      </w:tr>
      <w:tr w:rsidR="00FD5576" w:rsidRPr="004F796F" w14:paraId="04DD637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3DBD4A9"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37A0E64"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3C86F89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415" w:type="dxa"/>
            <w:tcBorders>
              <w:top w:val="single" w:sz="4" w:space="0" w:color="auto"/>
              <w:left w:val="single" w:sz="4" w:space="0" w:color="auto"/>
              <w:bottom w:val="single" w:sz="4" w:space="0" w:color="auto"/>
              <w:right w:val="single" w:sz="4" w:space="0" w:color="auto"/>
            </w:tcBorders>
          </w:tcPr>
          <w:p w14:paraId="20FC29D4"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Diğer (Açıklayınız)</w:t>
            </w:r>
          </w:p>
        </w:tc>
      </w:tr>
      <w:tr w:rsidR="00FD5576" w:rsidRPr="004F796F" w14:paraId="188CF32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3C3E721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2AC120F"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5E3D8F4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15" w:type="dxa"/>
            <w:tcBorders>
              <w:top w:val="single" w:sz="4" w:space="0" w:color="auto"/>
              <w:left w:val="single" w:sz="4" w:space="0" w:color="auto"/>
              <w:bottom w:val="single" w:sz="4" w:space="0" w:color="auto"/>
              <w:right w:val="single" w:sz="4" w:space="0" w:color="auto"/>
            </w:tcBorders>
          </w:tcPr>
          <w:p w14:paraId="7AAEA215"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Bilmiyorum</w:t>
            </w:r>
          </w:p>
        </w:tc>
      </w:tr>
    </w:tbl>
    <w:p w14:paraId="7259960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937"/>
      </w:tblGrid>
      <w:tr w:rsidR="00FD5576" w:rsidRPr="004F796F" w14:paraId="39DA7066" w14:textId="77777777" w:rsidTr="001C7A98">
        <w:trPr>
          <w:trHeight w:val="1140"/>
        </w:trPr>
        <w:tc>
          <w:tcPr>
            <w:tcW w:w="554" w:type="dxa"/>
            <w:tcBorders>
              <w:top w:val="single" w:sz="4" w:space="0" w:color="auto"/>
              <w:left w:val="single" w:sz="4" w:space="0" w:color="auto"/>
              <w:bottom w:val="single" w:sz="4" w:space="0" w:color="auto"/>
              <w:right w:val="single" w:sz="4" w:space="0" w:color="auto"/>
            </w:tcBorders>
            <w:hideMark/>
          </w:tcPr>
          <w:p w14:paraId="71DE845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B8</w:t>
            </w:r>
          </w:p>
        </w:tc>
        <w:tc>
          <w:tcPr>
            <w:tcW w:w="3571" w:type="dxa"/>
            <w:tcBorders>
              <w:top w:val="single" w:sz="4" w:space="0" w:color="auto"/>
              <w:left w:val="single" w:sz="4" w:space="0" w:color="auto"/>
              <w:bottom w:val="single" w:sz="4" w:space="0" w:color="auto"/>
              <w:right w:val="single" w:sz="4" w:space="0" w:color="auto"/>
            </w:tcBorders>
          </w:tcPr>
          <w:p w14:paraId="0087846E"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Sizce Mobbing vakalarının oluşmaması için ilerleyen süreçte işyerlerinde neler yapılmalıdır?</w:t>
            </w:r>
          </w:p>
        </w:tc>
        <w:tc>
          <w:tcPr>
            <w:tcW w:w="4937" w:type="dxa"/>
            <w:tcBorders>
              <w:top w:val="single" w:sz="4" w:space="0" w:color="auto"/>
              <w:left w:val="single" w:sz="4" w:space="0" w:color="auto"/>
              <w:right w:val="single" w:sz="4" w:space="0" w:color="auto"/>
            </w:tcBorders>
          </w:tcPr>
          <w:p w14:paraId="69F01174" w14:textId="77777777" w:rsidR="00FD5576" w:rsidRPr="004F796F" w:rsidRDefault="00FD5576" w:rsidP="001C7A98">
            <w:pPr>
              <w:spacing w:line="276" w:lineRule="auto"/>
              <w:jc w:val="both"/>
              <w:rPr>
                <w:rFonts w:ascii="Times New Roman" w:hAnsi="Times New Roman" w:cs="Times New Roman"/>
                <w:sz w:val="20"/>
                <w:szCs w:val="20"/>
              </w:rPr>
            </w:pPr>
          </w:p>
        </w:tc>
      </w:tr>
    </w:tbl>
    <w:p w14:paraId="0C16D585"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937"/>
      </w:tblGrid>
      <w:tr w:rsidR="00FD5576" w:rsidRPr="004F796F" w14:paraId="5CEE1091" w14:textId="77777777" w:rsidTr="001C7A98">
        <w:trPr>
          <w:trHeight w:val="1140"/>
        </w:trPr>
        <w:tc>
          <w:tcPr>
            <w:tcW w:w="554" w:type="dxa"/>
            <w:tcBorders>
              <w:top w:val="single" w:sz="4" w:space="0" w:color="auto"/>
              <w:left w:val="single" w:sz="4" w:space="0" w:color="auto"/>
              <w:bottom w:val="single" w:sz="4" w:space="0" w:color="auto"/>
              <w:right w:val="single" w:sz="4" w:space="0" w:color="auto"/>
            </w:tcBorders>
            <w:hideMark/>
          </w:tcPr>
          <w:p w14:paraId="630A085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B9</w:t>
            </w:r>
          </w:p>
        </w:tc>
        <w:tc>
          <w:tcPr>
            <w:tcW w:w="3571" w:type="dxa"/>
            <w:tcBorders>
              <w:top w:val="single" w:sz="4" w:space="0" w:color="auto"/>
              <w:left w:val="single" w:sz="4" w:space="0" w:color="auto"/>
              <w:bottom w:val="single" w:sz="4" w:space="0" w:color="auto"/>
              <w:right w:val="single" w:sz="4" w:space="0" w:color="auto"/>
            </w:tcBorders>
          </w:tcPr>
          <w:p w14:paraId="12EEADDA"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Sizce Mobbing vakalarının oluşmaması için ilerleyen süreçte devlet tarafından neler yapılmalıdır?</w:t>
            </w:r>
          </w:p>
        </w:tc>
        <w:tc>
          <w:tcPr>
            <w:tcW w:w="4937" w:type="dxa"/>
            <w:tcBorders>
              <w:top w:val="single" w:sz="4" w:space="0" w:color="auto"/>
              <w:left w:val="single" w:sz="4" w:space="0" w:color="auto"/>
              <w:right w:val="single" w:sz="4" w:space="0" w:color="auto"/>
            </w:tcBorders>
          </w:tcPr>
          <w:p w14:paraId="6990392B" w14:textId="77777777" w:rsidR="00FD5576" w:rsidRPr="004F796F" w:rsidRDefault="00FD5576" w:rsidP="001C7A98">
            <w:pPr>
              <w:spacing w:line="276" w:lineRule="auto"/>
              <w:jc w:val="both"/>
              <w:rPr>
                <w:rFonts w:ascii="Times New Roman" w:hAnsi="Times New Roman" w:cs="Times New Roman"/>
                <w:sz w:val="20"/>
                <w:szCs w:val="20"/>
              </w:rPr>
            </w:pPr>
          </w:p>
        </w:tc>
      </w:tr>
    </w:tbl>
    <w:p w14:paraId="33FE84BC" w14:textId="77777777" w:rsidR="00FD5576" w:rsidRPr="004F796F" w:rsidRDefault="00FD5576" w:rsidP="00FD5576">
      <w:pPr>
        <w:jc w:val="center"/>
        <w:rPr>
          <w:rFonts w:ascii="Times New Roman" w:hAnsi="Times New Roman" w:cs="Times New Roman"/>
          <w:sz w:val="20"/>
          <w:szCs w:val="20"/>
        </w:rPr>
      </w:pPr>
    </w:p>
    <w:p w14:paraId="518E74CD" w14:textId="684EAEB0" w:rsidR="005E71BC" w:rsidRPr="00860EBD" w:rsidRDefault="00F84646" w:rsidP="00B662B3">
      <w:pPr>
        <w:jc w:val="both"/>
        <w:rPr>
          <w:rFonts w:cstheme="minorHAnsi"/>
        </w:rPr>
      </w:pPr>
      <w:r w:rsidRPr="00B662B3">
        <w:rPr>
          <w:rFonts w:cstheme="minorHAnsi"/>
        </w:rPr>
        <w:br w:type="page"/>
      </w:r>
    </w:p>
    <w:p w14:paraId="5EFF75BF" w14:textId="2B6883BE" w:rsidR="00520005" w:rsidRPr="00520005" w:rsidRDefault="00520005" w:rsidP="00520005"/>
    <w:p w14:paraId="227FA4BD" w14:textId="15DFB4E3" w:rsidR="00511CE7" w:rsidRDefault="00511CE7">
      <w:pPr>
        <w:rPr>
          <w:rFonts w:cstheme="minorHAnsi"/>
        </w:rPr>
      </w:pPr>
    </w:p>
    <w:p w14:paraId="422B3438" w14:textId="0E7F1453" w:rsidR="00511CE7" w:rsidRDefault="00511CE7">
      <w:pPr>
        <w:rPr>
          <w:rFonts w:cstheme="minorHAnsi"/>
        </w:rPr>
      </w:pPr>
    </w:p>
    <w:p w14:paraId="3C3B6EAC" w14:textId="4F119101" w:rsidR="00511CE7" w:rsidRDefault="00511CE7">
      <w:pPr>
        <w:rPr>
          <w:rFonts w:cstheme="minorHAnsi"/>
        </w:rPr>
      </w:pPr>
    </w:p>
    <w:p w14:paraId="6FF4A901" w14:textId="18047CCF" w:rsidR="00511CE7" w:rsidRDefault="00511CE7">
      <w:pPr>
        <w:rPr>
          <w:rFonts w:cstheme="minorHAnsi"/>
        </w:rPr>
      </w:pPr>
    </w:p>
    <w:p w14:paraId="7F34C4F9" w14:textId="26757201" w:rsidR="00511CE7" w:rsidRDefault="00511CE7">
      <w:pPr>
        <w:rPr>
          <w:rFonts w:cstheme="minorHAnsi"/>
        </w:rPr>
      </w:pPr>
    </w:p>
    <w:p w14:paraId="02A3596C" w14:textId="4FAA3B88" w:rsidR="00511CE7" w:rsidRDefault="00511CE7">
      <w:pPr>
        <w:rPr>
          <w:rFonts w:cstheme="minorHAnsi"/>
        </w:rPr>
      </w:pPr>
    </w:p>
    <w:p w14:paraId="50BAAC32" w14:textId="246CD833" w:rsidR="00511CE7" w:rsidRDefault="00511CE7">
      <w:pPr>
        <w:rPr>
          <w:rFonts w:cstheme="minorHAnsi"/>
        </w:rPr>
      </w:pPr>
    </w:p>
    <w:p w14:paraId="7EAEF4CA" w14:textId="18F1E88A" w:rsidR="00511CE7" w:rsidRDefault="00511CE7">
      <w:pPr>
        <w:rPr>
          <w:rFonts w:cstheme="minorHAnsi"/>
        </w:rPr>
      </w:pPr>
    </w:p>
    <w:p w14:paraId="1372B30D" w14:textId="070FE533" w:rsidR="00511CE7" w:rsidRDefault="00511CE7">
      <w:pPr>
        <w:rPr>
          <w:rFonts w:cstheme="minorHAnsi"/>
        </w:rPr>
      </w:pPr>
    </w:p>
    <w:p w14:paraId="07D88B8E" w14:textId="196E78A4" w:rsidR="00511CE7" w:rsidRDefault="00511CE7">
      <w:pPr>
        <w:rPr>
          <w:rFonts w:cstheme="minorHAnsi"/>
        </w:rPr>
      </w:pPr>
    </w:p>
    <w:p w14:paraId="3E16EBF1" w14:textId="10665784" w:rsidR="00511CE7" w:rsidRDefault="00511CE7">
      <w:pPr>
        <w:rPr>
          <w:rFonts w:cstheme="minorHAnsi"/>
        </w:rPr>
      </w:pPr>
    </w:p>
    <w:p w14:paraId="41382A0F" w14:textId="77777777" w:rsidR="00511CE7" w:rsidRDefault="00511CE7">
      <w:pPr>
        <w:rPr>
          <w:rFonts w:cstheme="minorHAnsi"/>
        </w:rPr>
      </w:pPr>
    </w:p>
    <w:p w14:paraId="43E03C7B" w14:textId="1A77E67C" w:rsidR="00492ACD" w:rsidRDefault="00C831EB">
      <w:pPr>
        <w:rPr>
          <w:rFonts w:ascii="Calibri" w:eastAsia="Calibri" w:hAnsi="Calibri" w:cs="Calibri"/>
          <w:sz w:val="20"/>
          <w:szCs w:val="20"/>
        </w:rPr>
      </w:pPr>
      <w:r>
        <w:rPr>
          <w:rFonts w:cstheme="minorHAnsi"/>
          <w:b/>
          <w:bCs/>
          <w:noProof/>
          <w:sz w:val="20"/>
          <w:szCs w:val="20"/>
          <w:lang w:val="tr-TR" w:eastAsia="tr-TR"/>
        </w:rPr>
        <w:drawing>
          <wp:anchor distT="0" distB="0" distL="114300" distR="114300" simplePos="0" relativeHeight="251677696" behindDoc="1" locked="0" layoutInCell="1" allowOverlap="1" wp14:anchorId="58DA295C" wp14:editId="04D1DF25">
            <wp:simplePos x="0" y="0"/>
            <wp:positionH relativeFrom="page">
              <wp:align>left</wp:align>
            </wp:positionH>
            <wp:positionV relativeFrom="page">
              <wp:align>bottom</wp:align>
            </wp:positionV>
            <wp:extent cx="7560000" cy="10699200"/>
            <wp:effectExtent l="0" t="0" r="3175" b="6985"/>
            <wp:wrapNone/>
            <wp:docPr id="17"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492ACD">
        <w:rPr>
          <w:rFonts w:ascii="Calibri" w:eastAsia="Calibri" w:hAnsi="Calibri" w:cs="Calibri"/>
          <w:sz w:val="20"/>
          <w:szCs w:val="20"/>
        </w:rPr>
        <w:br w:type="page"/>
      </w:r>
    </w:p>
    <w:p w14:paraId="3491F579" w14:textId="1F1CF152" w:rsidR="00CF5370" w:rsidRPr="00CF5370" w:rsidRDefault="00662A07" w:rsidP="00CF5370">
      <w:pPr>
        <w:spacing w:after="160" w:line="259" w:lineRule="auto"/>
        <w:jc w:val="both"/>
        <w:rPr>
          <w:rFonts w:ascii="Calibri" w:eastAsia="Calibri" w:hAnsi="Calibri" w:cs="Calibri"/>
          <w:sz w:val="20"/>
          <w:szCs w:val="20"/>
        </w:rPr>
      </w:pPr>
      <w:r>
        <w:rPr>
          <w:rFonts w:cstheme="minorHAnsi"/>
          <w:noProof/>
          <w:lang w:val="tr-TR" w:eastAsia="tr-TR"/>
        </w:rPr>
        <w:lastRenderedPageBreak/>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C831EB">
        <w:rPr>
          <w:rFonts w:ascii="Times New Roman" w:hAnsi="Times New Roman" w:cs="Times New Roman"/>
          <w:noProof/>
          <w:lang w:val="tr-TR" w:eastAsia="tr-TR"/>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77777777" w:rsidR="00862152" w:rsidRPr="00DD0D61" w:rsidRDefault="00862152" w:rsidP="00C831EB">
                            <w:pPr>
                              <w:spacing w:line="288" w:lineRule="auto"/>
                              <w:jc w:val="both"/>
                              <w:rPr>
                                <w:bCs/>
                                <w:iCs/>
                                <w:color w:val="002060"/>
                                <w:sz w:val="20"/>
                              </w:rPr>
                            </w:pPr>
                            <w:r w:rsidRPr="00DD0D61">
                              <w:rPr>
                                <w:bCs/>
                                <w:iCs/>
                                <w:color w:val="002060"/>
                                <w:sz w:val="20"/>
                              </w:rPr>
                              <w:t>This publication was produced with the financial support of the European Union and the Republic of Turkey. Its contents are the sole responsibility of the consortium led by WEglobal A.Ş. in consortium with WEglobal Italy, Archidata Srl, and Federation of Trentina Cooperatives (FTC) and do not necessarily reflect the views of the European Union and the Republic of Turkey.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7A34A" id="Text Box 19" o:spid="_x0000_s1027" type="#_x0000_t202" style="position:absolute;left:0;text-align:left;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" filled="f" stroked="f">
                <v:path arrowok="t"/>
                <v:textbox inset="0,0,0,0">
                  <w:txbxContent>
                    <w:p w14:paraId="1689A493" w14:textId="77777777" w:rsidR="00862152" w:rsidRPr="00DD0D61" w:rsidRDefault="00862152"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Turkey. Its contents are the sole responsibility of the consortium led by WEglobal A.Ş. in consortium with WEglobal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Turkey.</w:t>
                      </w:r>
                    </w:p>
                  </w:txbxContent>
                </v:textbox>
                <w10:wrap anchorx="margin"/>
              </v:shape>
            </w:pict>
          </mc:Fallback>
        </mc:AlternateContent>
      </w:r>
    </w:p>
    <w:sectPr w:rsidR="00CF5370" w:rsidRPr="00CF5370" w:rsidSect="002926FA">
      <w:headerReference w:type="default" r:id="rId18"/>
      <w:footerReference w:type="default" r:id="rId19"/>
      <w:pgSz w:w="11900" w:h="16840"/>
      <w:pgMar w:top="1985" w:right="985" w:bottom="1843" w:left="1418" w:header="709" w:footer="98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868B89" w14:textId="77777777" w:rsidR="00853A4A" w:rsidRDefault="00853A4A" w:rsidP="001A26F1">
      <w:r>
        <w:separator/>
      </w:r>
    </w:p>
  </w:endnote>
  <w:endnote w:type="continuationSeparator" w:id="0">
    <w:p w14:paraId="66E169E1" w14:textId="77777777" w:rsidR="00853A4A" w:rsidRDefault="00853A4A"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altName w:val="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9070314"/>
      <w:docPartObj>
        <w:docPartGallery w:val="Page Numbers (Bottom of Page)"/>
        <w:docPartUnique/>
      </w:docPartObj>
    </w:sdtPr>
    <w:sdtEndPr>
      <w:rPr>
        <w:noProof/>
      </w:rPr>
    </w:sdtEndPr>
    <w:sdtContent>
      <w:p w14:paraId="2CC76567" w14:textId="4453315E" w:rsidR="00862152" w:rsidRDefault="00862152">
        <w:pPr>
          <w:pStyle w:val="Footer"/>
          <w:jc w:val="center"/>
        </w:pPr>
        <w:r>
          <w:rPr>
            <w:noProof/>
            <w:sz w:val="18"/>
            <w:szCs w:val="18"/>
            <w:lang w:val="tr-TR" w:eastAsia="tr-TR"/>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612538">
          <w:rPr>
            <w:noProof/>
          </w:rPr>
          <w:t>24</w:t>
        </w:r>
        <w:r>
          <w:rPr>
            <w:noProof/>
          </w:rPr>
          <w:fldChar w:fldCharType="end"/>
        </w:r>
      </w:p>
    </w:sdtContent>
  </w:sdt>
  <w:p w14:paraId="0D1F3278" w14:textId="3ABD2CD0" w:rsidR="00862152" w:rsidRDefault="008621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E0DFEF" w14:textId="77777777" w:rsidR="00853A4A" w:rsidRDefault="00853A4A" w:rsidP="001A26F1">
      <w:r>
        <w:separator/>
      </w:r>
    </w:p>
  </w:footnote>
  <w:footnote w:type="continuationSeparator" w:id="0">
    <w:p w14:paraId="098F3E69" w14:textId="77777777" w:rsidR="00853A4A" w:rsidRDefault="00853A4A" w:rsidP="001A26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3AF098" w14:textId="77777777" w:rsidR="00862152" w:rsidRDefault="00862152">
    <w:pPr>
      <w:pStyle w:val="Header"/>
    </w:pPr>
    <w:r>
      <w:rPr>
        <w:noProof/>
        <w:lang w:val="tr-TR" w:eastAsia="tr-TR"/>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37C91"/>
    <w:multiLevelType w:val="hybridMultilevel"/>
    <w:tmpl w:val="1B4C7E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56945EC"/>
    <w:multiLevelType w:val="hybridMultilevel"/>
    <w:tmpl w:val="73A29A72"/>
    <w:lvl w:ilvl="0" w:tplc="86AE2EC4">
      <w:start w:val="1"/>
      <w:numFmt w:val="bullet"/>
      <w:lvlText w:val="•"/>
      <w:lvlJc w:val="left"/>
      <w:pPr>
        <w:tabs>
          <w:tab w:val="num" w:pos="720"/>
        </w:tabs>
        <w:ind w:left="720" w:hanging="360"/>
      </w:pPr>
      <w:rPr>
        <w:rFonts w:ascii="Arial" w:hAnsi="Arial" w:hint="default"/>
      </w:rPr>
    </w:lvl>
    <w:lvl w:ilvl="1" w:tplc="61E05072" w:tentative="1">
      <w:start w:val="1"/>
      <w:numFmt w:val="bullet"/>
      <w:lvlText w:val="•"/>
      <w:lvlJc w:val="left"/>
      <w:pPr>
        <w:tabs>
          <w:tab w:val="num" w:pos="1440"/>
        </w:tabs>
        <w:ind w:left="1440" w:hanging="360"/>
      </w:pPr>
      <w:rPr>
        <w:rFonts w:ascii="Arial" w:hAnsi="Arial" w:hint="default"/>
      </w:rPr>
    </w:lvl>
    <w:lvl w:ilvl="2" w:tplc="B2141F96" w:tentative="1">
      <w:start w:val="1"/>
      <w:numFmt w:val="bullet"/>
      <w:lvlText w:val="•"/>
      <w:lvlJc w:val="left"/>
      <w:pPr>
        <w:tabs>
          <w:tab w:val="num" w:pos="2160"/>
        </w:tabs>
        <w:ind w:left="2160" w:hanging="360"/>
      </w:pPr>
      <w:rPr>
        <w:rFonts w:ascii="Arial" w:hAnsi="Arial" w:hint="default"/>
      </w:rPr>
    </w:lvl>
    <w:lvl w:ilvl="3" w:tplc="1B1C60E2" w:tentative="1">
      <w:start w:val="1"/>
      <w:numFmt w:val="bullet"/>
      <w:lvlText w:val="•"/>
      <w:lvlJc w:val="left"/>
      <w:pPr>
        <w:tabs>
          <w:tab w:val="num" w:pos="2880"/>
        </w:tabs>
        <w:ind w:left="2880" w:hanging="360"/>
      </w:pPr>
      <w:rPr>
        <w:rFonts w:ascii="Arial" w:hAnsi="Arial" w:hint="default"/>
      </w:rPr>
    </w:lvl>
    <w:lvl w:ilvl="4" w:tplc="2B3E6A50" w:tentative="1">
      <w:start w:val="1"/>
      <w:numFmt w:val="bullet"/>
      <w:lvlText w:val="•"/>
      <w:lvlJc w:val="left"/>
      <w:pPr>
        <w:tabs>
          <w:tab w:val="num" w:pos="3600"/>
        </w:tabs>
        <w:ind w:left="3600" w:hanging="360"/>
      </w:pPr>
      <w:rPr>
        <w:rFonts w:ascii="Arial" w:hAnsi="Arial" w:hint="default"/>
      </w:rPr>
    </w:lvl>
    <w:lvl w:ilvl="5" w:tplc="0EFAC8D8" w:tentative="1">
      <w:start w:val="1"/>
      <w:numFmt w:val="bullet"/>
      <w:lvlText w:val="•"/>
      <w:lvlJc w:val="left"/>
      <w:pPr>
        <w:tabs>
          <w:tab w:val="num" w:pos="4320"/>
        </w:tabs>
        <w:ind w:left="4320" w:hanging="360"/>
      </w:pPr>
      <w:rPr>
        <w:rFonts w:ascii="Arial" w:hAnsi="Arial" w:hint="default"/>
      </w:rPr>
    </w:lvl>
    <w:lvl w:ilvl="6" w:tplc="8E12DC9C" w:tentative="1">
      <w:start w:val="1"/>
      <w:numFmt w:val="bullet"/>
      <w:lvlText w:val="•"/>
      <w:lvlJc w:val="left"/>
      <w:pPr>
        <w:tabs>
          <w:tab w:val="num" w:pos="5040"/>
        </w:tabs>
        <w:ind w:left="5040" w:hanging="360"/>
      </w:pPr>
      <w:rPr>
        <w:rFonts w:ascii="Arial" w:hAnsi="Arial" w:hint="default"/>
      </w:rPr>
    </w:lvl>
    <w:lvl w:ilvl="7" w:tplc="E5CA2848" w:tentative="1">
      <w:start w:val="1"/>
      <w:numFmt w:val="bullet"/>
      <w:lvlText w:val="•"/>
      <w:lvlJc w:val="left"/>
      <w:pPr>
        <w:tabs>
          <w:tab w:val="num" w:pos="5760"/>
        </w:tabs>
        <w:ind w:left="5760" w:hanging="360"/>
      </w:pPr>
      <w:rPr>
        <w:rFonts w:ascii="Arial" w:hAnsi="Arial" w:hint="default"/>
      </w:rPr>
    </w:lvl>
    <w:lvl w:ilvl="8" w:tplc="BD1A287A"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3677B28"/>
    <w:multiLevelType w:val="hybridMultilevel"/>
    <w:tmpl w:val="F54E68D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 w15:restartNumberingAfterBreak="0">
    <w:nsid w:val="16BB3196"/>
    <w:multiLevelType w:val="hybridMultilevel"/>
    <w:tmpl w:val="F4A87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 w15:restartNumberingAfterBreak="0">
    <w:nsid w:val="189D67FB"/>
    <w:multiLevelType w:val="hybridMultilevel"/>
    <w:tmpl w:val="990AA2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331C08E0"/>
    <w:multiLevelType w:val="hybridMultilevel"/>
    <w:tmpl w:val="0A1E91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5A54A6A"/>
    <w:multiLevelType w:val="hybridMultilevel"/>
    <w:tmpl w:val="FA202E1E"/>
    <w:lvl w:ilvl="0" w:tplc="041F000F">
      <w:start w:val="1"/>
      <w:numFmt w:val="decimal"/>
      <w:lvlText w:val="%1."/>
      <w:lvlJc w:val="left"/>
      <w:pPr>
        <w:ind w:left="1350" w:hanging="360"/>
      </w:pPr>
    </w:lvl>
    <w:lvl w:ilvl="1" w:tplc="041F0019" w:tentative="1">
      <w:start w:val="1"/>
      <w:numFmt w:val="lowerLetter"/>
      <w:lvlText w:val="%2."/>
      <w:lvlJc w:val="left"/>
      <w:pPr>
        <w:ind w:left="2070" w:hanging="360"/>
      </w:pPr>
    </w:lvl>
    <w:lvl w:ilvl="2" w:tplc="041F001B" w:tentative="1">
      <w:start w:val="1"/>
      <w:numFmt w:val="lowerRoman"/>
      <w:lvlText w:val="%3."/>
      <w:lvlJc w:val="right"/>
      <w:pPr>
        <w:ind w:left="2790" w:hanging="180"/>
      </w:pPr>
    </w:lvl>
    <w:lvl w:ilvl="3" w:tplc="041F000F" w:tentative="1">
      <w:start w:val="1"/>
      <w:numFmt w:val="decimal"/>
      <w:lvlText w:val="%4."/>
      <w:lvlJc w:val="left"/>
      <w:pPr>
        <w:ind w:left="3510" w:hanging="360"/>
      </w:pPr>
    </w:lvl>
    <w:lvl w:ilvl="4" w:tplc="041F0019" w:tentative="1">
      <w:start w:val="1"/>
      <w:numFmt w:val="lowerLetter"/>
      <w:lvlText w:val="%5."/>
      <w:lvlJc w:val="left"/>
      <w:pPr>
        <w:ind w:left="4230" w:hanging="360"/>
      </w:pPr>
    </w:lvl>
    <w:lvl w:ilvl="5" w:tplc="041F001B" w:tentative="1">
      <w:start w:val="1"/>
      <w:numFmt w:val="lowerRoman"/>
      <w:lvlText w:val="%6."/>
      <w:lvlJc w:val="right"/>
      <w:pPr>
        <w:ind w:left="4950" w:hanging="180"/>
      </w:pPr>
    </w:lvl>
    <w:lvl w:ilvl="6" w:tplc="041F000F" w:tentative="1">
      <w:start w:val="1"/>
      <w:numFmt w:val="decimal"/>
      <w:lvlText w:val="%7."/>
      <w:lvlJc w:val="left"/>
      <w:pPr>
        <w:ind w:left="5670" w:hanging="360"/>
      </w:pPr>
    </w:lvl>
    <w:lvl w:ilvl="7" w:tplc="041F0019" w:tentative="1">
      <w:start w:val="1"/>
      <w:numFmt w:val="lowerLetter"/>
      <w:lvlText w:val="%8."/>
      <w:lvlJc w:val="left"/>
      <w:pPr>
        <w:ind w:left="6390" w:hanging="360"/>
      </w:pPr>
    </w:lvl>
    <w:lvl w:ilvl="8" w:tplc="041F001B" w:tentative="1">
      <w:start w:val="1"/>
      <w:numFmt w:val="lowerRoman"/>
      <w:lvlText w:val="%9."/>
      <w:lvlJc w:val="right"/>
      <w:pPr>
        <w:ind w:left="7110" w:hanging="180"/>
      </w:pPr>
    </w:lvl>
  </w:abstractNum>
  <w:abstractNum w:abstractNumId="7" w15:restartNumberingAfterBreak="0">
    <w:nsid w:val="366D2F5D"/>
    <w:multiLevelType w:val="hybridMultilevel"/>
    <w:tmpl w:val="7BBE86D2"/>
    <w:lvl w:ilvl="0" w:tplc="C03679B6">
      <w:start w:val="1"/>
      <w:numFmt w:val="bullet"/>
      <w:lvlText w:val=""/>
      <w:lvlJc w:val="left"/>
      <w:pPr>
        <w:tabs>
          <w:tab w:val="num" w:pos="720"/>
        </w:tabs>
        <w:ind w:left="720" w:hanging="360"/>
      </w:pPr>
      <w:rPr>
        <w:rFonts w:ascii="Symbol" w:hAnsi="Symbol" w:hint="default"/>
      </w:rPr>
    </w:lvl>
    <w:lvl w:ilvl="1" w:tplc="98D46F9C">
      <w:numFmt w:val="none"/>
      <w:lvlText w:val=""/>
      <w:lvlJc w:val="left"/>
      <w:pPr>
        <w:tabs>
          <w:tab w:val="num" w:pos="360"/>
        </w:tabs>
      </w:pPr>
    </w:lvl>
    <w:lvl w:ilvl="2" w:tplc="1654EF58" w:tentative="1">
      <w:start w:val="1"/>
      <w:numFmt w:val="bullet"/>
      <w:lvlText w:val="•"/>
      <w:lvlJc w:val="left"/>
      <w:pPr>
        <w:tabs>
          <w:tab w:val="num" w:pos="2160"/>
        </w:tabs>
        <w:ind w:left="2160" w:hanging="360"/>
      </w:pPr>
      <w:rPr>
        <w:rFonts w:ascii="Arial" w:hAnsi="Arial" w:hint="default"/>
      </w:rPr>
    </w:lvl>
    <w:lvl w:ilvl="3" w:tplc="9D9628A6" w:tentative="1">
      <w:start w:val="1"/>
      <w:numFmt w:val="bullet"/>
      <w:lvlText w:val="•"/>
      <w:lvlJc w:val="left"/>
      <w:pPr>
        <w:tabs>
          <w:tab w:val="num" w:pos="2880"/>
        </w:tabs>
        <w:ind w:left="2880" w:hanging="360"/>
      </w:pPr>
      <w:rPr>
        <w:rFonts w:ascii="Arial" w:hAnsi="Arial" w:hint="default"/>
      </w:rPr>
    </w:lvl>
    <w:lvl w:ilvl="4" w:tplc="F198E7C2" w:tentative="1">
      <w:start w:val="1"/>
      <w:numFmt w:val="bullet"/>
      <w:lvlText w:val="•"/>
      <w:lvlJc w:val="left"/>
      <w:pPr>
        <w:tabs>
          <w:tab w:val="num" w:pos="3600"/>
        </w:tabs>
        <w:ind w:left="3600" w:hanging="360"/>
      </w:pPr>
      <w:rPr>
        <w:rFonts w:ascii="Arial" w:hAnsi="Arial" w:hint="default"/>
      </w:rPr>
    </w:lvl>
    <w:lvl w:ilvl="5" w:tplc="9288E0A6" w:tentative="1">
      <w:start w:val="1"/>
      <w:numFmt w:val="bullet"/>
      <w:lvlText w:val="•"/>
      <w:lvlJc w:val="left"/>
      <w:pPr>
        <w:tabs>
          <w:tab w:val="num" w:pos="4320"/>
        </w:tabs>
        <w:ind w:left="4320" w:hanging="360"/>
      </w:pPr>
      <w:rPr>
        <w:rFonts w:ascii="Arial" w:hAnsi="Arial" w:hint="default"/>
      </w:rPr>
    </w:lvl>
    <w:lvl w:ilvl="6" w:tplc="D220AFDE" w:tentative="1">
      <w:start w:val="1"/>
      <w:numFmt w:val="bullet"/>
      <w:lvlText w:val="•"/>
      <w:lvlJc w:val="left"/>
      <w:pPr>
        <w:tabs>
          <w:tab w:val="num" w:pos="5040"/>
        </w:tabs>
        <w:ind w:left="5040" w:hanging="360"/>
      </w:pPr>
      <w:rPr>
        <w:rFonts w:ascii="Arial" w:hAnsi="Arial" w:hint="default"/>
      </w:rPr>
    </w:lvl>
    <w:lvl w:ilvl="7" w:tplc="5E4E5898" w:tentative="1">
      <w:start w:val="1"/>
      <w:numFmt w:val="bullet"/>
      <w:lvlText w:val="•"/>
      <w:lvlJc w:val="left"/>
      <w:pPr>
        <w:tabs>
          <w:tab w:val="num" w:pos="5760"/>
        </w:tabs>
        <w:ind w:left="5760" w:hanging="360"/>
      </w:pPr>
      <w:rPr>
        <w:rFonts w:ascii="Arial" w:hAnsi="Arial" w:hint="default"/>
      </w:rPr>
    </w:lvl>
    <w:lvl w:ilvl="8" w:tplc="31B0AFF0"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3AC71BD1"/>
    <w:multiLevelType w:val="hybridMultilevel"/>
    <w:tmpl w:val="8C669E20"/>
    <w:lvl w:ilvl="0" w:tplc="041F000F">
      <w:start w:val="1"/>
      <w:numFmt w:val="decimal"/>
      <w:lvlText w:val="%1."/>
      <w:lvlJc w:val="left"/>
      <w:pPr>
        <w:ind w:left="1350" w:hanging="360"/>
      </w:pPr>
    </w:lvl>
    <w:lvl w:ilvl="1" w:tplc="041F0019" w:tentative="1">
      <w:start w:val="1"/>
      <w:numFmt w:val="lowerLetter"/>
      <w:lvlText w:val="%2."/>
      <w:lvlJc w:val="left"/>
      <w:pPr>
        <w:ind w:left="2070" w:hanging="360"/>
      </w:pPr>
    </w:lvl>
    <w:lvl w:ilvl="2" w:tplc="041F001B" w:tentative="1">
      <w:start w:val="1"/>
      <w:numFmt w:val="lowerRoman"/>
      <w:lvlText w:val="%3."/>
      <w:lvlJc w:val="right"/>
      <w:pPr>
        <w:ind w:left="2790" w:hanging="180"/>
      </w:pPr>
    </w:lvl>
    <w:lvl w:ilvl="3" w:tplc="041F000F" w:tentative="1">
      <w:start w:val="1"/>
      <w:numFmt w:val="decimal"/>
      <w:lvlText w:val="%4."/>
      <w:lvlJc w:val="left"/>
      <w:pPr>
        <w:ind w:left="3510" w:hanging="360"/>
      </w:pPr>
    </w:lvl>
    <w:lvl w:ilvl="4" w:tplc="041F0019" w:tentative="1">
      <w:start w:val="1"/>
      <w:numFmt w:val="lowerLetter"/>
      <w:lvlText w:val="%5."/>
      <w:lvlJc w:val="left"/>
      <w:pPr>
        <w:ind w:left="4230" w:hanging="360"/>
      </w:pPr>
    </w:lvl>
    <w:lvl w:ilvl="5" w:tplc="041F001B" w:tentative="1">
      <w:start w:val="1"/>
      <w:numFmt w:val="lowerRoman"/>
      <w:lvlText w:val="%6."/>
      <w:lvlJc w:val="right"/>
      <w:pPr>
        <w:ind w:left="4950" w:hanging="180"/>
      </w:pPr>
    </w:lvl>
    <w:lvl w:ilvl="6" w:tplc="041F000F" w:tentative="1">
      <w:start w:val="1"/>
      <w:numFmt w:val="decimal"/>
      <w:lvlText w:val="%7."/>
      <w:lvlJc w:val="left"/>
      <w:pPr>
        <w:ind w:left="5670" w:hanging="360"/>
      </w:pPr>
    </w:lvl>
    <w:lvl w:ilvl="7" w:tplc="041F0019" w:tentative="1">
      <w:start w:val="1"/>
      <w:numFmt w:val="lowerLetter"/>
      <w:lvlText w:val="%8."/>
      <w:lvlJc w:val="left"/>
      <w:pPr>
        <w:ind w:left="6390" w:hanging="360"/>
      </w:pPr>
    </w:lvl>
    <w:lvl w:ilvl="8" w:tplc="041F001B" w:tentative="1">
      <w:start w:val="1"/>
      <w:numFmt w:val="lowerRoman"/>
      <w:lvlText w:val="%9."/>
      <w:lvlJc w:val="right"/>
      <w:pPr>
        <w:ind w:left="7110" w:hanging="180"/>
      </w:pPr>
    </w:lvl>
  </w:abstractNum>
  <w:abstractNum w:abstractNumId="9" w15:restartNumberingAfterBreak="0">
    <w:nsid w:val="3BFE30A0"/>
    <w:multiLevelType w:val="hybridMultilevel"/>
    <w:tmpl w:val="0C70A6E4"/>
    <w:lvl w:ilvl="0" w:tplc="F1304C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11" w15:restartNumberingAfterBreak="0">
    <w:nsid w:val="3F5E2AA8"/>
    <w:multiLevelType w:val="multilevel"/>
    <w:tmpl w:val="06A8C420"/>
    <w:lvl w:ilvl="0">
      <w:start w:val="1"/>
      <w:numFmt w:val="bullet"/>
      <w:lvlText w:val=""/>
      <w:lvlJc w:val="left"/>
      <w:pPr>
        <w:tabs>
          <w:tab w:val="num" w:pos="720"/>
        </w:tabs>
        <w:ind w:left="720" w:hanging="360"/>
      </w:pPr>
      <w:rPr>
        <w:rFonts w:ascii="Symbol" w:hAnsi="Symbol" w:hint="default"/>
        <w:sz w:val="20"/>
      </w:rPr>
    </w:lvl>
    <w:lvl w:ilvl="1">
      <w:start w:val="10"/>
      <w:numFmt w:val="decimal"/>
      <w:lvlText w:val="%2-"/>
      <w:lvlJc w:val="left"/>
      <w:pPr>
        <w:ind w:left="1512" w:hanging="432"/>
      </w:pPr>
      <w:rPr>
        <w:rFonts w:hint="default"/>
      </w:rPr>
    </w:lvl>
    <w:lvl w:ilvl="2">
      <w:start w:val="4"/>
      <w:numFmt w:val="bullet"/>
      <w:lvlText w:val="-"/>
      <w:lvlJc w:val="left"/>
      <w:pPr>
        <w:ind w:left="2160" w:hanging="360"/>
      </w:pPr>
      <w:rPr>
        <w:rFonts w:ascii="Calibri" w:eastAsiaTheme="minorHAnsi"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028660D"/>
    <w:multiLevelType w:val="hybridMultilevel"/>
    <w:tmpl w:val="99586244"/>
    <w:lvl w:ilvl="0" w:tplc="041F000F">
      <w:start w:val="1"/>
      <w:numFmt w:val="decimal"/>
      <w:lvlText w:val="%1."/>
      <w:lvlJc w:val="left"/>
      <w:pPr>
        <w:ind w:left="1350" w:hanging="360"/>
      </w:pPr>
    </w:lvl>
    <w:lvl w:ilvl="1" w:tplc="041F0019" w:tentative="1">
      <w:start w:val="1"/>
      <w:numFmt w:val="lowerLetter"/>
      <w:lvlText w:val="%2."/>
      <w:lvlJc w:val="left"/>
      <w:pPr>
        <w:ind w:left="2070" w:hanging="360"/>
      </w:pPr>
    </w:lvl>
    <w:lvl w:ilvl="2" w:tplc="041F001B" w:tentative="1">
      <w:start w:val="1"/>
      <w:numFmt w:val="lowerRoman"/>
      <w:lvlText w:val="%3."/>
      <w:lvlJc w:val="right"/>
      <w:pPr>
        <w:ind w:left="2790" w:hanging="180"/>
      </w:pPr>
    </w:lvl>
    <w:lvl w:ilvl="3" w:tplc="041F000F" w:tentative="1">
      <w:start w:val="1"/>
      <w:numFmt w:val="decimal"/>
      <w:lvlText w:val="%4."/>
      <w:lvlJc w:val="left"/>
      <w:pPr>
        <w:ind w:left="3510" w:hanging="360"/>
      </w:pPr>
    </w:lvl>
    <w:lvl w:ilvl="4" w:tplc="041F0019" w:tentative="1">
      <w:start w:val="1"/>
      <w:numFmt w:val="lowerLetter"/>
      <w:lvlText w:val="%5."/>
      <w:lvlJc w:val="left"/>
      <w:pPr>
        <w:ind w:left="4230" w:hanging="360"/>
      </w:pPr>
    </w:lvl>
    <w:lvl w:ilvl="5" w:tplc="041F001B" w:tentative="1">
      <w:start w:val="1"/>
      <w:numFmt w:val="lowerRoman"/>
      <w:lvlText w:val="%6."/>
      <w:lvlJc w:val="right"/>
      <w:pPr>
        <w:ind w:left="4950" w:hanging="180"/>
      </w:pPr>
    </w:lvl>
    <w:lvl w:ilvl="6" w:tplc="041F000F" w:tentative="1">
      <w:start w:val="1"/>
      <w:numFmt w:val="decimal"/>
      <w:lvlText w:val="%7."/>
      <w:lvlJc w:val="left"/>
      <w:pPr>
        <w:ind w:left="5670" w:hanging="360"/>
      </w:pPr>
    </w:lvl>
    <w:lvl w:ilvl="7" w:tplc="041F0019" w:tentative="1">
      <w:start w:val="1"/>
      <w:numFmt w:val="lowerLetter"/>
      <w:lvlText w:val="%8."/>
      <w:lvlJc w:val="left"/>
      <w:pPr>
        <w:ind w:left="6390" w:hanging="360"/>
      </w:pPr>
    </w:lvl>
    <w:lvl w:ilvl="8" w:tplc="041F001B" w:tentative="1">
      <w:start w:val="1"/>
      <w:numFmt w:val="lowerRoman"/>
      <w:lvlText w:val="%9."/>
      <w:lvlJc w:val="right"/>
      <w:pPr>
        <w:ind w:left="7110" w:hanging="180"/>
      </w:pPr>
    </w:lvl>
  </w:abstractNum>
  <w:abstractNum w:abstractNumId="13" w15:restartNumberingAfterBreak="0">
    <w:nsid w:val="52694EB0"/>
    <w:multiLevelType w:val="multilevel"/>
    <w:tmpl w:val="CF125F56"/>
    <w:lvl w:ilvl="0">
      <w:start w:val="1"/>
      <w:numFmt w:val="decimal"/>
      <w:lvlText w:val="%1."/>
      <w:lvlJc w:val="left"/>
      <w:pPr>
        <w:ind w:left="990" w:hanging="360"/>
      </w:pPr>
      <w:rPr>
        <w:rFonts w:hint="default"/>
        <w:b/>
        <w:bCs/>
        <w:i w:val="0"/>
        <w:iCs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56071D84"/>
    <w:multiLevelType w:val="hybridMultilevel"/>
    <w:tmpl w:val="079E7D4C"/>
    <w:lvl w:ilvl="0" w:tplc="04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5AA40657"/>
    <w:multiLevelType w:val="hybridMultilevel"/>
    <w:tmpl w:val="ACB65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BB5256"/>
    <w:multiLevelType w:val="hybridMultilevel"/>
    <w:tmpl w:val="0CFECAF0"/>
    <w:lvl w:ilvl="0" w:tplc="FE9685C6">
      <w:start w:val="1"/>
      <w:numFmt w:val="bullet"/>
      <w:lvlText w:val="•"/>
      <w:lvlJc w:val="left"/>
      <w:pPr>
        <w:tabs>
          <w:tab w:val="num" w:pos="720"/>
        </w:tabs>
        <w:ind w:left="720" w:hanging="360"/>
      </w:pPr>
      <w:rPr>
        <w:rFonts w:ascii="Arial" w:hAnsi="Arial" w:hint="default"/>
      </w:rPr>
    </w:lvl>
    <w:lvl w:ilvl="1" w:tplc="8862ADB8" w:tentative="1">
      <w:start w:val="1"/>
      <w:numFmt w:val="bullet"/>
      <w:lvlText w:val="•"/>
      <w:lvlJc w:val="left"/>
      <w:pPr>
        <w:tabs>
          <w:tab w:val="num" w:pos="1440"/>
        </w:tabs>
        <w:ind w:left="1440" w:hanging="360"/>
      </w:pPr>
      <w:rPr>
        <w:rFonts w:ascii="Arial" w:hAnsi="Arial" w:hint="default"/>
      </w:rPr>
    </w:lvl>
    <w:lvl w:ilvl="2" w:tplc="EB220288" w:tentative="1">
      <w:start w:val="1"/>
      <w:numFmt w:val="bullet"/>
      <w:lvlText w:val="•"/>
      <w:lvlJc w:val="left"/>
      <w:pPr>
        <w:tabs>
          <w:tab w:val="num" w:pos="2160"/>
        </w:tabs>
        <w:ind w:left="2160" w:hanging="360"/>
      </w:pPr>
      <w:rPr>
        <w:rFonts w:ascii="Arial" w:hAnsi="Arial" w:hint="default"/>
      </w:rPr>
    </w:lvl>
    <w:lvl w:ilvl="3" w:tplc="6A6C4E02" w:tentative="1">
      <w:start w:val="1"/>
      <w:numFmt w:val="bullet"/>
      <w:lvlText w:val="•"/>
      <w:lvlJc w:val="left"/>
      <w:pPr>
        <w:tabs>
          <w:tab w:val="num" w:pos="2880"/>
        </w:tabs>
        <w:ind w:left="2880" w:hanging="360"/>
      </w:pPr>
      <w:rPr>
        <w:rFonts w:ascii="Arial" w:hAnsi="Arial" w:hint="default"/>
      </w:rPr>
    </w:lvl>
    <w:lvl w:ilvl="4" w:tplc="072C8F88" w:tentative="1">
      <w:start w:val="1"/>
      <w:numFmt w:val="bullet"/>
      <w:lvlText w:val="•"/>
      <w:lvlJc w:val="left"/>
      <w:pPr>
        <w:tabs>
          <w:tab w:val="num" w:pos="3600"/>
        </w:tabs>
        <w:ind w:left="3600" w:hanging="360"/>
      </w:pPr>
      <w:rPr>
        <w:rFonts w:ascii="Arial" w:hAnsi="Arial" w:hint="default"/>
      </w:rPr>
    </w:lvl>
    <w:lvl w:ilvl="5" w:tplc="F1C84338" w:tentative="1">
      <w:start w:val="1"/>
      <w:numFmt w:val="bullet"/>
      <w:lvlText w:val="•"/>
      <w:lvlJc w:val="left"/>
      <w:pPr>
        <w:tabs>
          <w:tab w:val="num" w:pos="4320"/>
        </w:tabs>
        <w:ind w:left="4320" w:hanging="360"/>
      </w:pPr>
      <w:rPr>
        <w:rFonts w:ascii="Arial" w:hAnsi="Arial" w:hint="default"/>
      </w:rPr>
    </w:lvl>
    <w:lvl w:ilvl="6" w:tplc="13AC0502" w:tentative="1">
      <w:start w:val="1"/>
      <w:numFmt w:val="bullet"/>
      <w:lvlText w:val="•"/>
      <w:lvlJc w:val="left"/>
      <w:pPr>
        <w:tabs>
          <w:tab w:val="num" w:pos="5040"/>
        </w:tabs>
        <w:ind w:left="5040" w:hanging="360"/>
      </w:pPr>
      <w:rPr>
        <w:rFonts w:ascii="Arial" w:hAnsi="Arial" w:hint="default"/>
      </w:rPr>
    </w:lvl>
    <w:lvl w:ilvl="7" w:tplc="8F52A044" w:tentative="1">
      <w:start w:val="1"/>
      <w:numFmt w:val="bullet"/>
      <w:lvlText w:val="•"/>
      <w:lvlJc w:val="left"/>
      <w:pPr>
        <w:tabs>
          <w:tab w:val="num" w:pos="5760"/>
        </w:tabs>
        <w:ind w:left="5760" w:hanging="360"/>
      </w:pPr>
      <w:rPr>
        <w:rFonts w:ascii="Arial" w:hAnsi="Arial" w:hint="default"/>
      </w:rPr>
    </w:lvl>
    <w:lvl w:ilvl="8" w:tplc="F14221F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3C714A5"/>
    <w:multiLevelType w:val="hybridMultilevel"/>
    <w:tmpl w:val="8182B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CA54BA9"/>
    <w:multiLevelType w:val="hybridMultilevel"/>
    <w:tmpl w:val="B15CBC88"/>
    <w:lvl w:ilvl="0" w:tplc="324ACCF4">
      <w:start w:val="1"/>
      <w:numFmt w:val="bullet"/>
      <w:lvlText w:val="•"/>
      <w:lvlJc w:val="left"/>
      <w:pPr>
        <w:tabs>
          <w:tab w:val="num" w:pos="720"/>
        </w:tabs>
        <w:ind w:left="720" w:hanging="360"/>
      </w:pPr>
      <w:rPr>
        <w:rFonts w:ascii="Arial" w:hAnsi="Arial" w:hint="default"/>
      </w:rPr>
    </w:lvl>
    <w:lvl w:ilvl="1" w:tplc="68621780" w:tentative="1">
      <w:start w:val="1"/>
      <w:numFmt w:val="bullet"/>
      <w:lvlText w:val="•"/>
      <w:lvlJc w:val="left"/>
      <w:pPr>
        <w:tabs>
          <w:tab w:val="num" w:pos="1440"/>
        </w:tabs>
        <w:ind w:left="1440" w:hanging="360"/>
      </w:pPr>
      <w:rPr>
        <w:rFonts w:ascii="Arial" w:hAnsi="Arial" w:hint="default"/>
      </w:rPr>
    </w:lvl>
    <w:lvl w:ilvl="2" w:tplc="C7CEC964" w:tentative="1">
      <w:start w:val="1"/>
      <w:numFmt w:val="bullet"/>
      <w:lvlText w:val="•"/>
      <w:lvlJc w:val="left"/>
      <w:pPr>
        <w:tabs>
          <w:tab w:val="num" w:pos="2160"/>
        </w:tabs>
        <w:ind w:left="2160" w:hanging="360"/>
      </w:pPr>
      <w:rPr>
        <w:rFonts w:ascii="Arial" w:hAnsi="Arial" w:hint="default"/>
      </w:rPr>
    </w:lvl>
    <w:lvl w:ilvl="3" w:tplc="A6520814" w:tentative="1">
      <w:start w:val="1"/>
      <w:numFmt w:val="bullet"/>
      <w:lvlText w:val="•"/>
      <w:lvlJc w:val="left"/>
      <w:pPr>
        <w:tabs>
          <w:tab w:val="num" w:pos="2880"/>
        </w:tabs>
        <w:ind w:left="2880" w:hanging="360"/>
      </w:pPr>
      <w:rPr>
        <w:rFonts w:ascii="Arial" w:hAnsi="Arial" w:hint="default"/>
      </w:rPr>
    </w:lvl>
    <w:lvl w:ilvl="4" w:tplc="58ECD38E" w:tentative="1">
      <w:start w:val="1"/>
      <w:numFmt w:val="bullet"/>
      <w:lvlText w:val="•"/>
      <w:lvlJc w:val="left"/>
      <w:pPr>
        <w:tabs>
          <w:tab w:val="num" w:pos="3600"/>
        </w:tabs>
        <w:ind w:left="3600" w:hanging="360"/>
      </w:pPr>
      <w:rPr>
        <w:rFonts w:ascii="Arial" w:hAnsi="Arial" w:hint="default"/>
      </w:rPr>
    </w:lvl>
    <w:lvl w:ilvl="5" w:tplc="A9F259FE" w:tentative="1">
      <w:start w:val="1"/>
      <w:numFmt w:val="bullet"/>
      <w:lvlText w:val="•"/>
      <w:lvlJc w:val="left"/>
      <w:pPr>
        <w:tabs>
          <w:tab w:val="num" w:pos="4320"/>
        </w:tabs>
        <w:ind w:left="4320" w:hanging="360"/>
      </w:pPr>
      <w:rPr>
        <w:rFonts w:ascii="Arial" w:hAnsi="Arial" w:hint="default"/>
      </w:rPr>
    </w:lvl>
    <w:lvl w:ilvl="6" w:tplc="FEA837FC" w:tentative="1">
      <w:start w:val="1"/>
      <w:numFmt w:val="bullet"/>
      <w:lvlText w:val="•"/>
      <w:lvlJc w:val="left"/>
      <w:pPr>
        <w:tabs>
          <w:tab w:val="num" w:pos="5040"/>
        </w:tabs>
        <w:ind w:left="5040" w:hanging="360"/>
      </w:pPr>
      <w:rPr>
        <w:rFonts w:ascii="Arial" w:hAnsi="Arial" w:hint="default"/>
      </w:rPr>
    </w:lvl>
    <w:lvl w:ilvl="7" w:tplc="3D983B46" w:tentative="1">
      <w:start w:val="1"/>
      <w:numFmt w:val="bullet"/>
      <w:lvlText w:val="•"/>
      <w:lvlJc w:val="left"/>
      <w:pPr>
        <w:tabs>
          <w:tab w:val="num" w:pos="5760"/>
        </w:tabs>
        <w:ind w:left="5760" w:hanging="360"/>
      </w:pPr>
      <w:rPr>
        <w:rFonts w:ascii="Arial" w:hAnsi="Arial" w:hint="default"/>
      </w:rPr>
    </w:lvl>
    <w:lvl w:ilvl="8" w:tplc="4AAAEF1A"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46F13B6"/>
    <w:multiLevelType w:val="hybridMultilevel"/>
    <w:tmpl w:val="C1AEA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75416EE"/>
    <w:multiLevelType w:val="hybridMultilevel"/>
    <w:tmpl w:val="B86C7CDA"/>
    <w:lvl w:ilvl="0" w:tplc="04090001">
      <w:start w:val="1"/>
      <w:numFmt w:val="bullet"/>
      <w:lvlText w:val=""/>
      <w:lvlJc w:val="left"/>
      <w:pPr>
        <w:ind w:left="720" w:hanging="360"/>
      </w:pPr>
      <w:rPr>
        <w:rFonts w:ascii="Symbol" w:hAnsi="Symbol" w:hint="default"/>
      </w:rPr>
    </w:lvl>
    <w:lvl w:ilvl="1" w:tplc="556C70CC">
      <w:start w:val="3"/>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853620E"/>
    <w:multiLevelType w:val="multilevel"/>
    <w:tmpl w:val="1E389F04"/>
    <w:lvl w:ilvl="0">
      <w:start w:val="1"/>
      <w:numFmt w:val="decimal"/>
      <w:lvlText w:val="%1."/>
      <w:lvlJc w:val="left"/>
      <w:pPr>
        <w:ind w:left="990" w:hanging="360"/>
      </w:pPr>
      <w:rPr>
        <w:rFonts w:hint="default"/>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7B3627C4"/>
    <w:multiLevelType w:val="hybridMultilevel"/>
    <w:tmpl w:val="7916C048"/>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1"/>
  </w:num>
  <w:num w:numId="2">
    <w:abstractNumId w:val="13"/>
  </w:num>
  <w:num w:numId="3">
    <w:abstractNumId w:val="17"/>
  </w:num>
  <w:num w:numId="4">
    <w:abstractNumId w:val="20"/>
  </w:num>
  <w:num w:numId="5">
    <w:abstractNumId w:val="5"/>
  </w:num>
  <w:num w:numId="6">
    <w:abstractNumId w:val="9"/>
  </w:num>
  <w:num w:numId="7">
    <w:abstractNumId w:val="21"/>
  </w:num>
  <w:num w:numId="8">
    <w:abstractNumId w:val="22"/>
  </w:num>
  <w:num w:numId="9">
    <w:abstractNumId w:val="4"/>
  </w:num>
  <w:num w:numId="10">
    <w:abstractNumId w:val="14"/>
  </w:num>
  <w:num w:numId="11">
    <w:abstractNumId w:val="15"/>
  </w:num>
  <w:num w:numId="12">
    <w:abstractNumId w:val="7"/>
  </w:num>
  <w:num w:numId="13">
    <w:abstractNumId w:val="10"/>
  </w:num>
  <w:num w:numId="14">
    <w:abstractNumId w:val="19"/>
  </w:num>
  <w:num w:numId="15">
    <w:abstractNumId w:val="2"/>
  </w:num>
  <w:num w:numId="16">
    <w:abstractNumId w:val="6"/>
  </w:num>
  <w:num w:numId="17">
    <w:abstractNumId w:val="12"/>
  </w:num>
  <w:num w:numId="18">
    <w:abstractNumId w:val="8"/>
  </w:num>
  <w:num w:numId="19">
    <w:abstractNumId w:val="16"/>
  </w:num>
  <w:num w:numId="20">
    <w:abstractNumId w:val="18"/>
  </w:num>
  <w:num w:numId="21">
    <w:abstractNumId w:val="1"/>
  </w:num>
  <w:num w:numId="22">
    <w:abstractNumId w:val="0"/>
  </w:num>
  <w:num w:numId="23">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9F7"/>
    <w:rsid w:val="00000E3D"/>
    <w:rsid w:val="00001AF6"/>
    <w:rsid w:val="00007962"/>
    <w:rsid w:val="00015CC2"/>
    <w:rsid w:val="00016CAC"/>
    <w:rsid w:val="00024E9D"/>
    <w:rsid w:val="000251C3"/>
    <w:rsid w:val="0002588E"/>
    <w:rsid w:val="000277D8"/>
    <w:rsid w:val="00031DB1"/>
    <w:rsid w:val="000342FD"/>
    <w:rsid w:val="000363AE"/>
    <w:rsid w:val="000469AF"/>
    <w:rsid w:val="00047071"/>
    <w:rsid w:val="000479C6"/>
    <w:rsid w:val="0005012C"/>
    <w:rsid w:val="000512F6"/>
    <w:rsid w:val="000528F8"/>
    <w:rsid w:val="00063D8D"/>
    <w:rsid w:val="00067CFE"/>
    <w:rsid w:val="00072E1F"/>
    <w:rsid w:val="00073B8D"/>
    <w:rsid w:val="000804EC"/>
    <w:rsid w:val="00081930"/>
    <w:rsid w:val="000835E5"/>
    <w:rsid w:val="000919F2"/>
    <w:rsid w:val="000952AD"/>
    <w:rsid w:val="000957CD"/>
    <w:rsid w:val="000A0DD6"/>
    <w:rsid w:val="000A340B"/>
    <w:rsid w:val="000A46E6"/>
    <w:rsid w:val="000A493F"/>
    <w:rsid w:val="000A7867"/>
    <w:rsid w:val="000B6EAF"/>
    <w:rsid w:val="000D6550"/>
    <w:rsid w:val="000D664C"/>
    <w:rsid w:val="000E15FC"/>
    <w:rsid w:val="000E188F"/>
    <w:rsid w:val="000F473E"/>
    <w:rsid w:val="00100EBF"/>
    <w:rsid w:val="001018C7"/>
    <w:rsid w:val="0010196E"/>
    <w:rsid w:val="001057A7"/>
    <w:rsid w:val="0010670B"/>
    <w:rsid w:val="00114A31"/>
    <w:rsid w:val="0012324A"/>
    <w:rsid w:val="001242AE"/>
    <w:rsid w:val="00125895"/>
    <w:rsid w:val="00127886"/>
    <w:rsid w:val="00135C37"/>
    <w:rsid w:val="00141348"/>
    <w:rsid w:val="0014211D"/>
    <w:rsid w:val="00142C5E"/>
    <w:rsid w:val="0015607D"/>
    <w:rsid w:val="001627A1"/>
    <w:rsid w:val="001671D2"/>
    <w:rsid w:val="00172575"/>
    <w:rsid w:val="00172F78"/>
    <w:rsid w:val="0017388C"/>
    <w:rsid w:val="00175F0E"/>
    <w:rsid w:val="0018308E"/>
    <w:rsid w:val="001847E5"/>
    <w:rsid w:val="001860CF"/>
    <w:rsid w:val="001863BB"/>
    <w:rsid w:val="00192B7B"/>
    <w:rsid w:val="0019418E"/>
    <w:rsid w:val="00197D43"/>
    <w:rsid w:val="001A14A5"/>
    <w:rsid w:val="001A26F1"/>
    <w:rsid w:val="001A53A4"/>
    <w:rsid w:val="001A6C42"/>
    <w:rsid w:val="001B1410"/>
    <w:rsid w:val="001B16E4"/>
    <w:rsid w:val="001B1C27"/>
    <w:rsid w:val="001B37BE"/>
    <w:rsid w:val="001B5C71"/>
    <w:rsid w:val="001C4D5A"/>
    <w:rsid w:val="001C7A98"/>
    <w:rsid w:val="001D6AE2"/>
    <w:rsid w:val="001E407C"/>
    <w:rsid w:val="001F103C"/>
    <w:rsid w:val="001F2A8A"/>
    <w:rsid w:val="001F5999"/>
    <w:rsid w:val="001F63F5"/>
    <w:rsid w:val="00200BA4"/>
    <w:rsid w:val="00212FD7"/>
    <w:rsid w:val="00217009"/>
    <w:rsid w:val="00220C58"/>
    <w:rsid w:val="00222494"/>
    <w:rsid w:val="00236538"/>
    <w:rsid w:val="00237F03"/>
    <w:rsid w:val="00244696"/>
    <w:rsid w:val="00245FA0"/>
    <w:rsid w:val="00247497"/>
    <w:rsid w:val="00247EDC"/>
    <w:rsid w:val="0025674C"/>
    <w:rsid w:val="002635BA"/>
    <w:rsid w:val="00266075"/>
    <w:rsid w:val="00270CB1"/>
    <w:rsid w:val="002752B7"/>
    <w:rsid w:val="00282D62"/>
    <w:rsid w:val="0028689A"/>
    <w:rsid w:val="00287367"/>
    <w:rsid w:val="002926FA"/>
    <w:rsid w:val="00295865"/>
    <w:rsid w:val="00296689"/>
    <w:rsid w:val="002A2F81"/>
    <w:rsid w:val="002A4C36"/>
    <w:rsid w:val="002A6CFE"/>
    <w:rsid w:val="002A6D4A"/>
    <w:rsid w:val="002B1B3C"/>
    <w:rsid w:val="002B4420"/>
    <w:rsid w:val="002B52B7"/>
    <w:rsid w:val="002B5BDC"/>
    <w:rsid w:val="002C01E1"/>
    <w:rsid w:val="002C49A9"/>
    <w:rsid w:val="002C6CF9"/>
    <w:rsid w:val="002C777E"/>
    <w:rsid w:val="002D1984"/>
    <w:rsid w:val="002D3BCF"/>
    <w:rsid w:val="002E1C87"/>
    <w:rsid w:val="002E37D0"/>
    <w:rsid w:val="002F086A"/>
    <w:rsid w:val="002F2A02"/>
    <w:rsid w:val="002F2BFB"/>
    <w:rsid w:val="002F2C81"/>
    <w:rsid w:val="002F3558"/>
    <w:rsid w:val="002F404E"/>
    <w:rsid w:val="002F4545"/>
    <w:rsid w:val="002F4749"/>
    <w:rsid w:val="002F53D2"/>
    <w:rsid w:val="002F6AB8"/>
    <w:rsid w:val="0030111B"/>
    <w:rsid w:val="0030429D"/>
    <w:rsid w:val="00306E54"/>
    <w:rsid w:val="003117E3"/>
    <w:rsid w:val="00313D97"/>
    <w:rsid w:val="00316346"/>
    <w:rsid w:val="0032519A"/>
    <w:rsid w:val="00325ADD"/>
    <w:rsid w:val="003320D9"/>
    <w:rsid w:val="00335C27"/>
    <w:rsid w:val="00340B61"/>
    <w:rsid w:val="003435C1"/>
    <w:rsid w:val="00344435"/>
    <w:rsid w:val="0034547F"/>
    <w:rsid w:val="00345936"/>
    <w:rsid w:val="0035317A"/>
    <w:rsid w:val="0035455B"/>
    <w:rsid w:val="003566B7"/>
    <w:rsid w:val="00360919"/>
    <w:rsid w:val="00363B29"/>
    <w:rsid w:val="00365EB2"/>
    <w:rsid w:val="00367162"/>
    <w:rsid w:val="003712A3"/>
    <w:rsid w:val="00373DC7"/>
    <w:rsid w:val="00381C65"/>
    <w:rsid w:val="00381F10"/>
    <w:rsid w:val="00384805"/>
    <w:rsid w:val="003A0702"/>
    <w:rsid w:val="003A332D"/>
    <w:rsid w:val="003A5D06"/>
    <w:rsid w:val="003A7254"/>
    <w:rsid w:val="003B0671"/>
    <w:rsid w:val="003B2D67"/>
    <w:rsid w:val="003B46DC"/>
    <w:rsid w:val="003C795D"/>
    <w:rsid w:val="003D68B1"/>
    <w:rsid w:val="003E0652"/>
    <w:rsid w:val="003E10B3"/>
    <w:rsid w:val="003E50F9"/>
    <w:rsid w:val="003E72CF"/>
    <w:rsid w:val="003E7EE8"/>
    <w:rsid w:val="003F208F"/>
    <w:rsid w:val="003F4D01"/>
    <w:rsid w:val="003F663D"/>
    <w:rsid w:val="0040311B"/>
    <w:rsid w:val="00403536"/>
    <w:rsid w:val="00404328"/>
    <w:rsid w:val="00405202"/>
    <w:rsid w:val="004102B0"/>
    <w:rsid w:val="004114AB"/>
    <w:rsid w:val="00421361"/>
    <w:rsid w:val="0042513C"/>
    <w:rsid w:val="00427E3E"/>
    <w:rsid w:val="004325FE"/>
    <w:rsid w:val="00432BF4"/>
    <w:rsid w:val="00443672"/>
    <w:rsid w:val="00445220"/>
    <w:rsid w:val="004472CE"/>
    <w:rsid w:val="00447D8B"/>
    <w:rsid w:val="00450CAF"/>
    <w:rsid w:val="00460CE1"/>
    <w:rsid w:val="00462192"/>
    <w:rsid w:val="00465253"/>
    <w:rsid w:val="00465901"/>
    <w:rsid w:val="004707E7"/>
    <w:rsid w:val="00482825"/>
    <w:rsid w:val="00484548"/>
    <w:rsid w:val="00485AEC"/>
    <w:rsid w:val="00487545"/>
    <w:rsid w:val="004901AC"/>
    <w:rsid w:val="00490B9D"/>
    <w:rsid w:val="00492ACD"/>
    <w:rsid w:val="004954CF"/>
    <w:rsid w:val="00496D5B"/>
    <w:rsid w:val="004A1E02"/>
    <w:rsid w:val="004A68E6"/>
    <w:rsid w:val="004B181E"/>
    <w:rsid w:val="004B20FB"/>
    <w:rsid w:val="004B2A36"/>
    <w:rsid w:val="004B2A7C"/>
    <w:rsid w:val="004C4F1C"/>
    <w:rsid w:val="004C6C47"/>
    <w:rsid w:val="004C7BD6"/>
    <w:rsid w:val="004D20BA"/>
    <w:rsid w:val="004D26A8"/>
    <w:rsid w:val="004D5CD6"/>
    <w:rsid w:val="004E5DBD"/>
    <w:rsid w:val="004E6BAA"/>
    <w:rsid w:val="004E7332"/>
    <w:rsid w:val="004E7FF2"/>
    <w:rsid w:val="004F3CB0"/>
    <w:rsid w:val="005021B5"/>
    <w:rsid w:val="00511CE7"/>
    <w:rsid w:val="00512B11"/>
    <w:rsid w:val="0051732F"/>
    <w:rsid w:val="00520005"/>
    <w:rsid w:val="005219B2"/>
    <w:rsid w:val="005249E7"/>
    <w:rsid w:val="005250F4"/>
    <w:rsid w:val="00531DD4"/>
    <w:rsid w:val="00541087"/>
    <w:rsid w:val="00544BD6"/>
    <w:rsid w:val="005468D7"/>
    <w:rsid w:val="00546EAF"/>
    <w:rsid w:val="00551860"/>
    <w:rsid w:val="00557EED"/>
    <w:rsid w:val="00561B1A"/>
    <w:rsid w:val="00564E00"/>
    <w:rsid w:val="00565744"/>
    <w:rsid w:val="00584C39"/>
    <w:rsid w:val="0058645C"/>
    <w:rsid w:val="00595D9D"/>
    <w:rsid w:val="005A5EAE"/>
    <w:rsid w:val="005A7DD1"/>
    <w:rsid w:val="005B0F64"/>
    <w:rsid w:val="005C6000"/>
    <w:rsid w:val="005C60B1"/>
    <w:rsid w:val="005C67EA"/>
    <w:rsid w:val="005C76FB"/>
    <w:rsid w:val="005D1E78"/>
    <w:rsid w:val="005D7B22"/>
    <w:rsid w:val="005E71BC"/>
    <w:rsid w:val="005F0102"/>
    <w:rsid w:val="005F0D35"/>
    <w:rsid w:val="005F4EC7"/>
    <w:rsid w:val="005F6216"/>
    <w:rsid w:val="0060041C"/>
    <w:rsid w:val="006047A2"/>
    <w:rsid w:val="00612538"/>
    <w:rsid w:val="00614EFE"/>
    <w:rsid w:val="00615EF7"/>
    <w:rsid w:val="00615F71"/>
    <w:rsid w:val="00620034"/>
    <w:rsid w:val="00633247"/>
    <w:rsid w:val="006339F7"/>
    <w:rsid w:val="0063569B"/>
    <w:rsid w:val="00637F72"/>
    <w:rsid w:val="006425CF"/>
    <w:rsid w:val="0064367B"/>
    <w:rsid w:val="00646D2C"/>
    <w:rsid w:val="0064746F"/>
    <w:rsid w:val="0065209D"/>
    <w:rsid w:val="006608B3"/>
    <w:rsid w:val="00662A07"/>
    <w:rsid w:val="00662DB6"/>
    <w:rsid w:val="00662FA3"/>
    <w:rsid w:val="00664512"/>
    <w:rsid w:val="006735FF"/>
    <w:rsid w:val="0068358C"/>
    <w:rsid w:val="0069266E"/>
    <w:rsid w:val="006A5014"/>
    <w:rsid w:val="006A6689"/>
    <w:rsid w:val="006B0EB9"/>
    <w:rsid w:val="006B7DB9"/>
    <w:rsid w:val="006C0599"/>
    <w:rsid w:val="006C6DD7"/>
    <w:rsid w:val="006C794E"/>
    <w:rsid w:val="006D1D08"/>
    <w:rsid w:val="006D312D"/>
    <w:rsid w:val="006D3B18"/>
    <w:rsid w:val="006D3EA0"/>
    <w:rsid w:val="006D6F13"/>
    <w:rsid w:val="006E69E9"/>
    <w:rsid w:val="006F061A"/>
    <w:rsid w:val="006F6B10"/>
    <w:rsid w:val="00705EE0"/>
    <w:rsid w:val="00707EC5"/>
    <w:rsid w:val="0071213B"/>
    <w:rsid w:val="0071250D"/>
    <w:rsid w:val="00712E08"/>
    <w:rsid w:val="007135B7"/>
    <w:rsid w:val="0071426D"/>
    <w:rsid w:val="00715FD3"/>
    <w:rsid w:val="0072580A"/>
    <w:rsid w:val="007320C5"/>
    <w:rsid w:val="007369CD"/>
    <w:rsid w:val="00736B72"/>
    <w:rsid w:val="00743577"/>
    <w:rsid w:val="00743FEB"/>
    <w:rsid w:val="00744DDA"/>
    <w:rsid w:val="00746886"/>
    <w:rsid w:val="007479AF"/>
    <w:rsid w:val="00751EE5"/>
    <w:rsid w:val="007527CA"/>
    <w:rsid w:val="00756EF0"/>
    <w:rsid w:val="00763053"/>
    <w:rsid w:val="007651CC"/>
    <w:rsid w:val="00776AED"/>
    <w:rsid w:val="007774FA"/>
    <w:rsid w:val="00777DBE"/>
    <w:rsid w:val="00781ADC"/>
    <w:rsid w:val="007857C9"/>
    <w:rsid w:val="00786E9D"/>
    <w:rsid w:val="00795E83"/>
    <w:rsid w:val="007A2553"/>
    <w:rsid w:val="007C1A92"/>
    <w:rsid w:val="007C2238"/>
    <w:rsid w:val="007C6B15"/>
    <w:rsid w:val="007D164D"/>
    <w:rsid w:val="007D41D2"/>
    <w:rsid w:val="007D6923"/>
    <w:rsid w:val="007F1185"/>
    <w:rsid w:val="007F5370"/>
    <w:rsid w:val="007F7DBB"/>
    <w:rsid w:val="00801080"/>
    <w:rsid w:val="00802F26"/>
    <w:rsid w:val="0080458E"/>
    <w:rsid w:val="0080474A"/>
    <w:rsid w:val="0080605F"/>
    <w:rsid w:val="00807712"/>
    <w:rsid w:val="008078A3"/>
    <w:rsid w:val="008119C5"/>
    <w:rsid w:val="00812D3D"/>
    <w:rsid w:val="0082008B"/>
    <w:rsid w:val="00824110"/>
    <w:rsid w:val="008433D7"/>
    <w:rsid w:val="00847F94"/>
    <w:rsid w:val="00851209"/>
    <w:rsid w:val="00851888"/>
    <w:rsid w:val="00852EDC"/>
    <w:rsid w:val="00852F72"/>
    <w:rsid w:val="00853A4A"/>
    <w:rsid w:val="0085450C"/>
    <w:rsid w:val="00860EBD"/>
    <w:rsid w:val="00862152"/>
    <w:rsid w:val="008634C5"/>
    <w:rsid w:val="00872617"/>
    <w:rsid w:val="00872906"/>
    <w:rsid w:val="00876686"/>
    <w:rsid w:val="008812AE"/>
    <w:rsid w:val="00891F57"/>
    <w:rsid w:val="008A4EC3"/>
    <w:rsid w:val="008B6144"/>
    <w:rsid w:val="008B7381"/>
    <w:rsid w:val="008C112B"/>
    <w:rsid w:val="008C3921"/>
    <w:rsid w:val="008C441B"/>
    <w:rsid w:val="008C7B1F"/>
    <w:rsid w:val="008D7681"/>
    <w:rsid w:val="008E42B5"/>
    <w:rsid w:val="008E4FDA"/>
    <w:rsid w:val="008E5F15"/>
    <w:rsid w:val="008E71CA"/>
    <w:rsid w:val="008E7421"/>
    <w:rsid w:val="008F0A66"/>
    <w:rsid w:val="008F3AA7"/>
    <w:rsid w:val="008F5FE6"/>
    <w:rsid w:val="008F6B3F"/>
    <w:rsid w:val="0090483B"/>
    <w:rsid w:val="0091173D"/>
    <w:rsid w:val="009120A7"/>
    <w:rsid w:val="00912A9F"/>
    <w:rsid w:val="00915A79"/>
    <w:rsid w:val="00916E2D"/>
    <w:rsid w:val="0092017B"/>
    <w:rsid w:val="009223F2"/>
    <w:rsid w:val="00923341"/>
    <w:rsid w:val="0092727A"/>
    <w:rsid w:val="00937414"/>
    <w:rsid w:val="009438B8"/>
    <w:rsid w:val="00944E58"/>
    <w:rsid w:val="0094581A"/>
    <w:rsid w:val="009548B8"/>
    <w:rsid w:val="00954C82"/>
    <w:rsid w:val="00960053"/>
    <w:rsid w:val="0096128D"/>
    <w:rsid w:val="00962D00"/>
    <w:rsid w:val="00970659"/>
    <w:rsid w:val="00975C1B"/>
    <w:rsid w:val="0098039D"/>
    <w:rsid w:val="00984806"/>
    <w:rsid w:val="00990872"/>
    <w:rsid w:val="00993996"/>
    <w:rsid w:val="0099771A"/>
    <w:rsid w:val="00997EEE"/>
    <w:rsid w:val="009A3CB7"/>
    <w:rsid w:val="009B08DD"/>
    <w:rsid w:val="009C164B"/>
    <w:rsid w:val="009D3879"/>
    <w:rsid w:val="009D3C60"/>
    <w:rsid w:val="009D5D1F"/>
    <w:rsid w:val="009D7F39"/>
    <w:rsid w:val="009E0E8C"/>
    <w:rsid w:val="009E29C3"/>
    <w:rsid w:val="009E3FAC"/>
    <w:rsid w:val="009E5D6C"/>
    <w:rsid w:val="009E7E4D"/>
    <w:rsid w:val="009F0F3A"/>
    <w:rsid w:val="00A00050"/>
    <w:rsid w:val="00A0173B"/>
    <w:rsid w:val="00A01B4E"/>
    <w:rsid w:val="00A0633E"/>
    <w:rsid w:val="00A106A6"/>
    <w:rsid w:val="00A15BFA"/>
    <w:rsid w:val="00A224AF"/>
    <w:rsid w:val="00A437EC"/>
    <w:rsid w:val="00A44C3A"/>
    <w:rsid w:val="00A55647"/>
    <w:rsid w:val="00A64B05"/>
    <w:rsid w:val="00A64CE7"/>
    <w:rsid w:val="00A664BD"/>
    <w:rsid w:val="00A721B9"/>
    <w:rsid w:val="00A728C0"/>
    <w:rsid w:val="00A83E85"/>
    <w:rsid w:val="00A87971"/>
    <w:rsid w:val="00A973E2"/>
    <w:rsid w:val="00AA35E1"/>
    <w:rsid w:val="00AA5001"/>
    <w:rsid w:val="00AA6EAC"/>
    <w:rsid w:val="00AB7B57"/>
    <w:rsid w:val="00AB7D29"/>
    <w:rsid w:val="00AC3F1E"/>
    <w:rsid w:val="00AC640D"/>
    <w:rsid w:val="00AD5384"/>
    <w:rsid w:val="00AE75C0"/>
    <w:rsid w:val="00AF0544"/>
    <w:rsid w:val="00AF11CD"/>
    <w:rsid w:val="00AF39F4"/>
    <w:rsid w:val="00AF434B"/>
    <w:rsid w:val="00AF46E2"/>
    <w:rsid w:val="00AF48D6"/>
    <w:rsid w:val="00AF4DEE"/>
    <w:rsid w:val="00AF5411"/>
    <w:rsid w:val="00AF58EB"/>
    <w:rsid w:val="00AF7E7E"/>
    <w:rsid w:val="00B01AF4"/>
    <w:rsid w:val="00B02AA7"/>
    <w:rsid w:val="00B0370F"/>
    <w:rsid w:val="00B217D9"/>
    <w:rsid w:val="00B22C0A"/>
    <w:rsid w:val="00B32EAD"/>
    <w:rsid w:val="00B337A0"/>
    <w:rsid w:val="00B34F1C"/>
    <w:rsid w:val="00B35D16"/>
    <w:rsid w:val="00B36DC9"/>
    <w:rsid w:val="00B37AEA"/>
    <w:rsid w:val="00B466C5"/>
    <w:rsid w:val="00B473CD"/>
    <w:rsid w:val="00B501D5"/>
    <w:rsid w:val="00B50A75"/>
    <w:rsid w:val="00B50ACF"/>
    <w:rsid w:val="00B63C8E"/>
    <w:rsid w:val="00B63E49"/>
    <w:rsid w:val="00B662B3"/>
    <w:rsid w:val="00B72C7B"/>
    <w:rsid w:val="00B731EF"/>
    <w:rsid w:val="00B77E4E"/>
    <w:rsid w:val="00B8247A"/>
    <w:rsid w:val="00B84B42"/>
    <w:rsid w:val="00B9453B"/>
    <w:rsid w:val="00B94AE2"/>
    <w:rsid w:val="00B9749F"/>
    <w:rsid w:val="00BB4C8B"/>
    <w:rsid w:val="00BB6E76"/>
    <w:rsid w:val="00BC00DC"/>
    <w:rsid w:val="00BD2CF0"/>
    <w:rsid w:val="00BD4CA2"/>
    <w:rsid w:val="00BD737B"/>
    <w:rsid w:val="00BE7139"/>
    <w:rsid w:val="00BE7F3D"/>
    <w:rsid w:val="00BF101C"/>
    <w:rsid w:val="00BF1BF2"/>
    <w:rsid w:val="00BF5196"/>
    <w:rsid w:val="00BF6DA1"/>
    <w:rsid w:val="00BF73A6"/>
    <w:rsid w:val="00C04227"/>
    <w:rsid w:val="00C0524C"/>
    <w:rsid w:val="00C06E96"/>
    <w:rsid w:val="00C11E19"/>
    <w:rsid w:val="00C1390B"/>
    <w:rsid w:val="00C13AC0"/>
    <w:rsid w:val="00C16B7A"/>
    <w:rsid w:val="00C17F5C"/>
    <w:rsid w:val="00C22AB1"/>
    <w:rsid w:val="00C338BD"/>
    <w:rsid w:val="00C404DF"/>
    <w:rsid w:val="00C40998"/>
    <w:rsid w:val="00C40B25"/>
    <w:rsid w:val="00C422E3"/>
    <w:rsid w:val="00C4379D"/>
    <w:rsid w:val="00C505D3"/>
    <w:rsid w:val="00C50B97"/>
    <w:rsid w:val="00C55470"/>
    <w:rsid w:val="00C57378"/>
    <w:rsid w:val="00C64A95"/>
    <w:rsid w:val="00C64AAF"/>
    <w:rsid w:val="00C66099"/>
    <w:rsid w:val="00C67ECB"/>
    <w:rsid w:val="00C70FE1"/>
    <w:rsid w:val="00C75B96"/>
    <w:rsid w:val="00C7684F"/>
    <w:rsid w:val="00C76D9E"/>
    <w:rsid w:val="00C81FFF"/>
    <w:rsid w:val="00C82650"/>
    <w:rsid w:val="00C831EB"/>
    <w:rsid w:val="00C94B41"/>
    <w:rsid w:val="00CA11EC"/>
    <w:rsid w:val="00CC57F1"/>
    <w:rsid w:val="00CD63FC"/>
    <w:rsid w:val="00CD6997"/>
    <w:rsid w:val="00CE2145"/>
    <w:rsid w:val="00CE31E6"/>
    <w:rsid w:val="00CE739E"/>
    <w:rsid w:val="00CF1ED6"/>
    <w:rsid w:val="00CF5370"/>
    <w:rsid w:val="00CF5D39"/>
    <w:rsid w:val="00CF6808"/>
    <w:rsid w:val="00D07571"/>
    <w:rsid w:val="00D243D0"/>
    <w:rsid w:val="00D32987"/>
    <w:rsid w:val="00D332FD"/>
    <w:rsid w:val="00D33FF6"/>
    <w:rsid w:val="00D354F8"/>
    <w:rsid w:val="00D3583C"/>
    <w:rsid w:val="00D42446"/>
    <w:rsid w:val="00D44BF2"/>
    <w:rsid w:val="00D5231C"/>
    <w:rsid w:val="00D56727"/>
    <w:rsid w:val="00D632D9"/>
    <w:rsid w:val="00D6681B"/>
    <w:rsid w:val="00D66BA3"/>
    <w:rsid w:val="00D900FF"/>
    <w:rsid w:val="00D91AA5"/>
    <w:rsid w:val="00D94ABD"/>
    <w:rsid w:val="00DC3D62"/>
    <w:rsid w:val="00DC6C5D"/>
    <w:rsid w:val="00DD53DC"/>
    <w:rsid w:val="00DE1395"/>
    <w:rsid w:val="00DE3197"/>
    <w:rsid w:val="00DE625C"/>
    <w:rsid w:val="00DE6814"/>
    <w:rsid w:val="00DF14DE"/>
    <w:rsid w:val="00DF55E9"/>
    <w:rsid w:val="00DF60AA"/>
    <w:rsid w:val="00DF620B"/>
    <w:rsid w:val="00E00821"/>
    <w:rsid w:val="00E22724"/>
    <w:rsid w:val="00E3063A"/>
    <w:rsid w:val="00E30A46"/>
    <w:rsid w:val="00E31B96"/>
    <w:rsid w:val="00E34C51"/>
    <w:rsid w:val="00E4264D"/>
    <w:rsid w:val="00E51170"/>
    <w:rsid w:val="00E6008C"/>
    <w:rsid w:val="00E7669D"/>
    <w:rsid w:val="00E7677D"/>
    <w:rsid w:val="00E771C1"/>
    <w:rsid w:val="00E80099"/>
    <w:rsid w:val="00E808E2"/>
    <w:rsid w:val="00E87752"/>
    <w:rsid w:val="00E92170"/>
    <w:rsid w:val="00E930D0"/>
    <w:rsid w:val="00EA1D36"/>
    <w:rsid w:val="00EA4697"/>
    <w:rsid w:val="00EB0BDD"/>
    <w:rsid w:val="00EB3530"/>
    <w:rsid w:val="00EB3E70"/>
    <w:rsid w:val="00EB454C"/>
    <w:rsid w:val="00EB49F4"/>
    <w:rsid w:val="00EB5D27"/>
    <w:rsid w:val="00EB6136"/>
    <w:rsid w:val="00EB6603"/>
    <w:rsid w:val="00EC184B"/>
    <w:rsid w:val="00ED06F4"/>
    <w:rsid w:val="00ED31EE"/>
    <w:rsid w:val="00EE4C09"/>
    <w:rsid w:val="00EE7D4B"/>
    <w:rsid w:val="00EF2295"/>
    <w:rsid w:val="00EF4EB4"/>
    <w:rsid w:val="00EF5F55"/>
    <w:rsid w:val="00F01DEF"/>
    <w:rsid w:val="00F03FD7"/>
    <w:rsid w:val="00F053DC"/>
    <w:rsid w:val="00F10461"/>
    <w:rsid w:val="00F1067F"/>
    <w:rsid w:val="00F23059"/>
    <w:rsid w:val="00F36285"/>
    <w:rsid w:val="00F36B48"/>
    <w:rsid w:val="00F43639"/>
    <w:rsid w:val="00F46E99"/>
    <w:rsid w:val="00F50808"/>
    <w:rsid w:val="00F5504B"/>
    <w:rsid w:val="00F613FF"/>
    <w:rsid w:val="00F619F9"/>
    <w:rsid w:val="00F62710"/>
    <w:rsid w:val="00F6272A"/>
    <w:rsid w:val="00F63D80"/>
    <w:rsid w:val="00F64337"/>
    <w:rsid w:val="00F65E97"/>
    <w:rsid w:val="00F6704E"/>
    <w:rsid w:val="00F671EA"/>
    <w:rsid w:val="00F70491"/>
    <w:rsid w:val="00F84646"/>
    <w:rsid w:val="00F917D5"/>
    <w:rsid w:val="00FA03CC"/>
    <w:rsid w:val="00FA6ECC"/>
    <w:rsid w:val="00FB2010"/>
    <w:rsid w:val="00FB2E1A"/>
    <w:rsid w:val="00FB4A41"/>
    <w:rsid w:val="00FB4D7B"/>
    <w:rsid w:val="00FC1CC6"/>
    <w:rsid w:val="00FC52A9"/>
    <w:rsid w:val="00FC6FD5"/>
    <w:rsid w:val="00FC77EF"/>
    <w:rsid w:val="00FD35B5"/>
    <w:rsid w:val="00FD5576"/>
    <w:rsid w:val="00FE127C"/>
    <w:rsid w:val="00FE2A88"/>
    <w:rsid w:val="00FE4938"/>
    <w:rsid w:val="00FE67DC"/>
    <w:rsid w:val="00FF1F29"/>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docId w15:val="{1ADDCA7C-E749-4B51-9A9A-58FA0F4BDD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zmlenmeyenBahsetme1">
    <w:name w:val="Çözümlenmeyen Bahsetme1"/>
    <w:basedOn w:val="DefaultParagraphFont"/>
    <w:uiPriority w:val="99"/>
    <w:semiHidden/>
    <w:unhideWhenUsed/>
    <w:rsid w:val="007135B7"/>
    <w:rPr>
      <w:color w:val="605E5C"/>
      <w:shd w:val="clear" w:color="auto" w:fill="E1DFDD"/>
    </w:rPr>
  </w:style>
  <w:style w:type="paragraph" w:styleId="ListBullet">
    <w:name w:val="List Bullet"/>
    <w:basedOn w:val="Normal"/>
    <w:rsid w:val="00FE2A88"/>
    <w:pPr>
      <w:numPr>
        <w:numId w:val="13"/>
      </w:numPr>
      <w:spacing w:after="240"/>
      <w:jc w:val="both"/>
    </w:pPr>
    <w:rPr>
      <w:rFonts w:ascii="Times New Roman" w:eastAsia="Times New Roman" w:hAnsi="Times New Roman" w:cs="Times New Roman"/>
      <w:szCs w:val="20"/>
    </w:rPr>
  </w:style>
  <w:style w:type="paragraph" w:styleId="NoSpacing">
    <w:name w:val="No Spacing"/>
    <w:uiPriority w:val="1"/>
    <w:qFormat/>
    <w:rsid w:val="00244696"/>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038667">
      <w:bodyDiv w:val="1"/>
      <w:marLeft w:val="0"/>
      <w:marRight w:val="0"/>
      <w:marTop w:val="0"/>
      <w:marBottom w:val="0"/>
      <w:divBdr>
        <w:top w:val="none" w:sz="0" w:space="0" w:color="auto"/>
        <w:left w:val="none" w:sz="0" w:space="0" w:color="auto"/>
        <w:bottom w:val="none" w:sz="0" w:space="0" w:color="auto"/>
        <w:right w:val="none" w:sz="0" w:space="0" w:color="auto"/>
      </w:divBdr>
    </w:div>
    <w:div w:id="109512279">
      <w:bodyDiv w:val="1"/>
      <w:marLeft w:val="0"/>
      <w:marRight w:val="0"/>
      <w:marTop w:val="0"/>
      <w:marBottom w:val="0"/>
      <w:divBdr>
        <w:top w:val="none" w:sz="0" w:space="0" w:color="auto"/>
        <w:left w:val="none" w:sz="0" w:space="0" w:color="auto"/>
        <w:bottom w:val="none" w:sz="0" w:space="0" w:color="auto"/>
        <w:right w:val="none" w:sz="0" w:space="0" w:color="auto"/>
      </w:divBdr>
    </w:div>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02194435">
      <w:bodyDiv w:val="1"/>
      <w:marLeft w:val="0"/>
      <w:marRight w:val="0"/>
      <w:marTop w:val="0"/>
      <w:marBottom w:val="0"/>
      <w:divBdr>
        <w:top w:val="none" w:sz="0" w:space="0" w:color="auto"/>
        <w:left w:val="none" w:sz="0" w:space="0" w:color="auto"/>
        <w:bottom w:val="none" w:sz="0" w:space="0" w:color="auto"/>
        <w:right w:val="none" w:sz="0" w:space="0" w:color="auto"/>
      </w:divBdr>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423385073">
      <w:bodyDiv w:val="1"/>
      <w:marLeft w:val="0"/>
      <w:marRight w:val="0"/>
      <w:marTop w:val="0"/>
      <w:marBottom w:val="0"/>
      <w:divBdr>
        <w:top w:val="none" w:sz="0" w:space="0" w:color="auto"/>
        <w:left w:val="none" w:sz="0" w:space="0" w:color="auto"/>
        <w:bottom w:val="none" w:sz="0" w:space="0" w:color="auto"/>
        <w:right w:val="none" w:sz="0" w:space="0" w:color="auto"/>
      </w:divBdr>
    </w:div>
    <w:div w:id="474958597">
      <w:bodyDiv w:val="1"/>
      <w:marLeft w:val="0"/>
      <w:marRight w:val="0"/>
      <w:marTop w:val="0"/>
      <w:marBottom w:val="0"/>
      <w:divBdr>
        <w:top w:val="none" w:sz="0" w:space="0" w:color="auto"/>
        <w:left w:val="none" w:sz="0" w:space="0" w:color="auto"/>
        <w:bottom w:val="none" w:sz="0" w:space="0" w:color="auto"/>
        <w:right w:val="none" w:sz="0" w:space="0" w:color="auto"/>
      </w:divBdr>
      <w:divsChild>
        <w:div w:id="361785575">
          <w:marLeft w:val="360"/>
          <w:marRight w:val="0"/>
          <w:marTop w:val="200"/>
          <w:marBottom w:val="0"/>
          <w:divBdr>
            <w:top w:val="none" w:sz="0" w:space="0" w:color="auto"/>
            <w:left w:val="none" w:sz="0" w:space="0" w:color="auto"/>
            <w:bottom w:val="none" w:sz="0" w:space="0" w:color="auto"/>
            <w:right w:val="none" w:sz="0" w:space="0" w:color="auto"/>
          </w:divBdr>
        </w:div>
      </w:divsChild>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41152318">
      <w:bodyDiv w:val="1"/>
      <w:marLeft w:val="0"/>
      <w:marRight w:val="0"/>
      <w:marTop w:val="0"/>
      <w:marBottom w:val="0"/>
      <w:divBdr>
        <w:top w:val="none" w:sz="0" w:space="0" w:color="auto"/>
        <w:left w:val="none" w:sz="0" w:space="0" w:color="auto"/>
        <w:bottom w:val="none" w:sz="0" w:space="0" w:color="auto"/>
        <w:right w:val="none" w:sz="0" w:space="0" w:color="auto"/>
      </w:divBdr>
      <w:divsChild>
        <w:div w:id="1366517406">
          <w:marLeft w:val="360"/>
          <w:marRight w:val="0"/>
          <w:marTop w:val="200"/>
          <w:marBottom w:val="0"/>
          <w:divBdr>
            <w:top w:val="none" w:sz="0" w:space="0" w:color="auto"/>
            <w:left w:val="none" w:sz="0" w:space="0" w:color="auto"/>
            <w:bottom w:val="none" w:sz="0" w:space="0" w:color="auto"/>
            <w:right w:val="none" w:sz="0" w:space="0" w:color="auto"/>
          </w:divBdr>
        </w:div>
        <w:div w:id="1160774032">
          <w:marLeft w:val="360"/>
          <w:marRight w:val="0"/>
          <w:marTop w:val="200"/>
          <w:marBottom w:val="0"/>
          <w:divBdr>
            <w:top w:val="none" w:sz="0" w:space="0" w:color="auto"/>
            <w:left w:val="none" w:sz="0" w:space="0" w:color="auto"/>
            <w:bottom w:val="none" w:sz="0" w:space="0" w:color="auto"/>
            <w:right w:val="none" w:sz="0" w:space="0" w:color="auto"/>
          </w:divBdr>
        </w:div>
        <w:div w:id="913583802">
          <w:marLeft w:val="1080"/>
          <w:marRight w:val="0"/>
          <w:marTop w:val="100"/>
          <w:marBottom w:val="0"/>
          <w:divBdr>
            <w:top w:val="none" w:sz="0" w:space="0" w:color="auto"/>
            <w:left w:val="none" w:sz="0" w:space="0" w:color="auto"/>
            <w:bottom w:val="none" w:sz="0" w:space="0" w:color="auto"/>
            <w:right w:val="none" w:sz="0" w:space="0" w:color="auto"/>
          </w:divBdr>
        </w:div>
        <w:div w:id="439880293">
          <w:marLeft w:val="360"/>
          <w:marRight w:val="0"/>
          <w:marTop w:val="200"/>
          <w:marBottom w:val="0"/>
          <w:divBdr>
            <w:top w:val="none" w:sz="0" w:space="0" w:color="auto"/>
            <w:left w:val="none" w:sz="0" w:space="0" w:color="auto"/>
            <w:bottom w:val="none" w:sz="0" w:space="0" w:color="auto"/>
            <w:right w:val="none" w:sz="0" w:space="0" w:color="auto"/>
          </w:divBdr>
        </w:div>
        <w:div w:id="1650288011">
          <w:marLeft w:val="360"/>
          <w:marRight w:val="0"/>
          <w:marTop w:val="200"/>
          <w:marBottom w:val="0"/>
          <w:divBdr>
            <w:top w:val="none" w:sz="0" w:space="0" w:color="auto"/>
            <w:left w:val="none" w:sz="0" w:space="0" w:color="auto"/>
            <w:bottom w:val="none" w:sz="0" w:space="0" w:color="auto"/>
            <w:right w:val="none" w:sz="0" w:space="0" w:color="auto"/>
          </w:divBdr>
        </w:div>
      </w:divsChild>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671613735">
      <w:bodyDiv w:val="1"/>
      <w:marLeft w:val="0"/>
      <w:marRight w:val="0"/>
      <w:marTop w:val="0"/>
      <w:marBottom w:val="0"/>
      <w:divBdr>
        <w:top w:val="none" w:sz="0" w:space="0" w:color="auto"/>
        <w:left w:val="none" w:sz="0" w:space="0" w:color="auto"/>
        <w:bottom w:val="none" w:sz="0" w:space="0" w:color="auto"/>
        <w:right w:val="none" w:sz="0" w:space="0" w:color="auto"/>
      </w:divBdr>
      <w:divsChild>
        <w:div w:id="887453979">
          <w:marLeft w:val="360"/>
          <w:marRight w:val="0"/>
          <w:marTop w:val="200"/>
          <w:marBottom w:val="0"/>
          <w:divBdr>
            <w:top w:val="none" w:sz="0" w:space="0" w:color="auto"/>
            <w:left w:val="none" w:sz="0" w:space="0" w:color="auto"/>
            <w:bottom w:val="none" w:sz="0" w:space="0" w:color="auto"/>
            <w:right w:val="none" w:sz="0" w:space="0" w:color="auto"/>
          </w:divBdr>
        </w:div>
      </w:divsChild>
    </w:div>
    <w:div w:id="691686433">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844634797">
      <w:bodyDiv w:val="1"/>
      <w:marLeft w:val="0"/>
      <w:marRight w:val="0"/>
      <w:marTop w:val="0"/>
      <w:marBottom w:val="0"/>
      <w:divBdr>
        <w:top w:val="none" w:sz="0" w:space="0" w:color="auto"/>
        <w:left w:val="none" w:sz="0" w:space="0" w:color="auto"/>
        <w:bottom w:val="none" w:sz="0" w:space="0" w:color="auto"/>
        <w:right w:val="none" w:sz="0" w:space="0" w:color="auto"/>
      </w:divBdr>
    </w:div>
    <w:div w:id="847335180">
      <w:bodyDiv w:val="1"/>
      <w:marLeft w:val="0"/>
      <w:marRight w:val="0"/>
      <w:marTop w:val="0"/>
      <w:marBottom w:val="0"/>
      <w:divBdr>
        <w:top w:val="none" w:sz="0" w:space="0" w:color="auto"/>
        <w:left w:val="none" w:sz="0" w:space="0" w:color="auto"/>
        <w:bottom w:val="none" w:sz="0" w:space="0" w:color="auto"/>
        <w:right w:val="none" w:sz="0" w:space="0" w:color="auto"/>
      </w:divBdr>
      <w:divsChild>
        <w:div w:id="566037930">
          <w:marLeft w:val="360"/>
          <w:marRight w:val="0"/>
          <w:marTop w:val="200"/>
          <w:marBottom w:val="0"/>
          <w:divBdr>
            <w:top w:val="none" w:sz="0" w:space="0" w:color="auto"/>
            <w:left w:val="none" w:sz="0" w:space="0" w:color="auto"/>
            <w:bottom w:val="none" w:sz="0" w:space="0" w:color="auto"/>
            <w:right w:val="none" w:sz="0" w:space="0" w:color="auto"/>
          </w:divBdr>
        </w:div>
      </w:divsChild>
    </w:div>
    <w:div w:id="911113998">
      <w:bodyDiv w:val="1"/>
      <w:marLeft w:val="0"/>
      <w:marRight w:val="0"/>
      <w:marTop w:val="0"/>
      <w:marBottom w:val="0"/>
      <w:divBdr>
        <w:top w:val="none" w:sz="0" w:space="0" w:color="auto"/>
        <w:left w:val="none" w:sz="0" w:space="0" w:color="auto"/>
        <w:bottom w:val="none" w:sz="0" w:space="0" w:color="auto"/>
        <w:right w:val="none" w:sz="0" w:space="0" w:color="auto"/>
      </w:divBdr>
    </w:div>
    <w:div w:id="935751757">
      <w:bodyDiv w:val="1"/>
      <w:marLeft w:val="0"/>
      <w:marRight w:val="0"/>
      <w:marTop w:val="0"/>
      <w:marBottom w:val="0"/>
      <w:divBdr>
        <w:top w:val="none" w:sz="0" w:space="0" w:color="auto"/>
        <w:left w:val="none" w:sz="0" w:space="0" w:color="auto"/>
        <w:bottom w:val="none" w:sz="0" w:space="0" w:color="auto"/>
        <w:right w:val="none" w:sz="0" w:space="0" w:color="auto"/>
      </w:divBdr>
      <w:divsChild>
        <w:div w:id="2007514552">
          <w:marLeft w:val="360"/>
          <w:marRight w:val="0"/>
          <w:marTop w:val="200"/>
          <w:marBottom w:val="0"/>
          <w:divBdr>
            <w:top w:val="none" w:sz="0" w:space="0" w:color="auto"/>
            <w:left w:val="none" w:sz="0" w:space="0" w:color="auto"/>
            <w:bottom w:val="none" w:sz="0" w:space="0" w:color="auto"/>
            <w:right w:val="none" w:sz="0" w:space="0" w:color="auto"/>
          </w:divBdr>
        </w:div>
        <w:div w:id="1982231118">
          <w:marLeft w:val="360"/>
          <w:marRight w:val="0"/>
          <w:marTop w:val="200"/>
          <w:marBottom w:val="0"/>
          <w:divBdr>
            <w:top w:val="none" w:sz="0" w:space="0" w:color="auto"/>
            <w:left w:val="none" w:sz="0" w:space="0" w:color="auto"/>
            <w:bottom w:val="none" w:sz="0" w:space="0" w:color="auto"/>
            <w:right w:val="none" w:sz="0" w:space="0" w:color="auto"/>
          </w:divBdr>
        </w:div>
        <w:div w:id="385881594">
          <w:marLeft w:val="360"/>
          <w:marRight w:val="0"/>
          <w:marTop w:val="200"/>
          <w:marBottom w:val="0"/>
          <w:divBdr>
            <w:top w:val="none" w:sz="0" w:space="0" w:color="auto"/>
            <w:left w:val="none" w:sz="0" w:space="0" w:color="auto"/>
            <w:bottom w:val="none" w:sz="0" w:space="0" w:color="auto"/>
            <w:right w:val="none" w:sz="0" w:space="0" w:color="auto"/>
          </w:divBdr>
        </w:div>
      </w:divsChild>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284195466">
      <w:bodyDiv w:val="1"/>
      <w:marLeft w:val="0"/>
      <w:marRight w:val="0"/>
      <w:marTop w:val="0"/>
      <w:marBottom w:val="0"/>
      <w:divBdr>
        <w:top w:val="none" w:sz="0" w:space="0" w:color="auto"/>
        <w:left w:val="none" w:sz="0" w:space="0" w:color="auto"/>
        <w:bottom w:val="none" w:sz="0" w:space="0" w:color="auto"/>
        <w:right w:val="none" w:sz="0" w:space="0" w:color="auto"/>
      </w:divBdr>
    </w:div>
    <w:div w:id="1357542343">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385249614">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58065501">
      <w:bodyDiv w:val="1"/>
      <w:marLeft w:val="0"/>
      <w:marRight w:val="0"/>
      <w:marTop w:val="0"/>
      <w:marBottom w:val="0"/>
      <w:divBdr>
        <w:top w:val="none" w:sz="0" w:space="0" w:color="auto"/>
        <w:left w:val="none" w:sz="0" w:space="0" w:color="auto"/>
        <w:bottom w:val="none" w:sz="0" w:space="0" w:color="auto"/>
        <w:right w:val="none" w:sz="0" w:space="0" w:color="auto"/>
      </w:divBdr>
      <w:divsChild>
        <w:div w:id="1170482861">
          <w:marLeft w:val="360"/>
          <w:marRight w:val="0"/>
          <w:marTop w:val="200"/>
          <w:marBottom w:val="0"/>
          <w:divBdr>
            <w:top w:val="none" w:sz="0" w:space="0" w:color="auto"/>
            <w:left w:val="none" w:sz="0" w:space="0" w:color="auto"/>
            <w:bottom w:val="none" w:sz="0" w:space="0" w:color="auto"/>
            <w:right w:val="none" w:sz="0" w:space="0" w:color="auto"/>
          </w:divBdr>
        </w:div>
      </w:divsChild>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12138855">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81211291">
      <w:bodyDiv w:val="1"/>
      <w:marLeft w:val="0"/>
      <w:marRight w:val="0"/>
      <w:marTop w:val="0"/>
      <w:marBottom w:val="0"/>
      <w:divBdr>
        <w:top w:val="none" w:sz="0" w:space="0" w:color="auto"/>
        <w:left w:val="none" w:sz="0" w:space="0" w:color="auto"/>
        <w:bottom w:val="none" w:sz="0" w:space="0" w:color="auto"/>
        <w:right w:val="none" w:sz="0" w:space="0" w:color="auto"/>
      </w:divBdr>
    </w:div>
    <w:div w:id="1904489459">
      <w:bodyDiv w:val="1"/>
      <w:marLeft w:val="0"/>
      <w:marRight w:val="0"/>
      <w:marTop w:val="0"/>
      <w:marBottom w:val="0"/>
      <w:divBdr>
        <w:top w:val="none" w:sz="0" w:space="0" w:color="auto"/>
        <w:left w:val="none" w:sz="0" w:space="0" w:color="auto"/>
        <w:bottom w:val="none" w:sz="0" w:space="0" w:color="auto"/>
        <w:right w:val="none" w:sz="0" w:space="0" w:color="auto"/>
      </w:divBdr>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1997953674">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sv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FB271C-8B89-42CA-9ABF-3CD6F24FBC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27</Pages>
  <Words>6143</Words>
  <Characters>35016</Characters>
  <Application>Microsoft Office Word</Application>
  <DocSecurity>0</DocSecurity>
  <Lines>291</Lines>
  <Paragraphs>82</Paragraphs>
  <ScaleCrop>false</ScaleCrop>
  <HeadingPairs>
    <vt:vector size="6" baseType="variant">
      <vt:variant>
        <vt:lpstr>Konu Başlığı</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41077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Michael Chambers</cp:lastModifiedBy>
  <cp:revision>7</cp:revision>
  <cp:lastPrinted>2021-12-10T08:33:00Z</cp:lastPrinted>
  <dcterms:created xsi:type="dcterms:W3CDTF">2022-08-05T11:13:00Z</dcterms:created>
  <dcterms:modified xsi:type="dcterms:W3CDTF">2022-10-30T07:13:00Z</dcterms:modified>
</cp:coreProperties>
</file>