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E85DB0" w14:textId="6FE5B4D1" w:rsidR="00AD471C" w:rsidRPr="00772EEB" w:rsidRDefault="00E61600" w:rsidP="000C328F">
      <w:pPr>
        <w:rPr>
          <w:rFonts w:cstheme="minorHAnsi"/>
        </w:rPr>
      </w:pPr>
      <w:r w:rsidRPr="00541471">
        <w:rPr>
          <w:rFonts w:cstheme="minorHAnsi"/>
          <w:noProof/>
          <w:sz w:val="22"/>
          <w:szCs w:val="22"/>
          <w:lang w:eastAsia="en-GB"/>
        </w:rPr>
        <w:drawing>
          <wp:anchor distT="0" distB="0" distL="114300" distR="114300" simplePos="0" relativeHeight="251677696" behindDoc="1" locked="0" layoutInCell="1" allowOverlap="1" wp14:anchorId="5F635389" wp14:editId="00F40C63">
            <wp:simplePos x="0" y="0"/>
            <wp:positionH relativeFrom="page">
              <wp:align>left</wp:align>
            </wp:positionH>
            <wp:positionV relativeFrom="margin">
              <wp:posOffset>-241300</wp:posOffset>
            </wp:positionV>
            <wp:extent cx="7561810" cy="8886825"/>
            <wp:effectExtent l="0" t="0" r="1270" b="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7564055" cy="8889463"/>
                    </a:xfrm>
                    <a:prstGeom prst="rect">
                      <a:avLst/>
                    </a:prstGeom>
                  </pic:spPr>
                </pic:pic>
              </a:graphicData>
            </a:graphic>
            <wp14:sizeRelH relativeFrom="page">
              <wp14:pctWidth>0</wp14:pctWidth>
            </wp14:sizeRelH>
            <wp14:sizeRelV relativeFrom="page">
              <wp14:pctHeight>0</wp14:pctHeight>
            </wp14:sizeRelV>
          </wp:anchor>
        </w:drawing>
      </w:r>
    </w:p>
    <w:p w14:paraId="443CA680" w14:textId="166372CE" w:rsidR="00AD471C" w:rsidRDefault="00AD471C" w:rsidP="000C328F">
      <w:pPr>
        <w:rPr>
          <w:rFonts w:cstheme="minorHAnsi"/>
          <w:lang w:val="tr-TR"/>
        </w:rPr>
      </w:pPr>
    </w:p>
    <w:p w14:paraId="57E8F701" w14:textId="33877D7B" w:rsidR="00026EA0" w:rsidRPr="00DC2ADB" w:rsidRDefault="004573C7" w:rsidP="000C328F">
      <w:pPr>
        <w:rPr>
          <w:rFonts w:cstheme="minorHAnsi"/>
          <w:b/>
          <w:bCs/>
          <w:sz w:val="20"/>
          <w:szCs w:val="20"/>
          <w:lang w:val="en-US"/>
        </w:rPr>
      </w:pPr>
      <w:r w:rsidRPr="00DC2ADB">
        <w:rPr>
          <w:rFonts w:cstheme="minorHAnsi"/>
          <w:noProof/>
          <w:lang w:eastAsia="en-GB"/>
        </w:rPr>
        <mc:AlternateContent>
          <mc:Choice Requires="wps">
            <w:drawing>
              <wp:anchor distT="45720" distB="45720" distL="114300" distR="114300" simplePos="0" relativeHeight="251673600" behindDoc="0" locked="0" layoutInCell="1" allowOverlap="1" wp14:anchorId="63822E55" wp14:editId="21F824BE">
                <wp:simplePos x="0" y="0"/>
                <wp:positionH relativeFrom="margin">
                  <wp:posOffset>-481330</wp:posOffset>
                </wp:positionH>
                <wp:positionV relativeFrom="paragraph">
                  <wp:posOffset>1796415</wp:posOffset>
                </wp:positionV>
                <wp:extent cx="6713220" cy="542925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3220" cy="5429250"/>
                        </a:xfrm>
                        <a:prstGeom prst="rect">
                          <a:avLst/>
                        </a:prstGeom>
                        <a:noFill/>
                        <a:ln w="9525">
                          <a:noFill/>
                          <a:miter lim="800000"/>
                          <a:headEnd/>
                          <a:tailEnd/>
                        </a:ln>
                      </wps:spPr>
                      <wps:txbx>
                        <w:txbxContent>
                          <w:p w14:paraId="60D4840A" w14:textId="77777777" w:rsidR="00D12509" w:rsidRPr="00E61600" w:rsidRDefault="00D12509" w:rsidP="00E61600">
                            <w:pPr>
                              <w:spacing w:after="160" w:line="259" w:lineRule="auto"/>
                              <w:rPr>
                                <w:rFonts w:ascii="Tahoma" w:hAnsi="Tahoma" w:cs="Tahoma"/>
                                <w:color w:val="1F3864" w:themeColor="accent1" w:themeShade="80"/>
                                <w:sz w:val="32"/>
                                <w:szCs w:val="20"/>
                                <w:lang w:val="en-US"/>
                              </w:rPr>
                            </w:pPr>
                            <w:r w:rsidRPr="00E61600">
                              <w:rPr>
                                <w:rFonts w:ascii="Tahoma" w:hAnsi="Tahoma" w:cs="Tahoma"/>
                                <w:b/>
                                <w:bCs/>
                                <w:color w:val="1F3864" w:themeColor="accent1" w:themeShade="80"/>
                                <w:sz w:val="32"/>
                                <w:szCs w:val="20"/>
                                <w:lang w:val="en-US"/>
                              </w:rPr>
                              <w:t>TECHNICAL ASSISTANCE FOR PROMOTING DECENT FUTURE OF</w:t>
                            </w:r>
                          </w:p>
                          <w:p w14:paraId="7BB50BC7" w14:textId="1B611AFD" w:rsidR="00D12509" w:rsidRPr="00542DCB" w:rsidRDefault="00D12509" w:rsidP="00E61600">
                            <w:pPr>
                              <w:spacing w:after="160" w:line="259" w:lineRule="auto"/>
                              <w:rPr>
                                <w:rFonts w:ascii="Tahoma" w:hAnsi="Tahoma" w:cs="Tahoma"/>
                                <w:b/>
                                <w:bCs/>
                                <w:color w:val="1F3864" w:themeColor="accent1" w:themeShade="80"/>
                                <w:sz w:val="32"/>
                                <w:szCs w:val="32"/>
                                <w:lang w:val="en-US"/>
                              </w:rPr>
                            </w:pPr>
                            <w:r w:rsidRPr="00E61600">
                              <w:rPr>
                                <w:rFonts w:ascii="Tahoma" w:hAnsi="Tahoma" w:cs="Tahoma"/>
                                <w:b/>
                                <w:bCs/>
                                <w:color w:val="1F3864" w:themeColor="accent1" w:themeShade="80"/>
                                <w:sz w:val="32"/>
                                <w:szCs w:val="20"/>
                                <w:lang w:val="en-US"/>
                              </w:rPr>
                              <w:t>WORK APPROACH WITH A FOCUS ON GENDER EQUALITY</w:t>
                            </w:r>
                            <w:r w:rsidRPr="00E61600">
                              <w:rPr>
                                <w:rFonts w:ascii="Tahoma" w:hAnsi="Tahoma" w:cs="Tahoma"/>
                                <w:b/>
                                <w:bCs/>
                                <w:color w:val="1F3864" w:themeColor="accent1" w:themeShade="80"/>
                                <w:sz w:val="20"/>
                                <w:szCs w:val="20"/>
                                <w:lang w:val="en-US"/>
                              </w:rPr>
                              <w:br/>
                            </w:r>
                            <w:r w:rsidRPr="00E61600">
                              <w:rPr>
                                <w:rFonts w:ascii="Tahoma" w:hAnsi="Tahoma" w:cs="Tahoma"/>
                                <w:b/>
                                <w:bCs/>
                                <w:color w:val="1F3864" w:themeColor="accent1" w:themeShade="80"/>
                                <w:sz w:val="20"/>
                                <w:szCs w:val="20"/>
                                <w:lang w:val="en-US"/>
                              </w:rPr>
                              <w:br/>
                            </w:r>
                            <w:r w:rsidR="00542DCB" w:rsidRPr="00542DCB">
                              <w:rPr>
                                <w:rFonts w:ascii="Tahoma" w:hAnsi="Tahoma" w:cs="Tahoma"/>
                                <w:b/>
                                <w:bCs/>
                                <w:color w:val="1F3864" w:themeColor="accent1" w:themeShade="80"/>
                                <w:sz w:val="32"/>
                                <w:szCs w:val="32"/>
                                <w:lang w:val="en-US"/>
                              </w:rPr>
                              <w:t>(EUROPEAID/140341/IH/SER/TR)</w:t>
                            </w:r>
                          </w:p>
                          <w:p w14:paraId="6B91C61B" w14:textId="4F111D23" w:rsidR="00D12509" w:rsidRPr="00542DCB" w:rsidRDefault="00542DCB" w:rsidP="00E61600">
                            <w:pPr>
                              <w:spacing w:after="160" w:line="259" w:lineRule="auto"/>
                              <w:rPr>
                                <w:rFonts w:ascii="Tahoma" w:hAnsi="Tahoma" w:cs="Tahoma"/>
                                <w:color w:val="1F3864" w:themeColor="accent1" w:themeShade="80"/>
                                <w:sz w:val="32"/>
                                <w:szCs w:val="32"/>
                                <w:lang w:val="en-US"/>
                              </w:rPr>
                            </w:pPr>
                            <w:r w:rsidRPr="00542DCB">
                              <w:rPr>
                                <w:rFonts w:ascii="Tahoma" w:hAnsi="Tahoma" w:cs="Tahoma"/>
                                <w:b/>
                                <w:bCs/>
                                <w:color w:val="1F3864" w:themeColor="accent1" w:themeShade="80"/>
                                <w:sz w:val="32"/>
                                <w:szCs w:val="32"/>
                                <w:lang w:val="en-US"/>
                              </w:rPr>
                              <w:t>TÜRKİYE</w:t>
                            </w:r>
                          </w:p>
                          <w:p w14:paraId="5269DA8A" w14:textId="46408FAC" w:rsidR="00D12509" w:rsidRPr="00E61600" w:rsidRDefault="00D12509" w:rsidP="00E61600">
                            <w:pPr>
                              <w:spacing w:after="160" w:line="259" w:lineRule="auto"/>
                              <w:rPr>
                                <w:rFonts w:ascii="Tahoma" w:hAnsi="Tahoma" w:cs="Tahoma"/>
                                <w:color w:val="1F3864" w:themeColor="accent1" w:themeShade="80"/>
                                <w:sz w:val="20"/>
                                <w:szCs w:val="20"/>
                                <w:lang w:val="en-US"/>
                              </w:rPr>
                            </w:pPr>
                          </w:p>
                          <w:p w14:paraId="35D4895C" w14:textId="77777777" w:rsidR="00D12509" w:rsidRPr="00E61600" w:rsidRDefault="00D12509" w:rsidP="00E61600">
                            <w:pPr>
                              <w:spacing w:after="160" w:line="259" w:lineRule="auto"/>
                              <w:rPr>
                                <w:rFonts w:ascii="Tahoma" w:hAnsi="Tahoma" w:cs="Tahoma"/>
                                <w:color w:val="1F3864" w:themeColor="accent1" w:themeShade="80"/>
                                <w:sz w:val="20"/>
                                <w:szCs w:val="20"/>
                                <w:lang w:val="en-US"/>
                              </w:rPr>
                            </w:pPr>
                          </w:p>
                          <w:p w14:paraId="268013EC" w14:textId="1A079B84" w:rsidR="00D12509" w:rsidRPr="00542DCB" w:rsidRDefault="00D12509" w:rsidP="00E61600">
                            <w:pPr>
                              <w:spacing w:after="160" w:line="259" w:lineRule="auto"/>
                              <w:rPr>
                                <w:rFonts w:ascii="Tahoma" w:hAnsi="Tahoma" w:cs="Tahoma"/>
                                <w:b/>
                                <w:bCs/>
                                <w:color w:val="1F3864" w:themeColor="accent1" w:themeShade="80"/>
                                <w:sz w:val="28"/>
                                <w:szCs w:val="28"/>
                                <w:lang w:val="en-US"/>
                              </w:rPr>
                            </w:pPr>
                            <w:r w:rsidRPr="00542DCB">
                              <w:rPr>
                                <w:rFonts w:ascii="Tahoma" w:hAnsi="Tahoma" w:cs="Tahoma"/>
                                <w:b/>
                                <w:bCs/>
                                <w:color w:val="1F3864" w:themeColor="accent1" w:themeShade="80"/>
                                <w:sz w:val="28"/>
                                <w:szCs w:val="28"/>
                                <w:lang w:val="en-US"/>
                              </w:rPr>
                              <w:t>CATEGORY 3: SCIENTIFIC AND TECHNICAL STUDIES</w:t>
                            </w:r>
                          </w:p>
                          <w:p w14:paraId="30E5D884" w14:textId="49658756" w:rsidR="00D12509" w:rsidRPr="00542DCB" w:rsidRDefault="00D12509" w:rsidP="00E61600">
                            <w:pPr>
                              <w:spacing w:after="160" w:line="259" w:lineRule="auto"/>
                              <w:rPr>
                                <w:rFonts w:ascii="Tahoma" w:hAnsi="Tahoma" w:cs="Tahoma"/>
                                <w:b/>
                                <w:bCs/>
                                <w:color w:val="1F3864" w:themeColor="accent1" w:themeShade="80"/>
                                <w:sz w:val="28"/>
                                <w:szCs w:val="28"/>
                                <w:lang w:val="en-US"/>
                              </w:rPr>
                            </w:pPr>
                            <w:r w:rsidRPr="00542DCB">
                              <w:rPr>
                                <w:rFonts w:ascii="Tahoma" w:hAnsi="Tahoma" w:cs="Tahoma"/>
                                <w:b/>
                                <w:bCs/>
                                <w:color w:val="1F3864" w:themeColor="accent1" w:themeShade="80"/>
                                <w:sz w:val="28"/>
                                <w:szCs w:val="28"/>
                                <w:lang w:val="en-US"/>
                              </w:rPr>
                              <w:t>INTERVENTION 8: SECTOR STUDIES</w:t>
                            </w:r>
                          </w:p>
                          <w:p w14:paraId="187549F1" w14:textId="77777777" w:rsidR="00D12509" w:rsidRPr="00E61600" w:rsidRDefault="00D12509" w:rsidP="00E61600">
                            <w:pPr>
                              <w:spacing w:after="160" w:line="259" w:lineRule="auto"/>
                              <w:rPr>
                                <w:rFonts w:ascii="Tahoma" w:hAnsi="Tahoma" w:cs="Tahoma"/>
                                <w:b/>
                                <w:bCs/>
                                <w:color w:val="1F3864" w:themeColor="accent1" w:themeShade="80"/>
                                <w:sz w:val="32"/>
                                <w:szCs w:val="20"/>
                                <w:lang w:val="en-US"/>
                              </w:rPr>
                            </w:pPr>
                          </w:p>
                          <w:p w14:paraId="5A42A548" w14:textId="02414407" w:rsidR="00D12509" w:rsidRPr="00542DCB" w:rsidRDefault="00F0576C" w:rsidP="00E61600">
                            <w:pPr>
                              <w:spacing w:after="160" w:line="259" w:lineRule="auto"/>
                              <w:rPr>
                                <w:rFonts w:ascii="Tahoma" w:hAnsi="Tahoma" w:cs="Tahoma"/>
                                <w:b/>
                                <w:bCs/>
                                <w:color w:val="1F3864" w:themeColor="accent1" w:themeShade="80"/>
                                <w:sz w:val="32"/>
                                <w:szCs w:val="32"/>
                                <w:lang w:val="en-US"/>
                              </w:rPr>
                            </w:pPr>
                            <w:r w:rsidRPr="00542DCB">
                              <w:rPr>
                                <w:rFonts w:ascii="Tahoma" w:hAnsi="Tahoma" w:cs="Tahoma"/>
                                <w:b/>
                                <w:bCs/>
                                <w:color w:val="1F3864" w:themeColor="accent1" w:themeShade="80"/>
                                <w:sz w:val="32"/>
                                <w:szCs w:val="32"/>
                                <w:lang w:val="en-US"/>
                              </w:rPr>
                              <w:t>PART</w:t>
                            </w:r>
                            <w:r w:rsidR="00D12509" w:rsidRPr="00542DCB">
                              <w:rPr>
                                <w:rFonts w:ascii="Tahoma" w:hAnsi="Tahoma" w:cs="Tahoma"/>
                                <w:b/>
                                <w:bCs/>
                                <w:color w:val="1F3864" w:themeColor="accent1" w:themeShade="80"/>
                                <w:sz w:val="32"/>
                                <w:szCs w:val="32"/>
                                <w:lang w:val="en-US"/>
                              </w:rPr>
                              <w:t xml:space="preserve"> 1 </w:t>
                            </w:r>
                            <w:r w:rsidRPr="00542DCB">
                              <w:rPr>
                                <w:rFonts w:ascii="Tahoma" w:hAnsi="Tahoma" w:cs="Tahoma"/>
                                <w:b/>
                                <w:bCs/>
                                <w:color w:val="1F3864" w:themeColor="accent1" w:themeShade="80"/>
                                <w:sz w:val="32"/>
                                <w:szCs w:val="32"/>
                                <w:lang w:val="en-US"/>
                              </w:rPr>
                              <w:t xml:space="preserve">(OF 5) OF </w:t>
                            </w:r>
                            <w:r w:rsidR="00D12509" w:rsidRPr="00542DCB">
                              <w:rPr>
                                <w:rFonts w:ascii="Tahoma" w:hAnsi="Tahoma" w:cs="Tahoma"/>
                                <w:b/>
                                <w:bCs/>
                                <w:color w:val="1F3864" w:themeColor="accent1" w:themeShade="80"/>
                                <w:sz w:val="32"/>
                                <w:szCs w:val="32"/>
                                <w:lang w:val="en-US"/>
                              </w:rPr>
                              <w:t>DESK RESEARCH REPORT</w:t>
                            </w:r>
                          </w:p>
                          <w:p w14:paraId="121EF338" w14:textId="77777777" w:rsidR="00D12509" w:rsidRPr="00542DCB" w:rsidRDefault="00D12509" w:rsidP="00E61600">
                            <w:pPr>
                              <w:spacing w:after="160" w:line="259" w:lineRule="auto"/>
                              <w:rPr>
                                <w:rFonts w:ascii="Tahoma" w:hAnsi="Tahoma" w:cs="Tahoma"/>
                                <w:b/>
                                <w:bCs/>
                                <w:color w:val="1F3864" w:themeColor="accent1" w:themeShade="80"/>
                                <w:sz w:val="32"/>
                                <w:szCs w:val="32"/>
                                <w:lang w:val="en-US"/>
                              </w:rPr>
                            </w:pPr>
                            <w:bookmarkStart w:id="0" w:name="_GoBack"/>
                            <w:bookmarkEnd w:id="0"/>
                          </w:p>
                          <w:p w14:paraId="3AF9ECED" w14:textId="5705BC8B" w:rsidR="00D12509" w:rsidRPr="00542DCB" w:rsidRDefault="00D12509" w:rsidP="00E61600">
                            <w:pPr>
                              <w:spacing w:after="160" w:line="259" w:lineRule="auto"/>
                              <w:rPr>
                                <w:rFonts w:ascii="Tahoma" w:hAnsi="Tahoma" w:cs="Tahoma"/>
                                <w:b/>
                                <w:bCs/>
                                <w:color w:val="1F3864" w:themeColor="accent1" w:themeShade="80"/>
                                <w:sz w:val="32"/>
                                <w:szCs w:val="32"/>
                                <w:lang w:val="en-US"/>
                              </w:rPr>
                            </w:pPr>
                            <w:r w:rsidRPr="00542DCB">
                              <w:rPr>
                                <w:rFonts w:ascii="Tahoma" w:hAnsi="Tahoma" w:cs="Tahoma"/>
                                <w:b/>
                                <w:bCs/>
                                <w:color w:val="1F3864" w:themeColor="accent1" w:themeShade="80"/>
                                <w:sz w:val="32"/>
                                <w:szCs w:val="32"/>
                                <w:lang w:val="en-US"/>
                              </w:rPr>
                              <w:t>BANKING AND FINANCE SECTOR</w:t>
                            </w:r>
                          </w:p>
                          <w:p w14:paraId="74583605" w14:textId="77777777" w:rsidR="00D12509" w:rsidRPr="00D12509" w:rsidRDefault="00D12509" w:rsidP="004573C7">
                            <w:pPr>
                              <w:spacing w:after="160" w:line="259" w:lineRule="auto"/>
                              <w:jc w:val="center"/>
                              <w:rPr>
                                <w:rFonts w:ascii="Tahoma" w:hAnsi="Tahoma" w:cs="Tahoma"/>
                                <w:color w:val="FFFFFF" w:themeColor="background1"/>
                                <w:sz w:val="28"/>
                                <w:szCs w:val="28"/>
                                <w:lang w:val="en-US"/>
                              </w:rPr>
                            </w:pPr>
                          </w:p>
                          <w:p w14:paraId="39BB9973" w14:textId="77777777" w:rsidR="00D12509" w:rsidRPr="00B74F3F" w:rsidRDefault="00D12509" w:rsidP="004573C7">
                            <w:pPr>
                              <w:jc w:val="center"/>
                              <w:rPr>
                                <w:b/>
                                <w:color w:val="FFFFFF" w:themeColor="background1"/>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822E55" id="_x0000_t202" coordsize="21600,21600" o:spt="202" path="m,l,21600r21600,l21600,xe">
                <v:stroke joinstyle="miter"/>
                <v:path gradientshapeok="t" o:connecttype="rect"/>
              </v:shapetype>
              <v:shape id="Text Box 2" o:spid="_x0000_s1026" type="#_x0000_t202" style="position:absolute;margin-left:-37.9pt;margin-top:141.45pt;width:528.6pt;height:427.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" filled="f" stroked="f">
                <v:textbox>
                  <w:txbxContent>
                    <w:p w14:paraId="60D4840A" w14:textId="77777777" w:rsidR="00D12509" w:rsidRPr="00E61600" w:rsidRDefault="00D12509" w:rsidP="00E61600">
                      <w:pPr>
                        <w:spacing w:after="160" w:line="259" w:lineRule="auto"/>
                        <w:rPr>
                          <w:rFonts w:ascii="Tahoma" w:hAnsi="Tahoma" w:cs="Tahoma"/>
                          <w:color w:val="1F3864" w:themeColor="accent1" w:themeShade="80"/>
                          <w:sz w:val="32"/>
                          <w:szCs w:val="20"/>
                          <w:lang w:val="en-US"/>
                        </w:rPr>
                      </w:pPr>
                      <w:r w:rsidRPr="00E61600">
                        <w:rPr>
                          <w:rFonts w:ascii="Tahoma" w:hAnsi="Tahoma" w:cs="Tahoma"/>
                          <w:b/>
                          <w:bCs/>
                          <w:color w:val="1F3864" w:themeColor="accent1" w:themeShade="80"/>
                          <w:sz w:val="32"/>
                          <w:szCs w:val="20"/>
                          <w:lang w:val="en-US"/>
                        </w:rPr>
                        <w:t>TECHNICAL ASSISTANCE FOR PROMOTING DECENT FUTURE OF</w:t>
                      </w:r>
                    </w:p>
                    <w:p w14:paraId="7BB50BC7" w14:textId="1B611AFD" w:rsidR="00D12509" w:rsidRPr="00542DCB" w:rsidRDefault="00D12509" w:rsidP="00E61600">
                      <w:pPr>
                        <w:spacing w:after="160" w:line="259" w:lineRule="auto"/>
                        <w:rPr>
                          <w:rFonts w:ascii="Tahoma" w:hAnsi="Tahoma" w:cs="Tahoma"/>
                          <w:b/>
                          <w:bCs/>
                          <w:color w:val="1F3864" w:themeColor="accent1" w:themeShade="80"/>
                          <w:sz w:val="32"/>
                          <w:szCs w:val="32"/>
                          <w:lang w:val="en-US"/>
                        </w:rPr>
                      </w:pPr>
                      <w:r w:rsidRPr="00E61600">
                        <w:rPr>
                          <w:rFonts w:ascii="Tahoma" w:hAnsi="Tahoma" w:cs="Tahoma"/>
                          <w:b/>
                          <w:bCs/>
                          <w:color w:val="1F3864" w:themeColor="accent1" w:themeShade="80"/>
                          <w:sz w:val="32"/>
                          <w:szCs w:val="20"/>
                          <w:lang w:val="en-US"/>
                        </w:rPr>
                        <w:t>WORK APPROACH WITH A FOCUS ON GENDER EQUALITY</w:t>
                      </w:r>
                      <w:r w:rsidRPr="00E61600">
                        <w:rPr>
                          <w:rFonts w:ascii="Tahoma" w:hAnsi="Tahoma" w:cs="Tahoma"/>
                          <w:b/>
                          <w:bCs/>
                          <w:color w:val="1F3864" w:themeColor="accent1" w:themeShade="80"/>
                          <w:sz w:val="20"/>
                          <w:szCs w:val="20"/>
                          <w:lang w:val="en-US"/>
                        </w:rPr>
                        <w:br/>
                      </w:r>
                      <w:r w:rsidRPr="00E61600">
                        <w:rPr>
                          <w:rFonts w:ascii="Tahoma" w:hAnsi="Tahoma" w:cs="Tahoma"/>
                          <w:b/>
                          <w:bCs/>
                          <w:color w:val="1F3864" w:themeColor="accent1" w:themeShade="80"/>
                          <w:sz w:val="20"/>
                          <w:szCs w:val="20"/>
                          <w:lang w:val="en-US"/>
                        </w:rPr>
                        <w:br/>
                      </w:r>
                      <w:r w:rsidR="00542DCB" w:rsidRPr="00542DCB">
                        <w:rPr>
                          <w:rFonts w:ascii="Tahoma" w:hAnsi="Tahoma" w:cs="Tahoma"/>
                          <w:b/>
                          <w:bCs/>
                          <w:color w:val="1F3864" w:themeColor="accent1" w:themeShade="80"/>
                          <w:sz w:val="32"/>
                          <w:szCs w:val="32"/>
                          <w:lang w:val="en-US"/>
                        </w:rPr>
                        <w:t>(EUROPEAID/140341/IH/SER/TR)</w:t>
                      </w:r>
                    </w:p>
                    <w:p w14:paraId="6B91C61B" w14:textId="4F111D23" w:rsidR="00D12509" w:rsidRPr="00542DCB" w:rsidRDefault="00542DCB" w:rsidP="00E61600">
                      <w:pPr>
                        <w:spacing w:after="160" w:line="259" w:lineRule="auto"/>
                        <w:rPr>
                          <w:rFonts w:ascii="Tahoma" w:hAnsi="Tahoma" w:cs="Tahoma"/>
                          <w:color w:val="1F3864" w:themeColor="accent1" w:themeShade="80"/>
                          <w:sz w:val="32"/>
                          <w:szCs w:val="32"/>
                          <w:lang w:val="en-US"/>
                        </w:rPr>
                      </w:pPr>
                      <w:r w:rsidRPr="00542DCB">
                        <w:rPr>
                          <w:rFonts w:ascii="Tahoma" w:hAnsi="Tahoma" w:cs="Tahoma"/>
                          <w:b/>
                          <w:bCs/>
                          <w:color w:val="1F3864" w:themeColor="accent1" w:themeShade="80"/>
                          <w:sz w:val="32"/>
                          <w:szCs w:val="32"/>
                          <w:lang w:val="en-US"/>
                        </w:rPr>
                        <w:t>TÜRKİYE</w:t>
                      </w:r>
                    </w:p>
                    <w:p w14:paraId="5269DA8A" w14:textId="46408FAC" w:rsidR="00D12509" w:rsidRPr="00E61600" w:rsidRDefault="00D12509" w:rsidP="00E61600">
                      <w:pPr>
                        <w:spacing w:after="160" w:line="259" w:lineRule="auto"/>
                        <w:rPr>
                          <w:rFonts w:ascii="Tahoma" w:hAnsi="Tahoma" w:cs="Tahoma"/>
                          <w:color w:val="1F3864" w:themeColor="accent1" w:themeShade="80"/>
                          <w:sz w:val="20"/>
                          <w:szCs w:val="20"/>
                          <w:lang w:val="en-US"/>
                        </w:rPr>
                      </w:pPr>
                    </w:p>
                    <w:p w14:paraId="35D4895C" w14:textId="77777777" w:rsidR="00D12509" w:rsidRPr="00E61600" w:rsidRDefault="00D12509" w:rsidP="00E61600">
                      <w:pPr>
                        <w:spacing w:after="160" w:line="259" w:lineRule="auto"/>
                        <w:rPr>
                          <w:rFonts w:ascii="Tahoma" w:hAnsi="Tahoma" w:cs="Tahoma"/>
                          <w:color w:val="1F3864" w:themeColor="accent1" w:themeShade="80"/>
                          <w:sz w:val="20"/>
                          <w:szCs w:val="20"/>
                          <w:lang w:val="en-US"/>
                        </w:rPr>
                      </w:pPr>
                    </w:p>
                    <w:p w14:paraId="268013EC" w14:textId="1A079B84" w:rsidR="00D12509" w:rsidRPr="00542DCB" w:rsidRDefault="00D12509" w:rsidP="00E61600">
                      <w:pPr>
                        <w:spacing w:after="160" w:line="259" w:lineRule="auto"/>
                        <w:rPr>
                          <w:rFonts w:ascii="Tahoma" w:hAnsi="Tahoma" w:cs="Tahoma"/>
                          <w:b/>
                          <w:bCs/>
                          <w:color w:val="1F3864" w:themeColor="accent1" w:themeShade="80"/>
                          <w:sz w:val="28"/>
                          <w:szCs w:val="28"/>
                          <w:lang w:val="en-US"/>
                        </w:rPr>
                      </w:pPr>
                      <w:r w:rsidRPr="00542DCB">
                        <w:rPr>
                          <w:rFonts w:ascii="Tahoma" w:hAnsi="Tahoma" w:cs="Tahoma"/>
                          <w:b/>
                          <w:bCs/>
                          <w:color w:val="1F3864" w:themeColor="accent1" w:themeShade="80"/>
                          <w:sz w:val="28"/>
                          <w:szCs w:val="28"/>
                          <w:lang w:val="en-US"/>
                        </w:rPr>
                        <w:t>CATEGORY 3: SCIENTIFIC AND TECHNICAL STUDIES</w:t>
                      </w:r>
                    </w:p>
                    <w:p w14:paraId="30E5D884" w14:textId="49658756" w:rsidR="00D12509" w:rsidRPr="00542DCB" w:rsidRDefault="00D12509" w:rsidP="00E61600">
                      <w:pPr>
                        <w:spacing w:after="160" w:line="259" w:lineRule="auto"/>
                        <w:rPr>
                          <w:rFonts w:ascii="Tahoma" w:hAnsi="Tahoma" w:cs="Tahoma"/>
                          <w:b/>
                          <w:bCs/>
                          <w:color w:val="1F3864" w:themeColor="accent1" w:themeShade="80"/>
                          <w:sz w:val="28"/>
                          <w:szCs w:val="28"/>
                          <w:lang w:val="en-US"/>
                        </w:rPr>
                      </w:pPr>
                      <w:r w:rsidRPr="00542DCB">
                        <w:rPr>
                          <w:rFonts w:ascii="Tahoma" w:hAnsi="Tahoma" w:cs="Tahoma"/>
                          <w:b/>
                          <w:bCs/>
                          <w:color w:val="1F3864" w:themeColor="accent1" w:themeShade="80"/>
                          <w:sz w:val="28"/>
                          <w:szCs w:val="28"/>
                          <w:lang w:val="en-US"/>
                        </w:rPr>
                        <w:t>INTERVENTION 8: SECTOR STUDIES</w:t>
                      </w:r>
                    </w:p>
                    <w:p w14:paraId="187549F1" w14:textId="77777777" w:rsidR="00D12509" w:rsidRPr="00E61600" w:rsidRDefault="00D12509" w:rsidP="00E61600">
                      <w:pPr>
                        <w:spacing w:after="160" w:line="259" w:lineRule="auto"/>
                        <w:rPr>
                          <w:rFonts w:ascii="Tahoma" w:hAnsi="Tahoma" w:cs="Tahoma"/>
                          <w:b/>
                          <w:bCs/>
                          <w:color w:val="1F3864" w:themeColor="accent1" w:themeShade="80"/>
                          <w:sz w:val="32"/>
                          <w:szCs w:val="20"/>
                          <w:lang w:val="en-US"/>
                        </w:rPr>
                      </w:pPr>
                    </w:p>
                    <w:p w14:paraId="5A42A548" w14:textId="02414407" w:rsidR="00D12509" w:rsidRPr="00542DCB" w:rsidRDefault="00F0576C" w:rsidP="00E61600">
                      <w:pPr>
                        <w:spacing w:after="160" w:line="259" w:lineRule="auto"/>
                        <w:rPr>
                          <w:rFonts w:ascii="Tahoma" w:hAnsi="Tahoma" w:cs="Tahoma"/>
                          <w:b/>
                          <w:bCs/>
                          <w:color w:val="1F3864" w:themeColor="accent1" w:themeShade="80"/>
                          <w:sz w:val="32"/>
                          <w:szCs w:val="32"/>
                          <w:lang w:val="en-US"/>
                        </w:rPr>
                      </w:pPr>
                      <w:r w:rsidRPr="00542DCB">
                        <w:rPr>
                          <w:rFonts w:ascii="Tahoma" w:hAnsi="Tahoma" w:cs="Tahoma"/>
                          <w:b/>
                          <w:bCs/>
                          <w:color w:val="1F3864" w:themeColor="accent1" w:themeShade="80"/>
                          <w:sz w:val="32"/>
                          <w:szCs w:val="32"/>
                          <w:lang w:val="en-US"/>
                        </w:rPr>
                        <w:t>PART</w:t>
                      </w:r>
                      <w:r w:rsidR="00D12509" w:rsidRPr="00542DCB">
                        <w:rPr>
                          <w:rFonts w:ascii="Tahoma" w:hAnsi="Tahoma" w:cs="Tahoma"/>
                          <w:b/>
                          <w:bCs/>
                          <w:color w:val="1F3864" w:themeColor="accent1" w:themeShade="80"/>
                          <w:sz w:val="32"/>
                          <w:szCs w:val="32"/>
                          <w:lang w:val="en-US"/>
                        </w:rPr>
                        <w:t xml:space="preserve"> 1 </w:t>
                      </w:r>
                      <w:r w:rsidRPr="00542DCB">
                        <w:rPr>
                          <w:rFonts w:ascii="Tahoma" w:hAnsi="Tahoma" w:cs="Tahoma"/>
                          <w:b/>
                          <w:bCs/>
                          <w:color w:val="1F3864" w:themeColor="accent1" w:themeShade="80"/>
                          <w:sz w:val="32"/>
                          <w:szCs w:val="32"/>
                          <w:lang w:val="en-US"/>
                        </w:rPr>
                        <w:t xml:space="preserve">(OF 5) OF </w:t>
                      </w:r>
                      <w:r w:rsidR="00D12509" w:rsidRPr="00542DCB">
                        <w:rPr>
                          <w:rFonts w:ascii="Tahoma" w:hAnsi="Tahoma" w:cs="Tahoma"/>
                          <w:b/>
                          <w:bCs/>
                          <w:color w:val="1F3864" w:themeColor="accent1" w:themeShade="80"/>
                          <w:sz w:val="32"/>
                          <w:szCs w:val="32"/>
                          <w:lang w:val="en-US"/>
                        </w:rPr>
                        <w:t>DESK RESEARCH REPORT</w:t>
                      </w:r>
                    </w:p>
                    <w:p w14:paraId="121EF338" w14:textId="77777777" w:rsidR="00D12509" w:rsidRPr="00542DCB" w:rsidRDefault="00D12509" w:rsidP="00E61600">
                      <w:pPr>
                        <w:spacing w:after="160" w:line="259" w:lineRule="auto"/>
                        <w:rPr>
                          <w:rFonts w:ascii="Tahoma" w:hAnsi="Tahoma" w:cs="Tahoma"/>
                          <w:b/>
                          <w:bCs/>
                          <w:color w:val="1F3864" w:themeColor="accent1" w:themeShade="80"/>
                          <w:sz w:val="32"/>
                          <w:szCs w:val="32"/>
                          <w:lang w:val="en-US"/>
                        </w:rPr>
                      </w:pPr>
                      <w:bookmarkStart w:id="1" w:name="_GoBack"/>
                      <w:bookmarkEnd w:id="1"/>
                    </w:p>
                    <w:p w14:paraId="3AF9ECED" w14:textId="5705BC8B" w:rsidR="00D12509" w:rsidRPr="00542DCB" w:rsidRDefault="00D12509" w:rsidP="00E61600">
                      <w:pPr>
                        <w:spacing w:after="160" w:line="259" w:lineRule="auto"/>
                        <w:rPr>
                          <w:rFonts w:ascii="Tahoma" w:hAnsi="Tahoma" w:cs="Tahoma"/>
                          <w:b/>
                          <w:bCs/>
                          <w:color w:val="1F3864" w:themeColor="accent1" w:themeShade="80"/>
                          <w:sz w:val="32"/>
                          <w:szCs w:val="32"/>
                          <w:lang w:val="en-US"/>
                        </w:rPr>
                      </w:pPr>
                      <w:r w:rsidRPr="00542DCB">
                        <w:rPr>
                          <w:rFonts w:ascii="Tahoma" w:hAnsi="Tahoma" w:cs="Tahoma"/>
                          <w:b/>
                          <w:bCs/>
                          <w:color w:val="1F3864" w:themeColor="accent1" w:themeShade="80"/>
                          <w:sz w:val="32"/>
                          <w:szCs w:val="32"/>
                          <w:lang w:val="en-US"/>
                        </w:rPr>
                        <w:t>BANKING AND FINANCE SECTOR</w:t>
                      </w:r>
                    </w:p>
                    <w:p w14:paraId="74583605" w14:textId="77777777" w:rsidR="00D12509" w:rsidRPr="00D12509" w:rsidRDefault="00D12509" w:rsidP="004573C7">
                      <w:pPr>
                        <w:spacing w:after="160" w:line="259" w:lineRule="auto"/>
                        <w:jc w:val="center"/>
                        <w:rPr>
                          <w:rFonts w:ascii="Tahoma" w:hAnsi="Tahoma" w:cs="Tahoma"/>
                          <w:color w:val="FFFFFF" w:themeColor="background1"/>
                          <w:sz w:val="28"/>
                          <w:szCs w:val="28"/>
                          <w:lang w:val="en-US"/>
                        </w:rPr>
                      </w:pPr>
                    </w:p>
                    <w:p w14:paraId="39BB9973" w14:textId="77777777" w:rsidR="00D12509" w:rsidRPr="00B74F3F" w:rsidRDefault="00D12509" w:rsidP="004573C7">
                      <w:pPr>
                        <w:jc w:val="center"/>
                        <w:rPr>
                          <w:b/>
                          <w:color w:val="FFFFFF" w:themeColor="background1"/>
                          <w:sz w:val="32"/>
                          <w:szCs w:val="32"/>
                        </w:rPr>
                      </w:pPr>
                    </w:p>
                  </w:txbxContent>
                </v:textbox>
                <w10:wrap type="square" anchorx="margin"/>
              </v:shape>
            </w:pict>
          </mc:Fallback>
        </mc:AlternateContent>
      </w:r>
      <w:r w:rsidRPr="00DC2ADB">
        <w:rPr>
          <w:rFonts w:cstheme="minorHAnsi"/>
          <w:lang w:val="tr-TR"/>
        </w:rPr>
        <w:br w:type="page"/>
      </w:r>
    </w:p>
    <w:p w14:paraId="531DA240" w14:textId="22FD841A" w:rsidR="00AD471C" w:rsidRDefault="00247847">
      <w:pPr>
        <w:rPr>
          <w:rFonts w:cstheme="minorHAnsi"/>
          <w:b/>
          <w:bCs/>
          <w:sz w:val="20"/>
          <w:szCs w:val="20"/>
          <w:lang w:val="en-US"/>
        </w:rPr>
      </w:pPr>
      <w:r w:rsidRPr="00541471">
        <w:rPr>
          <w:rFonts w:cstheme="minorHAnsi"/>
          <w:b/>
          <w:bCs/>
          <w:noProof/>
          <w:sz w:val="22"/>
          <w:szCs w:val="22"/>
          <w:lang w:eastAsia="en-GB"/>
        </w:rPr>
        <w:lastRenderedPageBreak/>
        <w:drawing>
          <wp:anchor distT="0" distB="0" distL="114300" distR="114300" simplePos="0" relativeHeight="251679744" behindDoc="1" locked="0" layoutInCell="1" allowOverlap="1" wp14:anchorId="2ABE1148" wp14:editId="72C19DC7">
            <wp:simplePos x="0" y="0"/>
            <wp:positionH relativeFrom="page">
              <wp:posOffset>12700</wp:posOffset>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AD471C">
        <w:rPr>
          <w:rFonts w:cstheme="minorHAnsi"/>
          <w:b/>
          <w:bCs/>
          <w:sz w:val="20"/>
          <w:szCs w:val="20"/>
          <w:lang w:val="en-US"/>
        </w:rPr>
        <w:br w:type="page"/>
      </w:r>
    </w:p>
    <w:p w14:paraId="68E823D5" w14:textId="77777777" w:rsidR="00026EA0" w:rsidRPr="00DC2ADB" w:rsidRDefault="00026EA0" w:rsidP="000C328F">
      <w:pPr>
        <w:jc w:val="center"/>
        <w:rPr>
          <w:rFonts w:cstheme="minorHAnsi"/>
          <w:b/>
          <w:bCs/>
          <w:sz w:val="20"/>
          <w:szCs w:val="20"/>
          <w:lang w:val="en-US"/>
        </w:rPr>
      </w:pPr>
    </w:p>
    <w:p w14:paraId="4ADDE05E" w14:textId="77777777" w:rsidR="00026EA0" w:rsidRPr="00DC2ADB" w:rsidRDefault="00026EA0" w:rsidP="000C328F">
      <w:pPr>
        <w:jc w:val="center"/>
        <w:rPr>
          <w:rFonts w:cstheme="minorHAnsi"/>
          <w:b/>
          <w:bCs/>
          <w:sz w:val="20"/>
          <w:szCs w:val="20"/>
          <w:lang w:val="en-US"/>
        </w:rPr>
      </w:pPr>
    </w:p>
    <w:p w14:paraId="2B2FA164" w14:textId="77777777" w:rsidR="00026EA0" w:rsidRPr="00DC2ADB" w:rsidRDefault="00026EA0" w:rsidP="000C328F">
      <w:pPr>
        <w:jc w:val="center"/>
        <w:rPr>
          <w:rFonts w:cstheme="minorHAnsi"/>
          <w:b/>
          <w:bCs/>
          <w:sz w:val="20"/>
          <w:szCs w:val="20"/>
          <w:lang w:val="en-US"/>
        </w:rPr>
      </w:pPr>
    </w:p>
    <w:p w14:paraId="47646839" w14:textId="77777777" w:rsidR="00026EA0" w:rsidRPr="00DC2ADB" w:rsidRDefault="00026EA0" w:rsidP="000C328F">
      <w:pPr>
        <w:jc w:val="center"/>
        <w:rPr>
          <w:rFonts w:cstheme="minorHAnsi"/>
          <w:b/>
          <w:bCs/>
          <w:sz w:val="20"/>
          <w:szCs w:val="20"/>
          <w:lang w:val="en-US"/>
        </w:rPr>
      </w:pPr>
    </w:p>
    <w:p w14:paraId="66E976AF" w14:textId="77777777" w:rsidR="00026EA0" w:rsidRPr="00DC2ADB" w:rsidRDefault="00026EA0" w:rsidP="000C328F">
      <w:pPr>
        <w:jc w:val="center"/>
        <w:rPr>
          <w:rFonts w:cstheme="minorHAnsi"/>
          <w:b/>
          <w:bCs/>
          <w:sz w:val="20"/>
          <w:szCs w:val="20"/>
          <w:lang w:val="en-US"/>
        </w:rPr>
      </w:pPr>
    </w:p>
    <w:p w14:paraId="797DB650" w14:textId="77777777" w:rsidR="00026EA0" w:rsidRPr="00DC2ADB" w:rsidRDefault="00026EA0" w:rsidP="000C328F">
      <w:pPr>
        <w:jc w:val="center"/>
        <w:rPr>
          <w:rFonts w:cstheme="minorHAnsi"/>
          <w:b/>
          <w:bCs/>
          <w:sz w:val="20"/>
          <w:szCs w:val="20"/>
          <w:lang w:val="en-US"/>
        </w:rPr>
      </w:pPr>
    </w:p>
    <w:p w14:paraId="259713C8" w14:textId="77777777" w:rsidR="00026EA0" w:rsidRPr="00DC2ADB" w:rsidRDefault="00026EA0" w:rsidP="000C328F">
      <w:pPr>
        <w:jc w:val="center"/>
        <w:rPr>
          <w:rFonts w:cstheme="minorHAnsi"/>
          <w:b/>
          <w:bCs/>
          <w:sz w:val="20"/>
          <w:szCs w:val="20"/>
          <w:lang w:val="en-US"/>
        </w:rPr>
      </w:pPr>
    </w:p>
    <w:p w14:paraId="7996FBBE" w14:textId="66C819EA" w:rsidR="00026EA0" w:rsidRPr="00DC2ADB" w:rsidRDefault="00026EA0" w:rsidP="000C328F">
      <w:pPr>
        <w:jc w:val="center"/>
        <w:rPr>
          <w:rFonts w:cstheme="minorHAnsi"/>
          <w:b/>
          <w:bCs/>
          <w:sz w:val="20"/>
          <w:szCs w:val="20"/>
          <w:lang w:val="en-US"/>
        </w:rPr>
      </w:pPr>
      <w:r w:rsidRPr="00DC2ADB">
        <w:rPr>
          <w:rFonts w:cstheme="minorHAnsi"/>
          <w:b/>
          <w:bCs/>
          <w:sz w:val="20"/>
          <w:szCs w:val="20"/>
          <w:lang w:val="en-US"/>
        </w:rPr>
        <w:t>TECHNICAL ASSISTANCE FOR PROMOTING DECENT FUTURE OF</w:t>
      </w:r>
    </w:p>
    <w:p w14:paraId="56A5B76B" w14:textId="48CC8EE8" w:rsidR="00026EA0" w:rsidRPr="00DC2ADB" w:rsidRDefault="00026EA0" w:rsidP="00EF283A">
      <w:pPr>
        <w:spacing w:after="160"/>
        <w:jc w:val="center"/>
        <w:rPr>
          <w:rFonts w:cstheme="minorHAnsi"/>
          <w:b/>
          <w:bCs/>
          <w:sz w:val="20"/>
          <w:szCs w:val="20"/>
          <w:lang w:val="en-US"/>
        </w:rPr>
      </w:pPr>
      <w:r w:rsidRPr="00DC2ADB">
        <w:rPr>
          <w:rFonts w:cstheme="minorHAnsi"/>
          <w:b/>
          <w:bCs/>
          <w:sz w:val="20"/>
          <w:szCs w:val="20"/>
          <w:lang w:val="en-US"/>
        </w:rPr>
        <w:t>WORK APPROACH WITH A FOCUS ON GENDER EQUALITY</w:t>
      </w:r>
      <w:r w:rsidRPr="00DC2ADB">
        <w:rPr>
          <w:rFonts w:cstheme="minorHAnsi"/>
          <w:b/>
          <w:bCs/>
          <w:sz w:val="20"/>
          <w:szCs w:val="20"/>
          <w:lang w:val="en-US"/>
        </w:rPr>
        <w:br/>
      </w:r>
      <w:r w:rsidRPr="00DC2ADB">
        <w:rPr>
          <w:rFonts w:cstheme="minorHAnsi"/>
          <w:b/>
          <w:bCs/>
          <w:sz w:val="20"/>
          <w:szCs w:val="20"/>
          <w:lang w:val="en-US"/>
        </w:rPr>
        <w:br/>
        <w:t>(EuropeAid/140341/IH/SER/TR)</w:t>
      </w:r>
    </w:p>
    <w:p w14:paraId="2E7A5FE2" w14:textId="69E4804D" w:rsidR="00026EA0" w:rsidRPr="00DC2ADB" w:rsidRDefault="00D12509" w:rsidP="000C328F">
      <w:pPr>
        <w:spacing w:after="160"/>
        <w:jc w:val="center"/>
        <w:rPr>
          <w:rFonts w:cstheme="minorHAnsi"/>
          <w:sz w:val="20"/>
          <w:szCs w:val="20"/>
          <w:lang w:val="en-US"/>
        </w:rPr>
      </w:pPr>
      <w:r>
        <w:rPr>
          <w:rFonts w:cstheme="minorHAnsi"/>
          <w:b/>
          <w:bCs/>
          <w:sz w:val="20"/>
          <w:szCs w:val="20"/>
          <w:lang w:val="en-US"/>
        </w:rPr>
        <w:t>TÜRKIYE</w:t>
      </w:r>
    </w:p>
    <w:p w14:paraId="27BD3D0A" w14:textId="6A932B0D" w:rsidR="00026EA0" w:rsidRDefault="00026EA0" w:rsidP="000C328F">
      <w:pPr>
        <w:spacing w:after="160"/>
        <w:jc w:val="center"/>
        <w:rPr>
          <w:rFonts w:cstheme="minorHAnsi"/>
          <w:sz w:val="20"/>
          <w:szCs w:val="20"/>
          <w:lang w:val="en-US"/>
        </w:rPr>
      </w:pPr>
    </w:p>
    <w:p w14:paraId="2AE78A95" w14:textId="77777777" w:rsidR="00EF283A" w:rsidRPr="00DC2ADB" w:rsidRDefault="00EF283A" w:rsidP="000C328F">
      <w:pPr>
        <w:spacing w:after="160"/>
        <w:jc w:val="center"/>
        <w:rPr>
          <w:rFonts w:cstheme="minorHAnsi"/>
          <w:sz w:val="20"/>
          <w:szCs w:val="20"/>
          <w:lang w:val="en-US"/>
        </w:rPr>
      </w:pPr>
    </w:p>
    <w:p w14:paraId="21DB7D9B" w14:textId="319B52B1" w:rsidR="00026EA0" w:rsidRPr="00DC2ADB" w:rsidRDefault="00EF283A" w:rsidP="000C328F">
      <w:pPr>
        <w:spacing w:after="160"/>
        <w:jc w:val="center"/>
        <w:rPr>
          <w:rFonts w:cstheme="minorHAnsi"/>
          <w:b/>
          <w:bCs/>
          <w:sz w:val="20"/>
          <w:szCs w:val="20"/>
          <w:lang w:val="en-US"/>
        </w:rPr>
      </w:pPr>
      <w:r>
        <w:rPr>
          <w:rFonts w:cstheme="minorHAnsi"/>
          <w:b/>
          <w:bCs/>
          <w:sz w:val="20"/>
          <w:szCs w:val="20"/>
          <w:lang w:val="en-US"/>
        </w:rPr>
        <w:t>DESK RESEARCH REPORT</w:t>
      </w:r>
    </w:p>
    <w:p w14:paraId="7C6E5608" w14:textId="77777777" w:rsidR="00026EA0" w:rsidRPr="00DC2ADB" w:rsidRDefault="00026EA0" w:rsidP="000C328F">
      <w:pPr>
        <w:spacing w:after="160"/>
        <w:jc w:val="center"/>
        <w:rPr>
          <w:rFonts w:cstheme="minorHAnsi"/>
          <w:sz w:val="20"/>
          <w:szCs w:val="20"/>
          <w:lang w:val="en-US"/>
        </w:rPr>
      </w:pPr>
    </w:p>
    <w:p w14:paraId="2FE76FFC" w14:textId="48C1AB11" w:rsidR="00026EA0" w:rsidRPr="00DC2ADB" w:rsidRDefault="00EF283A" w:rsidP="000C328F">
      <w:pPr>
        <w:spacing w:after="160"/>
        <w:jc w:val="center"/>
        <w:rPr>
          <w:rFonts w:cstheme="minorHAnsi"/>
          <w:b/>
          <w:bCs/>
          <w:sz w:val="20"/>
          <w:szCs w:val="20"/>
          <w:lang w:val="en-US"/>
        </w:rPr>
      </w:pPr>
      <w:r>
        <w:rPr>
          <w:rFonts w:cstheme="minorHAnsi"/>
          <w:b/>
          <w:bCs/>
          <w:sz w:val="20"/>
          <w:szCs w:val="20"/>
          <w:lang w:val="en-US"/>
        </w:rPr>
        <w:t>FINANCE AND BANKING SECTOR</w:t>
      </w:r>
    </w:p>
    <w:p w14:paraId="7D0ADC68" w14:textId="191F4FB6" w:rsidR="00026EA0" w:rsidRPr="00DC2ADB" w:rsidRDefault="00026EA0" w:rsidP="000C328F">
      <w:pPr>
        <w:rPr>
          <w:rFonts w:cstheme="minorHAnsi"/>
        </w:rPr>
      </w:pPr>
    </w:p>
    <w:p w14:paraId="6141C877" w14:textId="33B464C8" w:rsidR="00026EA0" w:rsidRPr="00DC2ADB" w:rsidRDefault="00026EA0" w:rsidP="000C328F">
      <w:pPr>
        <w:rPr>
          <w:rFonts w:cstheme="minorHAnsi"/>
        </w:rPr>
      </w:pPr>
    </w:p>
    <w:p w14:paraId="2A8B278C" w14:textId="3778E600" w:rsidR="00026EA0" w:rsidRPr="00DC2ADB" w:rsidRDefault="00026EA0" w:rsidP="000C328F">
      <w:pPr>
        <w:rPr>
          <w:rFonts w:cstheme="minorHAnsi"/>
        </w:rPr>
      </w:pPr>
    </w:p>
    <w:p w14:paraId="341C540F" w14:textId="11CB72E0" w:rsidR="00007278" w:rsidRDefault="00007278">
      <w:pPr>
        <w:rPr>
          <w:rFonts w:cstheme="minorHAnsi"/>
        </w:rPr>
      </w:pPr>
      <w:r>
        <w:rPr>
          <w:rFonts w:cstheme="minorHAnsi"/>
        </w:rPr>
        <w:br w:type="page"/>
      </w:r>
    </w:p>
    <w:p w14:paraId="4502B273" w14:textId="77777777" w:rsidR="00026EA0" w:rsidRPr="00DC2ADB" w:rsidRDefault="00026EA0" w:rsidP="000C328F">
      <w:pPr>
        <w:rPr>
          <w:rFonts w:cstheme="minorHAnsi"/>
        </w:rPr>
      </w:pPr>
    </w:p>
    <w:p w14:paraId="32618BC0" w14:textId="77777777" w:rsidR="00026EA0" w:rsidRPr="00DC2ADB" w:rsidRDefault="00026EA0" w:rsidP="000C328F">
      <w:pPr>
        <w:rPr>
          <w:rFonts w:cstheme="minorHAnsi"/>
        </w:rPr>
      </w:pPr>
    </w:p>
    <w:p w14:paraId="4A528CE0" w14:textId="0A49CE39" w:rsidR="00071E84" w:rsidRPr="00346D28" w:rsidRDefault="00026EA0" w:rsidP="00007278">
      <w:pPr>
        <w:pStyle w:val="Heading1"/>
      </w:pPr>
      <w:r w:rsidRPr="00DC2ADB">
        <w:rPr>
          <w:rFonts w:cstheme="minorHAnsi"/>
        </w:rPr>
        <w:br w:type="page"/>
      </w:r>
      <w:bookmarkStart w:id="2" w:name="_Toc72487807"/>
    </w:p>
    <w:sdt>
      <w:sdtPr>
        <w:rPr>
          <w:rFonts w:asciiTheme="minorHAnsi" w:eastAsiaTheme="minorHAnsi" w:hAnsiTheme="minorHAnsi" w:cstheme="minorBidi"/>
          <w:color w:val="auto"/>
          <w:sz w:val="24"/>
          <w:szCs w:val="24"/>
          <w:lang w:val="en-GB"/>
        </w:rPr>
        <w:id w:val="-1886018407"/>
        <w:docPartObj>
          <w:docPartGallery w:val="Table of Contents"/>
          <w:docPartUnique/>
        </w:docPartObj>
      </w:sdtPr>
      <w:sdtEndPr>
        <w:rPr>
          <w:b/>
          <w:bCs/>
          <w:noProof/>
        </w:rPr>
      </w:sdtEndPr>
      <w:sdtContent>
        <w:p w14:paraId="5BF35A8B" w14:textId="2D97439F" w:rsidR="00071E84" w:rsidRDefault="00071E84">
          <w:pPr>
            <w:pStyle w:val="TOCHeading"/>
          </w:pPr>
          <w:r>
            <w:t>Table of Contents</w:t>
          </w:r>
        </w:p>
        <w:p w14:paraId="16879C84" w14:textId="14223A02" w:rsidR="00071E84" w:rsidRDefault="00071E84">
          <w:pPr>
            <w:pStyle w:val="TOC1"/>
            <w:tabs>
              <w:tab w:val="right" w:leader="dot" w:pos="9054"/>
            </w:tabs>
            <w:rPr>
              <w:rFonts w:eastAsiaTheme="minorEastAsia" w:cstheme="minorBidi"/>
              <w:b w:val="0"/>
              <w:bCs w:val="0"/>
              <w:noProof/>
              <w:sz w:val="22"/>
              <w:szCs w:val="22"/>
              <w:lang w:eastAsia="en-GB"/>
            </w:rPr>
          </w:pPr>
          <w:r>
            <w:fldChar w:fldCharType="begin"/>
          </w:r>
          <w:r>
            <w:instrText xml:space="preserve"> TOC \o "1-3" \h \z \u </w:instrText>
          </w:r>
          <w:r>
            <w:fldChar w:fldCharType="separate"/>
          </w:r>
          <w:hyperlink w:anchor="_Toc118121128" w:history="1">
            <w:r w:rsidRPr="00E357DB">
              <w:rPr>
                <w:rStyle w:val="Hyperlink"/>
                <w:noProof/>
              </w:rPr>
              <w:t>LIST OF ABBREVIATIONS</w:t>
            </w:r>
            <w:r>
              <w:rPr>
                <w:noProof/>
                <w:webHidden/>
              </w:rPr>
              <w:tab/>
            </w:r>
            <w:r>
              <w:rPr>
                <w:noProof/>
                <w:webHidden/>
              </w:rPr>
              <w:fldChar w:fldCharType="begin"/>
            </w:r>
            <w:r>
              <w:rPr>
                <w:noProof/>
                <w:webHidden/>
              </w:rPr>
              <w:instrText xml:space="preserve"> PAGEREF _Toc118121128 \h </w:instrText>
            </w:r>
            <w:r>
              <w:rPr>
                <w:noProof/>
                <w:webHidden/>
              </w:rPr>
            </w:r>
            <w:r>
              <w:rPr>
                <w:noProof/>
                <w:webHidden/>
              </w:rPr>
              <w:fldChar w:fldCharType="separate"/>
            </w:r>
            <w:r>
              <w:rPr>
                <w:noProof/>
                <w:webHidden/>
              </w:rPr>
              <w:t>5</w:t>
            </w:r>
            <w:r>
              <w:rPr>
                <w:noProof/>
                <w:webHidden/>
              </w:rPr>
              <w:fldChar w:fldCharType="end"/>
            </w:r>
          </w:hyperlink>
        </w:p>
        <w:p w14:paraId="6B8C2E65" w14:textId="556D9062" w:rsidR="00071E84" w:rsidRDefault="003D7DFA">
          <w:pPr>
            <w:pStyle w:val="TOC1"/>
            <w:tabs>
              <w:tab w:val="right" w:leader="dot" w:pos="9054"/>
            </w:tabs>
            <w:rPr>
              <w:rFonts w:eastAsiaTheme="minorEastAsia" w:cstheme="minorBidi"/>
              <w:b w:val="0"/>
              <w:bCs w:val="0"/>
              <w:noProof/>
              <w:sz w:val="22"/>
              <w:szCs w:val="22"/>
              <w:lang w:eastAsia="en-GB"/>
            </w:rPr>
          </w:pPr>
          <w:hyperlink w:anchor="_Toc118121129" w:history="1">
            <w:r w:rsidR="00071E84" w:rsidRPr="00E357DB">
              <w:rPr>
                <w:rStyle w:val="Hyperlink"/>
                <w:noProof/>
                <w:lang w:val="en-US"/>
              </w:rPr>
              <w:t>1. EXECUTIVE SUMMARY</w:t>
            </w:r>
            <w:r w:rsidR="00071E84">
              <w:rPr>
                <w:noProof/>
                <w:webHidden/>
              </w:rPr>
              <w:tab/>
            </w:r>
            <w:r w:rsidR="00071E84">
              <w:rPr>
                <w:noProof/>
                <w:webHidden/>
              </w:rPr>
              <w:fldChar w:fldCharType="begin"/>
            </w:r>
            <w:r w:rsidR="00071E84">
              <w:rPr>
                <w:noProof/>
                <w:webHidden/>
              </w:rPr>
              <w:instrText xml:space="preserve"> PAGEREF _Toc118121129 \h </w:instrText>
            </w:r>
            <w:r w:rsidR="00071E84">
              <w:rPr>
                <w:noProof/>
                <w:webHidden/>
              </w:rPr>
            </w:r>
            <w:r w:rsidR="00071E84">
              <w:rPr>
                <w:noProof/>
                <w:webHidden/>
              </w:rPr>
              <w:fldChar w:fldCharType="separate"/>
            </w:r>
            <w:r w:rsidR="00071E84">
              <w:rPr>
                <w:noProof/>
                <w:webHidden/>
              </w:rPr>
              <w:t>6</w:t>
            </w:r>
            <w:r w:rsidR="00071E84">
              <w:rPr>
                <w:noProof/>
                <w:webHidden/>
              </w:rPr>
              <w:fldChar w:fldCharType="end"/>
            </w:r>
          </w:hyperlink>
        </w:p>
        <w:p w14:paraId="7BDCCC9A" w14:textId="21682E91" w:rsidR="00071E84" w:rsidRDefault="003D7DFA">
          <w:pPr>
            <w:pStyle w:val="TOC1"/>
            <w:tabs>
              <w:tab w:val="right" w:leader="dot" w:pos="9054"/>
            </w:tabs>
            <w:rPr>
              <w:rFonts w:eastAsiaTheme="minorEastAsia" w:cstheme="minorBidi"/>
              <w:b w:val="0"/>
              <w:bCs w:val="0"/>
              <w:noProof/>
              <w:sz w:val="22"/>
              <w:szCs w:val="22"/>
              <w:lang w:eastAsia="en-GB"/>
            </w:rPr>
          </w:pPr>
          <w:hyperlink w:anchor="_Toc118121130" w:history="1">
            <w:r w:rsidR="00071E84" w:rsidRPr="00E357DB">
              <w:rPr>
                <w:rStyle w:val="Hyperlink"/>
                <w:noProof/>
                <w:lang w:val="en-US"/>
              </w:rPr>
              <w:t>2. AN INTRODUCTION TO THE SECTOR</w:t>
            </w:r>
            <w:r w:rsidR="00071E84">
              <w:rPr>
                <w:noProof/>
                <w:webHidden/>
              </w:rPr>
              <w:tab/>
            </w:r>
            <w:r w:rsidR="00071E84">
              <w:rPr>
                <w:noProof/>
                <w:webHidden/>
              </w:rPr>
              <w:fldChar w:fldCharType="begin"/>
            </w:r>
            <w:r w:rsidR="00071E84">
              <w:rPr>
                <w:noProof/>
                <w:webHidden/>
              </w:rPr>
              <w:instrText xml:space="preserve"> PAGEREF _Toc118121130 \h </w:instrText>
            </w:r>
            <w:r w:rsidR="00071E84">
              <w:rPr>
                <w:noProof/>
                <w:webHidden/>
              </w:rPr>
            </w:r>
            <w:r w:rsidR="00071E84">
              <w:rPr>
                <w:noProof/>
                <w:webHidden/>
              </w:rPr>
              <w:fldChar w:fldCharType="separate"/>
            </w:r>
            <w:r w:rsidR="00071E84">
              <w:rPr>
                <w:noProof/>
                <w:webHidden/>
              </w:rPr>
              <w:t>8</w:t>
            </w:r>
            <w:r w:rsidR="00071E84">
              <w:rPr>
                <w:noProof/>
                <w:webHidden/>
              </w:rPr>
              <w:fldChar w:fldCharType="end"/>
            </w:r>
          </w:hyperlink>
        </w:p>
        <w:p w14:paraId="60A23025" w14:textId="7213DA05" w:rsidR="00071E84" w:rsidRDefault="003D7DFA">
          <w:pPr>
            <w:pStyle w:val="TOC1"/>
            <w:tabs>
              <w:tab w:val="right" w:leader="dot" w:pos="9054"/>
            </w:tabs>
            <w:rPr>
              <w:rFonts w:eastAsiaTheme="minorEastAsia" w:cstheme="minorBidi"/>
              <w:b w:val="0"/>
              <w:bCs w:val="0"/>
              <w:noProof/>
              <w:sz w:val="22"/>
              <w:szCs w:val="22"/>
              <w:lang w:eastAsia="en-GB"/>
            </w:rPr>
          </w:pPr>
          <w:hyperlink w:anchor="_Toc118121131" w:history="1">
            <w:r w:rsidR="00071E84" w:rsidRPr="00E357DB">
              <w:rPr>
                <w:rStyle w:val="Hyperlink"/>
                <w:noProof/>
                <w:lang w:val="en-US"/>
              </w:rPr>
              <w:t>3. BANKING SECTOR</w:t>
            </w:r>
            <w:r w:rsidR="00071E84">
              <w:rPr>
                <w:noProof/>
                <w:webHidden/>
              </w:rPr>
              <w:tab/>
            </w:r>
            <w:r w:rsidR="00071E84">
              <w:rPr>
                <w:noProof/>
                <w:webHidden/>
              </w:rPr>
              <w:fldChar w:fldCharType="begin"/>
            </w:r>
            <w:r w:rsidR="00071E84">
              <w:rPr>
                <w:noProof/>
                <w:webHidden/>
              </w:rPr>
              <w:instrText xml:space="preserve"> PAGEREF _Toc118121131 \h </w:instrText>
            </w:r>
            <w:r w:rsidR="00071E84">
              <w:rPr>
                <w:noProof/>
                <w:webHidden/>
              </w:rPr>
            </w:r>
            <w:r w:rsidR="00071E84">
              <w:rPr>
                <w:noProof/>
                <w:webHidden/>
              </w:rPr>
              <w:fldChar w:fldCharType="separate"/>
            </w:r>
            <w:r w:rsidR="00071E84">
              <w:rPr>
                <w:noProof/>
                <w:webHidden/>
              </w:rPr>
              <w:t>12</w:t>
            </w:r>
            <w:r w:rsidR="00071E84">
              <w:rPr>
                <w:noProof/>
                <w:webHidden/>
              </w:rPr>
              <w:fldChar w:fldCharType="end"/>
            </w:r>
          </w:hyperlink>
        </w:p>
        <w:p w14:paraId="491DF38D" w14:textId="6B5A6161" w:rsidR="00071E84" w:rsidRDefault="003D7DFA">
          <w:pPr>
            <w:pStyle w:val="TOC2"/>
            <w:tabs>
              <w:tab w:val="right" w:leader="dot" w:pos="9054"/>
            </w:tabs>
            <w:rPr>
              <w:rFonts w:eastAsiaTheme="minorEastAsia" w:cstheme="minorBidi"/>
              <w:i w:val="0"/>
              <w:iCs w:val="0"/>
              <w:noProof/>
              <w:sz w:val="22"/>
              <w:szCs w:val="22"/>
              <w:lang w:eastAsia="en-GB"/>
            </w:rPr>
          </w:pPr>
          <w:hyperlink w:anchor="_Toc118121132" w:history="1">
            <w:r w:rsidR="00071E84" w:rsidRPr="00E357DB">
              <w:rPr>
                <w:rStyle w:val="Hyperlink"/>
                <w:noProof/>
                <w:lang w:val="en-US"/>
              </w:rPr>
              <w:t>3.1 Economic Data</w:t>
            </w:r>
            <w:r w:rsidR="00071E84">
              <w:rPr>
                <w:noProof/>
                <w:webHidden/>
              </w:rPr>
              <w:tab/>
            </w:r>
            <w:r w:rsidR="00071E84">
              <w:rPr>
                <w:noProof/>
                <w:webHidden/>
              </w:rPr>
              <w:fldChar w:fldCharType="begin"/>
            </w:r>
            <w:r w:rsidR="00071E84">
              <w:rPr>
                <w:noProof/>
                <w:webHidden/>
              </w:rPr>
              <w:instrText xml:space="preserve"> PAGEREF _Toc118121132 \h </w:instrText>
            </w:r>
            <w:r w:rsidR="00071E84">
              <w:rPr>
                <w:noProof/>
                <w:webHidden/>
              </w:rPr>
            </w:r>
            <w:r w:rsidR="00071E84">
              <w:rPr>
                <w:noProof/>
                <w:webHidden/>
              </w:rPr>
              <w:fldChar w:fldCharType="separate"/>
            </w:r>
            <w:r w:rsidR="00071E84">
              <w:rPr>
                <w:noProof/>
                <w:webHidden/>
              </w:rPr>
              <w:t>12</w:t>
            </w:r>
            <w:r w:rsidR="00071E84">
              <w:rPr>
                <w:noProof/>
                <w:webHidden/>
              </w:rPr>
              <w:fldChar w:fldCharType="end"/>
            </w:r>
          </w:hyperlink>
        </w:p>
        <w:p w14:paraId="1D154895" w14:textId="53992008" w:rsidR="00071E84" w:rsidRDefault="003D7DFA">
          <w:pPr>
            <w:pStyle w:val="TOC3"/>
            <w:tabs>
              <w:tab w:val="right" w:leader="dot" w:pos="9054"/>
            </w:tabs>
            <w:rPr>
              <w:rFonts w:eastAsiaTheme="minorEastAsia" w:cstheme="minorBidi"/>
              <w:noProof/>
              <w:sz w:val="22"/>
              <w:szCs w:val="22"/>
              <w:lang w:eastAsia="en-GB"/>
            </w:rPr>
          </w:pPr>
          <w:hyperlink w:anchor="_Toc118121133" w:history="1">
            <w:r w:rsidR="00071E84" w:rsidRPr="00E357DB">
              <w:rPr>
                <w:rStyle w:val="Hyperlink"/>
                <w:noProof/>
                <w:lang w:val="en-US"/>
              </w:rPr>
              <w:t>3.1.1 Employment</w:t>
            </w:r>
            <w:r w:rsidR="00071E84">
              <w:rPr>
                <w:noProof/>
                <w:webHidden/>
              </w:rPr>
              <w:tab/>
            </w:r>
            <w:r w:rsidR="00071E84">
              <w:rPr>
                <w:noProof/>
                <w:webHidden/>
              </w:rPr>
              <w:fldChar w:fldCharType="begin"/>
            </w:r>
            <w:r w:rsidR="00071E84">
              <w:rPr>
                <w:noProof/>
                <w:webHidden/>
              </w:rPr>
              <w:instrText xml:space="preserve"> PAGEREF _Toc118121133 \h </w:instrText>
            </w:r>
            <w:r w:rsidR="00071E84">
              <w:rPr>
                <w:noProof/>
                <w:webHidden/>
              </w:rPr>
            </w:r>
            <w:r w:rsidR="00071E84">
              <w:rPr>
                <w:noProof/>
                <w:webHidden/>
              </w:rPr>
              <w:fldChar w:fldCharType="separate"/>
            </w:r>
            <w:r w:rsidR="00071E84">
              <w:rPr>
                <w:noProof/>
                <w:webHidden/>
              </w:rPr>
              <w:t>14</w:t>
            </w:r>
            <w:r w:rsidR="00071E84">
              <w:rPr>
                <w:noProof/>
                <w:webHidden/>
              </w:rPr>
              <w:fldChar w:fldCharType="end"/>
            </w:r>
          </w:hyperlink>
        </w:p>
        <w:p w14:paraId="548E463B" w14:textId="628507FC" w:rsidR="00071E84" w:rsidRDefault="003D7DFA">
          <w:pPr>
            <w:pStyle w:val="TOC3"/>
            <w:tabs>
              <w:tab w:val="right" w:leader="dot" w:pos="9054"/>
            </w:tabs>
            <w:rPr>
              <w:rFonts w:eastAsiaTheme="minorEastAsia" w:cstheme="minorBidi"/>
              <w:noProof/>
              <w:sz w:val="22"/>
              <w:szCs w:val="22"/>
              <w:lang w:eastAsia="en-GB"/>
            </w:rPr>
          </w:pPr>
          <w:hyperlink w:anchor="_Toc118121134" w:history="1">
            <w:r w:rsidR="00071E84" w:rsidRPr="00E357DB">
              <w:rPr>
                <w:rStyle w:val="Hyperlink"/>
                <w:noProof/>
                <w:lang w:val="en-US"/>
              </w:rPr>
              <w:t>3.1.2 Education (related to labour market)</w:t>
            </w:r>
            <w:r w:rsidR="00071E84">
              <w:rPr>
                <w:noProof/>
                <w:webHidden/>
              </w:rPr>
              <w:tab/>
            </w:r>
            <w:r w:rsidR="00071E84">
              <w:rPr>
                <w:noProof/>
                <w:webHidden/>
              </w:rPr>
              <w:fldChar w:fldCharType="begin"/>
            </w:r>
            <w:r w:rsidR="00071E84">
              <w:rPr>
                <w:noProof/>
                <w:webHidden/>
              </w:rPr>
              <w:instrText xml:space="preserve"> PAGEREF _Toc118121134 \h </w:instrText>
            </w:r>
            <w:r w:rsidR="00071E84">
              <w:rPr>
                <w:noProof/>
                <w:webHidden/>
              </w:rPr>
            </w:r>
            <w:r w:rsidR="00071E84">
              <w:rPr>
                <w:noProof/>
                <w:webHidden/>
              </w:rPr>
              <w:fldChar w:fldCharType="separate"/>
            </w:r>
            <w:r w:rsidR="00071E84">
              <w:rPr>
                <w:noProof/>
                <w:webHidden/>
              </w:rPr>
              <w:t>17</w:t>
            </w:r>
            <w:r w:rsidR="00071E84">
              <w:rPr>
                <w:noProof/>
                <w:webHidden/>
              </w:rPr>
              <w:fldChar w:fldCharType="end"/>
            </w:r>
          </w:hyperlink>
        </w:p>
        <w:p w14:paraId="712937EC" w14:textId="71682A37" w:rsidR="00071E84" w:rsidRDefault="003D7DFA">
          <w:pPr>
            <w:pStyle w:val="TOC3"/>
            <w:tabs>
              <w:tab w:val="right" w:leader="dot" w:pos="9054"/>
            </w:tabs>
            <w:rPr>
              <w:rFonts w:eastAsiaTheme="minorEastAsia" w:cstheme="minorBidi"/>
              <w:noProof/>
              <w:sz w:val="22"/>
              <w:szCs w:val="22"/>
              <w:lang w:eastAsia="en-GB"/>
            </w:rPr>
          </w:pPr>
          <w:hyperlink w:anchor="_Toc118121135" w:history="1">
            <w:r w:rsidR="00071E84" w:rsidRPr="00E357DB">
              <w:rPr>
                <w:rStyle w:val="Hyperlink"/>
                <w:noProof/>
              </w:rPr>
              <w:t>3.1.3 Knowledge in Artificial Intelligence</w:t>
            </w:r>
            <w:r w:rsidR="00071E84">
              <w:rPr>
                <w:noProof/>
                <w:webHidden/>
              </w:rPr>
              <w:tab/>
            </w:r>
            <w:r w:rsidR="00071E84">
              <w:rPr>
                <w:noProof/>
                <w:webHidden/>
              </w:rPr>
              <w:fldChar w:fldCharType="begin"/>
            </w:r>
            <w:r w:rsidR="00071E84">
              <w:rPr>
                <w:noProof/>
                <w:webHidden/>
              </w:rPr>
              <w:instrText xml:space="preserve"> PAGEREF _Toc118121135 \h </w:instrText>
            </w:r>
            <w:r w:rsidR="00071E84">
              <w:rPr>
                <w:noProof/>
                <w:webHidden/>
              </w:rPr>
            </w:r>
            <w:r w:rsidR="00071E84">
              <w:rPr>
                <w:noProof/>
                <w:webHidden/>
              </w:rPr>
              <w:fldChar w:fldCharType="separate"/>
            </w:r>
            <w:r w:rsidR="00071E84">
              <w:rPr>
                <w:noProof/>
                <w:webHidden/>
              </w:rPr>
              <w:t>17</w:t>
            </w:r>
            <w:r w:rsidR="00071E84">
              <w:rPr>
                <w:noProof/>
                <w:webHidden/>
              </w:rPr>
              <w:fldChar w:fldCharType="end"/>
            </w:r>
          </w:hyperlink>
        </w:p>
        <w:p w14:paraId="5553478D" w14:textId="02492C0F" w:rsidR="00071E84" w:rsidRDefault="003D7DFA">
          <w:pPr>
            <w:pStyle w:val="TOC2"/>
            <w:tabs>
              <w:tab w:val="right" w:leader="dot" w:pos="9054"/>
            </w:tabs>
            <w:rPr>
              <w:rFonts w:eastAsiaTheme="minorEastAsia" w:cstheme="minorBidi"/>
              <w:i w:val="0"/>
              <w:iCs w:val="0"/>
              <w:noProof/>
              <w:sz w:val="22"/>
              <w:szCs w:val="22"/>
              <w:lang w:eastAsia="en-GB"/>
            </w:rPr>
          </w:pPr>
          <w:hyperlink w:anchor="_Toc118121136" w:history="1">
            <w:r w:rsidR="00071E84" w:rsidRPr="00E357DB">
              <w:rPr>
                <w:rStyle w:val="Hyperlink"/>
                <w:noProof/>
                <w:lang w:val="en-US"/>
              </w:rPr>
              <w:t>3.2 State incentives for investments in Türkiye on the sector (taxes, etc.)</w:t>
            </w:r>
            <w:r w:rsidR="00071E84">
              <w:rPr>
                <w:noProof/>
                <w:webHidden/>
              </w:rPr>
              <w:tab/>
            </w:r>
            <w:r w:rsidR="00071E84">
              <w:rPr>
                <w:noProof/>
                <w:webHidden/>
              </w:rPr>
              <w:fldChar w:fldCharType="begin"/>
            </w:r>
            <w:r w:rsidR="00071E84">
              <w:rPr>
                <w:noProof/>
                <w:webHidden/>
              </w:rPr>
              <w:instrText xml:space="preserve"> PAGEREF _Toc118121136 \h </w:instrText>
            </w:r>
            <w:r w:rsidR="00071E84">
              <w:rPr>
                <w:noProof/>
                <w:webHidden/>
              </w:rPr>
            </w:r>
            <w:r w:rsidR="00071E84">
              <w:rPr>
                <w:noProof/>
                <w:webHidden/>
              </w:rPr>
              <w:fldChar w:fldCharType="separate"/>
            </w:r>
            <w:r w:rsidR="00071E84">
              <w:rPr>
                <w:noProof/>
                <w:webHidden/>
              </w:rPr>
              <w:t>18</w:t>
            </w:r>
            <w:r w:rsidR="00071E84">
              <w:rPr>
                <w:noProof/>
                <w:webHidden/>
              </w:rPr>
              <w:fldChar w:fldCharType="end"/>
            </w:r>
          </w:hyperlink>
        </w:p>
        <w:p w14:paraId="76ECDEEF" w14:textId="04BAB521" w:rsidR="00071E84" w:rsidRDefault="003D7DFA">
          <w:pPr>
            <w:pStyle w:val="TOC2"/>
            <w:tabs>
              <w:tab w:val="right" w:leader="dot" w:pos="9054"/>
            </w:tabs>
            <w:rPr>
              <w:rFonts w:eastAsiaTheme="minorEastAsia" w:cstheme="minorBidi"/>
              <w:i w:val="0"/>
              <w:iCs w:val="0"/>
              <w:noProof/>
              <w:sz w:val="22"/>
              <w:szCs w:val="22"/>
              <w:lang w:eastAsia="en-GB"/>
            </w:rPr>
          </w:pPr>
          <w:hyperlink w:anchor="_Toc118121137" w:history="1">
            <w:r w:rsidR="00071E84" w:rsidRPr="00E357DB">
              <w:rPr>
                <w:rStyle w:val="Hyperlink"/>
                <w:noProof/>
              </w:rPr>
              <w:t>3.3 Projections/Forecasts of Labour Demand/Supply</w:t>
            </w:r>
            <w:r w:rsidR="00071E84">
              <w:rPr>
                <w:noProof/>
                <w:webHidden/>
              </w:rPr>
              <w:tab/>
            </w:r>
            <w:r w:rsidR="00071E84">
              <w:rPr>
                <w:noProof/>
                <w:webHidden/>
              </w:rPr>
              <w:fldChar w:fldCharType="begin"/>
            </w:r>
            <w:r w:rsidR="00071E84">
              <w:rPr>
                <w:noProof/>
                <w:webHidden/>
              </w:rPr>
              <w:instrText xml:space="preserve"> PAGEREF _Toc118121137 \h </w:instrText>
            </w:r>
            <w:r w:rsidR="00071E84">
              <w:rPr>
                <w:noProof/>
                <w:webHidden/>
              </w:rPr>
            </w:r>
            <w:r w:rsidR="00071E84">
              <w:rPr>
                <w:noProof/>
                <w:webHidden/>
              </w:rPr>
              <w:fldChar w:fldCharType="separate"/>
            </w:r>
            <w:r w:rsidR="00071E84">
              <w:rPr>
                <w:noProof/>
                <w:webHidden/>
              </w:rPr>
              <w:t>20</w:t>
            </w:r>
            <w:r w:rsidR="00071E84">
              <w:rPr>
                <w:noProof/>
                <w:webHidden/>
              </w:rPr>
              <w:fldChar w:fldCharType="end"/>
            </w:r>
          </w:hyperlink>
        </w:p>
        <w:p w14:paraId="78317A8C" w14:textId="0DFB71E5" w:rsidR="00071E84" w:rsidRDefault="003D7DFA">
          <w:pPr>
            <w:pStyle w:val="TOC1"/>
            <w:tabs>
              <w:tab w:val="right" w:leader="dot" w:pos="9054"/>
            </w:tabs>
            <w:rPr>
              <w:rFonts w:eastAsiaTheme="minorEastAsia" w:cstheme="minorBidi"/>
              <w:b w:val="0"/>
              <w:bCs w:val="0"/>
              <w:noProof/>
              <w:sz w:val="22"/>
              <w:szCs w:val="22"/>
              <w:lang w:eastAsia="en-GB"/>
            </w:rPr>
          </w:pPr>
          <w:hyperlink w:anchor="_Toc118121138" w:history="1">
            <w:r w:rsidR="00071E84" w:rsidRPr="00E357DB">
              <w:rPr>
                <w:rStyle w:val="Hyperlink"/>
                <w:noProof/>
                <w:lang w:val="en-US"/>
              </w:rPr>
              <w:t>4. CAPITAL MARKET</w:t>
            </w:r>
            <w:r w:rsidR="00071E84">
              <w:rPr>
                <w:noProof/>
                <w:webHidden/>
              </w:rPr>
              <w:tab/>
            </w:r>
            <w:r w:rsidR="00071E84">
              <w:rPr>
                <w:noProof/>
                <w:webHidden/>
              </w:rPr>
              <w:fldChar w:fldCharType="begin"/>
            </w:r>
            <w:r w:rsidR="00071E84">
              <w:rPr>
                <w:noProof/>
                <w:webHidden/>
              </w:rPr>
              <w:instrText xml:space="preserve"> PAGEREF _Toc118121138 \h </w:instrText>
            </w:r>
            <w:r w:rsidR="00071E84">
              <w:rPr>
                <w:noProof/>
                <w:webHidden/>
              </w:rPr>
            </w:r>
            <w:r w:rsidR="00071E84">
              <w:rPr>
                <w:noProof/>
                <w:webHidden/>
              </w:rPr>
              <w:fldChar w:fldCharType="separate"/>
            </w:r>
            <w:r w:rsidR="00071E84">
              <w:rPr>
                <w:noProof/>
                <w:webHidden/>
              </w:rPr>
              <w:t>22</w:t>
            </w:r>
            <w:r w:rsidR="00071E84">
              <w:rPr>
                <w:noProof/>
                <w:webHidden/>
              </w:rPr>
              <w:fldChar w:fldCharType="end"/>
            </w:r>
          </w:hyperlink>
        </w:p>
        <w:p w14:paraId="1D37334A" w14:textId="238D4925" w:rsidR="00071E84" w:rsidRDefault="003D7DFA">
          <w:pPr>
            <w:pStyle w:val="TOC2"/>
            <w:tabs>
              <w:tab w:val="right" w:leader="dot" w:pos="9054"/>
            </w:tabs>
            <w:rPr>
              <w:rFonts w:eastAsiaTheme="minorEastAsia" w:cstheme="minorBidi"/>
              <w:i w:val="0"/>
              <w:iCs w:val="0"/>
              <w:noProof/>
              <w:sz w:val="22"/>
              <w:szCs w:val="22"/>
              <w:lang w:eastAsia="en-GB"/>
            </w:rPr>
          </w:pPr>
          <w:hyperlink w:anchor="_Toc118121139" w:history="1">
            <w:r w:rsidR="00071E84" w:rsidRPr="00E357DB">
              <w:rPr>
                <w:rStyle w:val="Hyperlink"/>
                <w:noProof/>
              </w:rPr>
              <w:t>4.1 Capital Markets Board (CMB)</w:t>
            </w:r>
            <w:r w:rsidR="00071E84">
              <w:rPr>
                <w:noProof/>
                <w:webHidden/>
              </w:rPr>
              <w:tab/>
            </w:r>
            <w:r w:rsidR="00071E84">
              <w:rPr>
                <w:noProof/>
                <w:webHidden/>
              </w:rPr>
              <w:fldChar w:fldCharType="begin"/>
            </w:r>
            <w:r w:rsidR="00071E84">
              <w:rPr>
                <w:noProof/>
                <w:webHidden/>
              </w:rPr>
              <w:instrText xml:space="preserve"> PAGEREF _Toc118121139 \h </w:instrText>
            </w:r>
            <w:r w:rsidR="00071E84">
              <w:rPr>
                <w:noProof/>
                <w:webHidden/>
              </w:rPr>
            </w:r>
            <w:r w:rsidR="00071E84">
              <w:rPr>
                <w:noProof/>
                <w:webHidden/>
              </w:rPr>
              <w:fldChar w:fldCharType="separate"/>
            </w:r>
            <w:r w:rsidR="00071E84">
              <w:rPr>
                <w:noProof/>
                <w:webHidden/>
              </w:rPr>
              <w:t>24</w:t>
            </w:r>
            <w:r w:rsidR="00071E84">
              <w:rPr>
                <w:noProof/>
                <w:webHidden/>
              </w:rPr>
              <w:fldChar w:fldCharType="end"/>
            </w:r>
          </w:hyperlink>
        </w:p>
        <w:p w14:paraId="69B75D0C" w14:textId="3FA221BE" w:rsidR="00071E84" w:rsidRDefault="003D7DFA">
          <w:pPr>
            <w:pStyle w:val="TOC2"/>
            <w:tabs>
              <w:tab w:val="right" w:leader="dot" w:pos="9054"/>
            </w:tabs>
            <w:rPr>
              <w:rFonts w:eastAsiaTheme="minorEastAsia" w:cstheme="minorBidi"/>
              <w:i w:val="0"/>
              <w:iCs w:val="0"/>
              <w:noProof/>
              <w:sz w:val="22"/>
              <w:szCs w:val="22"/>
              <w:lang w:eastAsia="en-GB"/>
            </w:rPr>
          </w:pPr>
          <w:hyperlink w:anchor="_Toc118121140" w:history="1">
            <w:r w:rsidR="00071E84" w:rsidRPr="00E357DB">
              <w:rPr>
                <w:rStyle w:val="Hyperlink"/>
                <w:noProof/>
              </w:rPr>
              <w:t>4.2 Innovations and Amendments Concerning All Capital Markets Actors</w:t>
            </w:r>
            <w:r w:rsidR="00071E84">
              <w:rPr>
                <w:noProof/>
                <w:webHidden/>
              </w:rPr>
              <w:tab/>
            </w:r>
            <w:r w:rsidR="00071E84">
              <w:rPr>
                <w:noProof/>
                <w:webHidden/>
              </w:rPr>
              <w:fldChar w:fldCharType="begin"/>
            </w:r>
            <w:r w:rsidR="00071E84">
              <w:rPr>
                <w:noProof/>
                <w:webHidden/>
              </w:rPr>
              <w:instrText xml:space="preserve"> PAGEREF _Toc118121140 \h </w:instrText>
            </w:r>
            <w:r w:rsidR="00071E84">
              <w:rPr>
                <w:noProof/>
                <w:webHidden/>
              </w:rPr>
            </w:r>
            <w:r w:rsidR="00071E84">
              <w:rPr>
                <w:noProof/>
                <w:webHidden/>
              </w:rPr>
              <w:fldChar w:fldCharType="separate"/>
            </w:r>
            <w:r w:rsidR="00071E84">
              <w:rPr>
                <w:noProof/>
                <w:webHidden/>
              </w:rPr>
              <w:t>25</w:t>
            </w:r>
            <w:r w:rsidR="00071E84">
              <w:rPr>
                <w:noProof/>
                <w:webHidden/>
              </w:rPr>
              <w:fldChar w:fldCharType="end"/>
            </w:r>
          </w:hyperlink>
        </w:p>
        <w:p w14:paraId="3A7973EB" w14:textId="5E5EDB4B" w:rsidR="00071E84" w:rsidRDefault="003D7DFA">
          <w:pPr>
            <w:pStyle w:val="TOC1"/>
            <w:tabs>
              <w:tab w:val="right" w:leader="dot" w:pos="9054"/>
            </w:tabs>
            <w:rPr>
              <w:rFonts w:eastAsiaTheme="minorEastAsia" w:cstheme="minorBidi"/>
              <w:b w:val="0"/>
              <w:bCs w:val="0"/>
              <w:noProof/>
              <w:sz w:val="22"/>
              <w:szCs w:val="22"/>
              <w:lang w:eastAsia="en-GB"/>
            </w:rPr>
          </w:pPr>
          <w:hyperlink w:anchor="_Toc118121141" w:history="1">
            <w:r w:rsidR="00071E84" w:rsidRPr="00E357DB">
              <w:rPr>
                <w:rStyle w:val="Hyperlink"/>
                <w:noProof/>
                <w:lang w:val="en-US"/>
              </w:rPr>
              <w:t>5. INSURANCE MARKET</w:t>
            </w:r>
            <w:r w:rsidR="00071E84">
              <w:rPr>
                <w:noProof/>
                <w:webHidden/>
              </w:rPr>
              <w:tab/>
            </w:r>
            <w:r w:rsidR="00071E84">
              <w:rPr>
                <w:noProof/>
                <w:webHidden/>
              </w:rPr>
              <w:fldChar w:fldCharType="begin"/>
            </w:r>
            <w:r w:rsidR="00071E84">
              <w:rPr>
                <w:noProof/>
                <w:webHidden/>
              </w:rPr>
              <w:instrText xml:space="preserve"> PAGEREF _Toc118121141 \h </w:instrText>
            </w:r>
            <w:r w:rsidR="00071E84">
              <w:rPr>
                <w:noProof/>
                <w:webHidden/>
              </w:rPr>
            </w:r>
            <w:r w:rsidR="00071E84">
              <w:rPr>
                <w:noProof/>
                <w:webHidden/>
              </w:rPr>
              <w:fldChar w:fldCharType="separate"/>
            </w:r>
            <w:r w:rsidR="00071E84">
              <w:rPr>
                <w:noProof/>
                <w:webHidden/>
              </w:rPr>
              <w:t>28</w:t>
            </w:r>
            <w:r w:rsidR="00071E84">
              <w:rPr>
                <w:noProof/>
                <w:webHidden/>
              </w:rPr>
              <w:fldChar w:fldCharType="end"/>
            </w:r>
          </w:hyperlink>
        </w:p>
        <w:p w14:paraId="6060E10D" w14:textId="3B91D2FE" w:rsidR="00071E84" w:rsidRDefault="003D7DFA">
          <w:pPr>
            <w:pStyle w:val="TOC2"/>
            <w:tabs>
              <w:tab w:val="right" w:leader="dot" w:pos="9054"/>
            </w:tabs>
            <w:rPr>
              <w:rFonts w:eastAsiaTheme="minorEastAsia" w:cstheme="minorBidi"/>
              <w:i w:val="0"/>
              <w:iCs w:val="0"/>
              <w:noProof/>
              <w:sz w:val="22"/>
              <w:szCs w:val="22"/>
              <w:lang w:eastAsia="en-GB"/>
            </w:rPr>
          </w:pPr>
          <w:hyperlink w:anchor="_Toc118121142" w:history="1">
            <w:r w:rsidR="00071E84" w:rsidRPr="00E357DB">
              <w:rPr>
                <w:rStyle w:val="Hyperlink"/>
                <w:noProof/>
              </w:rPr>
              <w:t>5.1 Economic Data</w:t>
            </w:r>
            <w:r w:rsidR="00071E84">
              <w:rPr>
                <w:noProof/>
                <w:webHidden/>
              </w:rPr>
              <w:tab/>
            </w:r>
            <w:r w:rsidR="00071E84">
              <w:rPr>
                <w:noProof/>
                <w:webHidden/>
              </w:rPr>
              <w:fldChar w:fldCharType="begin"/>
            </w:r>
            <w:r w:rsidR="00071E84">
              <w:rPr>
                <w:noProof/>
                <w:webHidden/>
              </w:rPr>
              <w:instrText xml:space="preserve"> PAGEREF _Toc118121142 \h </w:instrText>
            </w:r>
            <w:r w:rsidR="00071E84">
              <w:rPr>
                <w:noProof/>
                <w:webHidden/>
              </w:rPr>
            </w:r>
            <w:r w:rsidR="00071E84">
              <w:rPr>
                <w:noProof/>
                <w:webHidden/>
              </w:rPr>
              <w:fldChar w:fldCharType="separate"/>
            </w:r>
            <w:r w:rsidR="00071E84">
              <w:rPr>
                <w:noProof/>
                <w:webHidden/>
              </w:rPr>
              <w:t>28</w:t>
            </w:r>
            <w:r w:rsidR="00071E84">
              <w:rPr>
                <w:noProof/>
                <w:webHidden/>
              </w:rPr>
              <w:fldChar w:fldCharType="end"/>
            </w:r>
          </w:hyperlink>
        </w:p>
        <w:p w14:paraId="7FA69206" w14:textId="6E3EB93B" w:rsidR="00071E84" w:rsidRDefault="003D7DFA">
          <w:pPr>
            <w:pStyle w:val="TOC1"/>
            <w:tabs>
              <w:tab w:val="right" w:leader="dot" w:pos="9054"/>
            </w:tabs>
            <w:rPr>
              <w:rFonts w:eastAsiaTheme="minorEastAsia" w:cstheme="minorBidi"/>
              <w:b w:val="0"/>
              <w:bCs w:val="0"/>
              <w:noProof/>
              <w:sz w:val="22"/>
              <w:szCs w:val="22"/>
              <w:lang w:eastAsia="en-GB"/>
            </w:rPr>
          </w:pPr>
          <w:hyperlink w:anchor="_Toc118121143" w:history="1">
            <w:r w:rsidR="00071E84" w:rsidRPr="00E357DB">
              <w:rPr>
                <w:rStyle w:val="Hyperlink"/>
                <w:noProof/>
                <w:lang w:val="en-US"/>
              </w:rPr>
              <w:t>6. ANALYSIS OF THE SECTOR</w:t>
            </w:r>
            <w:r w:rsidR="00071E84">
              <w:rPr>
                <w:noProof/>
                <w:webHidden/>
              </w:rPr>
              <w:tab/>
            </w:r>
            <w:r w:rsidR="00071E84">
              <w:rPr>
                <w:noProof/>
                <w:webHidden/>
              </w:rPr>
              <w:fldChar w:fldCharType="begin"/>
            </w:r>
            <w:r w:rsidR="00071E84">
              <w:rPr>
                <w:noProof/>
                <w:webHidden/>
              </w:rPr>
              <w:instrText xml:space="preserve"> PAGEREF _Toc118121143 \h </w:instrText>
            </w:r>
            <w:r w:rsidR="00071E84">
              <w:rPr>
                <w:noProof/>
                <w:webHidden/>
              </w:rPr>
            </w:r>
            <w:r w:rsidR="00071E84">
              <w:rPr>
                <w:noProof/>
                <w:webHidden/>
              </w:rPr>
              <w:fldChar w:fldCharType="separate"/>
            </w:r>
            <w:r w:rsidR="00071E84">
              <w:rPr>
                <w:noProof/>
                <w:webHidden/>
              </w:rPr>
              <w:t>33</w:t>
            </w:r>
            <w:r w:rsidR="00071E84">
              <w:rPr>
                <w:noProof/>
                <w:webHidden/>
              </w:rPr>
              <w:fldChar w:fldCharType="end"/>
            </w:r>
          </w:hyperlink>
        </w:p>
        <w:p w14:paraId="343CFC5F" w14:textId="2CA06F81" w:rsidR="00071E84" w:rsidRDefault="003D7DFA">
          <w:pPr>
            <w:pStyle w:val="TOC1"/>
            <w:tabs>
              <w:tab w:val="right" w:leader="dot" w:pos="9054"/>
            </w:tabs>
            <w:rPr>
              <w:rFonts w:eastAsiaTheme="minorEastAsia" w:cstheme="minorBidi"/>
              <w:b w:val="0"/>
              <w:bCs w:val="0"/>
              <w:noProof/>
              <w:sz w:val="22"/>
              <w:szCs w:val="22"/>
              <w:lang w:eastAsia="en-GB"/>
            </w:rPr>
          </w:pPr>
          <w:hyperlink w:anchor="_Toc118121144" w:history="1">
            <w:r w:rsidR="00071E84" w:rsidRPr="00E357DB">
              <w:rPr>
                <w:rStyle w:val="Hyperlink"/>
                <w:noProof/>
                <w:lang w:val="en-US"/>
              </w:rPr>
              <w:t>7. FINANCIAL AND BANKING SECTOR FACTSHEET</w:t>
            </w:r>
            <w:r w:rsidR="00071E84">
              <w:rPr>
                <w:noProof/>
                <w:webHidden/>
              </w:rPr>
              <w:tab/>
            </w:r>
            <w:r w:rsidR="00071E84">
              <w:rPr>
                <w:noProof/>
                <w:webHidden/>
              </w:rPr>
              <w:fldChar w:fldCharType="begin"/>
            </w:r>
            <w:r w:rsidR="00071E84">
              <w:rPr>
                <w:noProof/>
                <w:webHidden/>
              </w:rPr>
              <w:instrText xml:space="preserve"> PAGEREF _Toc118121144 \h </w:instrText>
            </w:r>
            <w:r w:rsidR="00071E84">
              <w:rPr>
                <w:noProof/>
                <w:webHidden/>
              </w:rPr>
            </w:r>
            <w:r w:rsidR="00071E84">
              <w:rPr>
                <w:noProof/>
                <w:webHidden/>
              </w:rPr>
              <w:fldChar w:fldCharType="separate"/>
            </w:r>
            <w:r w:rsidR="00071E84">
              <w:rPr>
                <w:noProof/>
                <w:webHidden/>
              </w:rPr>
              <w:t>36</w:t>
            </w:r>
            <w:r w:rsidR="00071E84">
              <w:rPr>
                <w:noProof/>
                <w:webHidden/>
              </w:rPr>
              <w:fldChar w:fldCharType="end"/>
            </w:r>
          </w:hyperlink>
        </w:p>
        <w:p w14:paraId="22AA9CA9" w14:textId="3CAFAFFE" w:rsidR="00071E84" w:rsidRDefault="003D7DFA">
          <w:pPr>
            <w:pStyle w:val="TOC1"/>
            <w:tabs>
              <w:tab w:val="right" w:leader="dot" w:pos="9054"/>
            </w:tabs>
            <w:rPr>
              <w:rFonts w:eastAsiaTheme="minorEastAsia" w:cstheme="minorBidi"/>
              <w:b w:val="0"/>
              <w:bCs w:val="0"/>
              <w:noProof/>
              <w:sz w:val="22"/>
              <w:szCs w:val="22"/>
              <w:lang w:eastAsia="en-GB"/>
            </w:rPr>
          </w:pPr>
          <w:hyperlink w:anchor="_Toc118121145" w:history="1">
            <w:r w:rsidR="00071E84" w:rsidRPr="00E357DB">
              <w:rPr>
                <w:rStyle w:val="Hyperlink"/>
                <w:noProof/>
                <w:lang w:val="en-US"/>
              </w:rPr>
              <w:t>8. BIBLIOGRAPHY</w:t>
            </w:r>
            <w:r w:rsidR="00071E84">
              <w:rPr>
                <w:noProof/>
                <w:webHidden/>
              </w:rPr>
              <w:tab/>
            </w:r>
            <w:r w:rsidR="00071E84">
              <w:rPr>
                <w:noProof/>
                <w:webHidden/>
              </w:rPr>
              <w:fldChar w:fldCharType="begin"/>
            </w:r>
            <w:r w:rsidR="00071E84">
              <w:rPr>
                <w:noProof/>
                <w:webHidden/>
              </w:rPr>
              <w:instrText xml:space="preserve"> PAGEREF _Toc118121145 \h </w:instrText>
            </w:r>
            <w:r w:rsidR="00071E84">
              <w:rPr>
                <w:noProof/>
                <w:webHidden/>
              </w:rPr>
            </w:r>
            <w:r w:rsidR="00071E84">
              <w:rPr>
                <w:noProof/>
                <w:webHidden/>
              </w:rPr>
              <w:fldChar w:fldCharType="separate"/>
            </w:r>
            <w:r w:rsidR="00071E84">
              <w:rPr>
                <w:noProof/>
                <w:webHidden/>
              </w:rPr>
              <w:t>38</w:t>
            </w:r>
            <w:r w:rsidR="00071E84">
              <w:rPr>
                <w:noProof/>
                <w:webHidden/>
              </w:rPr>
              <w:fldChar w:fldCharType="end"/>
            </w:r>
          </w:hyperlink>
        </w:p>
        <w:p w14:paraId="0648B233" w14:textId="25391F1F" w:rsidR="00071E84" w:rsidRDefault="003D7DFA">
          <w:pPr>
            <w:pStyle w:val="TOC1"/>
            <w:tabs>
              <w:tab w:val="right" w:leader="dot" w:pos="9054"/>
            </w:tabs>
            <w:rPr>
              <w:rFonts w:eastAsiaTheme="minorEastAsia" w:cstheme="minorBidi"/>
              <w:b w:val="0"/>
              <w:bCs w:val="0"/>
              <w:noProof/>
              <w:sz w:val="22"/>
              <w:szCs w:val="22"/>
              <w:lang w:eastAsia="en-GB"/>
            </w:rPr>
          </w:pPr>
          <w:hyperlink w:anchor="_Toc118121146" w:history="1">
            <w:r w:rsidR="00071E84" w:rsidRPr="00E357DB">
              <w:rPr>
                <w:rStyle w:val="Hyperlink"/>
                <w:noProof/>
                <w:lang w:val="en-US"/>
              </w:rPr>
              <w:t>9. LIST OF ANNEXES</w:t>
            </w:r>
            <w:r w:rsidR="00071E84">
              <w:rPr>
                <w:noProof/>
                <w:webHidden/>
              </w:rPr>
              <w:tab/>
            </w:r>
            <w:r w:rsidR="00071E84">
              <w:rPr>
                <w:noProof/>
                <w:webHidden/>
              </w:rPr>
              <w:fldChar w:fldCharType="begin"/>
            </w:r>
            <w:r w:rsidR="00071E84">
              <w:rPr>
                <w:noProof/>
                <w:webHidden/>
              </w:rPr>
              <w:instrText xml:space="preserve"> PAGEREF _Toc118121146 \h </w:instrText>
            </w:r>
            <w:r w:rsidR="00071E84">
              <w:rPr>
                <w:noProof/>
                <w:webHidden/>
              </w:rPr>
            </w:r>
            <w:r w:rsidR="00071E84">
              <w:rPr>
                <w:noProof/>
                <w:webHidden/>
              </w:rPr>
              <w:fldChar w:fldCharType="separate"/>
            </w:r>
            <w:r w:rsidR="00071E84">
              <w:rPr>
                <w:noProof/>
                <w:webHidden/>
              </w:rPr>
              <w:t>41</w:t>
            </w:r>
            <w:r w:rsidR="00071E84">
              <w:rPr>
                <w:noProof/>
                <w:webHidden/>
              </w:rPr>
              <w:fldChar w:fldCharType="end"/>
            </w:r>
          </w:hyperlink>
        </w:p>
        <w:p w14:paraId="63E0A2CA" w14:textId="42CEE72E" w:rsidR="005F332B" w:rsidRPr="00071E84" w:rsidRDefault="00071E84" w:rsidP="000C328F">
          <w:pPr>
            <w:sectPr w:rsidR="005F332B" w:rsidRPr="00071E84" w:rsidSect="00AD471C">
              <w:headerReference w:type="default" r:id="rId12"/>
              <w:footerReference w:type="even" r:id="rId13"/>
              <w:footerReference w:type="default" r:id="rId14"/>
              <w:pgSz w:w="11900" w:h="16840"/>
              <w:pgMar w:top="1985" w:right="1418" w:bottom="1418" w:left="1418" w:header="0" w:footer="0" w:gutter="0"/>
              <w:cols w:space="708"/>
              <w:docGrid w:linePitch="360"/>
            </w:sectPr>
          </w:pPr>
          <w:r>
            <w:rPr>
              <w:b/>
              <w:bCs/>
              <w:noProof/>
            </w:rPr>
            <w:fldChar w:fldCharType="end"/>
          </w:r>
        </w:p>
      </w:sdtContent>
    </w:sdt>
    <w:bookmarkEnd w:id="2" w:displacedByCustomXml="prev"/>
    <w:p w14:paraId="7026FDEC" w14:textId="66A2529A" w:rsidR="004573C7" w:rsidRPr="00DC2ADB" w:rsidRDefault="004573C7" w:rsidP="000C328F">
      <w:pPr>
        <w:pStyle w:val="Heading1"/>
        <w:rPr>
          <w:rFonts w:asciiTheme="minorHAnsi" w:hAnsiTheme="minorHAnsi" w:cstheme="minorHAnsi"/>
        </w:rPr>
      </w:pPr>
      <w:bookmarkStart w:id="3" w:name="_Toc70149721"/>
      <w:bookmarkStart w:id="4" w:name="_Toc72487808"/>
      <w:bookmarkStart w:id="5" w:name="_Toc118121128"/>
      <w:r w:rsidRPr="00DC2ADB">
        <w:rPr>
          <w:rFonts w:asciiTheme="minorHAnsi" w:hAnsiTheme="minorHAnsi" w:cstheme="minorHAnsi"/>
        </w:rPr>
        <w:lastRenderedPageBreak/>
        <w:t>LIST OF ABBREVIATIONS</w:t>
      </w:r>
      <w:bookmarkEnd w:id="3"/>
      <w:bookmarkEnd w:id="4"/>
      <w:bookmarkEnd w:id="5"/>
    </w:p>
    <w:p w14:paraId="22E82FA3" w14:textId="77777777" w:rsidR="004573C7" w:rsidRPr="00DC2ADB" w:rsidRDefault="004573C7" w:rsidP="000C328F">
      <w:pPr>
        <w:spacing w:after="160"/>
        <w:rPr>
          <w:rFonts w:cstheme="minorHAnsi"/>
          <w:sz w:val="20"/>
          <w:szCs w:val="20"/>
          <w:lang w:val="en-US"/>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DC2ADB" w:rsidRPr="00DC2ADB" w14:paraId="323CAF3A" w14:textId="77777777" w:rsidTr="002E6C35">
        <w:trPr>
          <w:trHeight w:val="138"/>
        </w:trPr>
        <w:tc>
          <w:tcPr>
            <w:tcW w:w="2198" w:type="dxa"/>
            <w:shd w:val="clear" w:color="auto" w:fill="4F81BD"/>
          </w:tcPr>
          <w:p w14:paraId="40783F14" w14:textId="77777777" w:rsidR="004573C7" w:rsidRPr="00DC2ADB" w:rsidRDefault="004573C7" w:rsidP="000C328F">
            <w:pPr>
              <w:autoSpaceDE w:val="0"/>
              <w:autoSpaceDN w:val="0"/>
              <w:adjustRightInd w:val="0"/>
              <w:jc w:val="both"/>
              <w:rPr>
                <w:rFonts w:eastAsia="Times New Roman" w:cstheme="minorHAnsi"/>
                <w:sz w:val="20"/>
                <w:szCs w:val="20"/>
                <w:lang w:eastAsia="el-GR"/>
              </w:rPr>
            </w:pPr>
            <w:r w:rsidRPr="00DC2ADB">
              <w:rPr>
                <w:rFonts w:eastAsia="Times New Roman" w:cstheme="minorHAnsi"/>
                <w:b/>
                <w:bCs/>
                <w:sz w:val="20"/>
                <w:szCs w:val="20"/>
                <w:lang w:eastAsia="el-GR"/>
              </w:rPr>
              <w:t xml:space="preserve">Abbreviation </w:t>
            </w:r>
          </w:p>
        </w:tc>
        <w:tc>
          <w:tcPr>
            <w:tcW w:w="6874" w:type="dxa"/>
            <w:shd w:val="clear" w:color="auto" w:fill="4F81BD"/>
          </w:tcPr>
          <w:p w14:paraId="6018CB50" w14:textId="77777777" w:rsidR="004573C7" w:rsidRPr="00DC2ADB" w:rsidRDefault="004573C7" w:rsidP="000C328F">
            <w:pPr>
              <w:autoSpaceDE w:val="0"/>
              <w:autoSpaceDN w:val="0"/>
              <w:adjustRightInd w:val="0"/>
              <w:jc w:val="both"/>
              <w:rPr>
                <w:rFonts w:eastAsia="Times New Roman" w:cstheme="minorHAnsi"/>
                <w:sz w:val="20"/>
                <w:szCs w:val="20"/>
                <w:lang w:eastAsia="el-GR"/>
              </w:rPr>
            </w:pPr>
            <w:r w:rsidRPr="00DC2ADB">
              <w:rPr>
                <w:rFonts w:eastAsia="Times New Roman" w:cstheme="minorHAnsi"/>
                <w:b/>
                <w:bCs/>
                <w:sz w:val="20"/>
                <w:szCs w:val="20"/>
                <w:lang w:eastAsia="el-GR"/>
              </w:rPr>
              <w:t xml:space="preserve">Meaning </w:t>
            </w:r>
          </w:p>
        </w:tc>
      </w:tr>
      <w:tr w:rsidR="00DC2ADB" w:rsidRPr="00DC2ADB" w14:paraId="629F85A5" w14:textId="77777777" w:rsidTr="002E6C35">
        <w:trPr>
          <w:trHeight w:val="138"/>
        </w:trPr>
        <w:tc>
          <w:tcPr>
            <w:tcW w:w="2198" w:type="dxa"/>
            <w:shd w:val="clear" w:color="auto" w:fill="D9E2F3" w:themeFill="accent1" w:themeFillTint="33"/>
          </w:tcPr>
          <w:p w14:paraId="5D1B24E0" w14:textId="41B80D7D"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bookmarkStart w:id="6" w:name="_Hlk70240393"/>
            <w:r w:rsidRPr="00915B51">
              <w:rPr>
                <w:rFonts w:eastAsia="Times New Roman" w:cstheme="minorHAnsi"/>
                <w:b/>
                <w:bCs/>
                <w:sz w:val="18"/>
                <w:szCs w:val="18"/>
                <w:lang w:eastAsia="el-GR"/>
              </w:rPr>
              <w:t>AI</w:t>
            </w:r>
            <w:r>
              <w:rPr>
                <w:rFonts w:eastAsia="Times New Roman" w:cstheme="minorHAnsi"/>
                <w:b/>
                <w:bCs/>
                <w:sz w:val="18"/>
                <w:szCs w:val="18"/>
                <w:lang w:eastAsia="el-GR"/>
              </w:rPr>
              <w:t xml:space="preserve"> </w:t>
            </w:r>
          </w:p>
        </w:tc>
        <w:tc>
          <w:tcPr>
            <w:tcW w:w="6874" w:type="dxa"/>
          </w:tcPr>
          <w:p w14:paraId="75629949" w14:textId="47563667" w:rsidR="004573C7" w:rsidRPr="00DC2ADB" w:rsidRDefault="00915B51"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Artificial Intelligence</w:t>
            </w:r>
          </w:p>
        </w:tc>
      </w:tr>
      <w:tr w:rsidR="00DC2ADB" w:rsidRPr="00DC2ADB" w14:paraId="207EE3CB" w14:textId="77777777" w:rsidTr="002E6C35">
        <w:trPr>
          <w:trHeight w:val="138"/>
        </w:trPr>
        <w:tc>
          <w:tcPr>
            <w:tcW w:w="2198" w:type="dxa"/>
            <w:shd w:val="clear" w:color="auto" w:fill="D9E2F3" w:themeFill="accent1" w:themeFillTint="33"/>
          </w:tcPr>
          <w:p w14:paraId="1CD6FC29" w14:textId="5355C418"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BIST</w:t>
            </w:r>
            <w:r>
              <w:rPr>
                <w:rFonts w:eastAsia="Times New Roman" w:cstheme="minorHAnsi"/>
                <w:b/>
                <w:bCs/>
                <w:sz w:val="18"/>
                <w:szCs w:val="18"/>
                <w:lang w:eastAsia="el-GR"/>
              </w:rPr>
              <w:t xml:space="preserve"> </w:t>
            </w:r>
          </w:p>
        </w:tc>
        <w:tc>
          <w:tcPr>
            <w:tcW w:w="6874" w:type="dxa"/>
          </w:tcPr>
          <w:p w14:paraId="7E9475FA" w14:textId="0392808B" w:rsidR="004573C7" w:rsidRPr="00DC2ADB" w:rsidRDefault="00915B51" w:rsidP="000C328F">
            <w:pPr>
              <w:autoSpaceDE w:val="0"/>
              <w:autoSpaceDN w:val="0"/>
              <w:adjustRightInd w:val="0"/>
              <w:spacing w:before="40" w:after="40"/>
              <w:jc w:val="both"/>
              <w:rPr>
                <w:rFonts w:eastAsia="Times New Roman" w:cstheme="minorHAnsi"/>
                <w:sz w:val="18"/>
                <w:szCs w:val="18"/>
                <w:lang w:eastAsia="el-GR"/>
              </w:rPr>
            </w:pPr>
            <w:proofErr w:type="spellStart"/>
            <w:r>
              <w:rPr>
                <w:rFonts w:eastAsia="Times New Roman" w:cstheme="minorHAnsi"/>
                <w:sz w:val="18"/>
                <w:szCs w:val="18"/>
                <w:lang w:eastAsia="el-GR"/>
              </w:rPr>
              <w:t>Borsa</w:t>
            </w:r>
            <w:proofErr w:type="spellEnd"/>
            <w:r>
              <w:rPr>
                <w:rFonts w:eastAsia="Times New Roman" w:cstheme="minorHAnsi"/>
                <w:sz w:val="18"/>
                <w:szCs w:val="18"/>
                <w:lang w:eastAsia="el-GR"/>
              </w:rPr>
              <w:t xml:space="preserve"> Istanbul</w:t>
            </w:r>
          </w:p>
        </w:tc>
      </w:tr>
      <w:tr w:rsidR="00DC2ADB" w:rsidRPr="00DC2ADB" w14:paraId="532896DC" w14:textId="77777777" w:rsidTr="002E6C35">
        <w:trPr>
          <w:trHeight w:val="138"/>
        </w:trPr>
        <w:tc>
          <w:tcPr>
            <w:tcW w:w="2198" w:type="dxa"/>
            <w:shd w:val="clear" w:color="auto" w:fill="D9E2F3" w:themeFill="accent1" w:themeFillTint="33"/>
          </w:tcPr>
          <w:p w14:paraId="3EF5B2D8" w14:textId="5EB63ABD"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BRSA</w:t>
            </w:r>
            <w:r>
              <w:rPr>
                <w:rFonts w:eastAsia="Times New Roman" w:cstheme="minorHAnsi"/>
                <w:b/>
                <w:bCs/>
                <w:sz w:val="18"/>
                <w:szCs w:val="18"/>
                <w:lang w:eastAsia="el-GR"/>
              </w:rPr>
              <w:t xml:space="preserve"> </w:t>
            </w:r>
          </w:p>
        </w:tc>
        <w:tc>
          <w:tcPr>
            <w:tcW w:w="6874" w:type="dxa"/>
          </w:tcPr>
          <w:p w14:paraId="72DAE8F9" w14:textId="1885D155" w:rsidR="004573C7" w:rsidRPr="00DC2ADB" w:rsidRDefault="00915B51"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 xml:space="preserve">Banking Regulation </w:t>
            </w:r>
            <w:r w:rsidR="00473067">
              <w:rPr>
                <w:rFonts w:eastAsia="Times New Roman" w:cstheme="minorHAnsi"/>
                <w:sz w:val="18"/>
                <w:szCs w:val="18"/>
                <w:lang w:eastAsia="el-GR"/>
              </w:rPr>
              <w:t>&amp; Supervision Agency</w:t>
            </w:r>
          </w:p>
        </w:tc>
      </w:tr>
      <w:tr w:rsidR="00DC2ADB" w:rsidRPr="00DC2ADB" w14:paraId="0BA623EE" w14:textId="77777777" w:rsidTr="002E6C35">
        <w:trPr>
          <w:trHeight w:val="138"/>
        </w:trPr>
        <w:tc>
          <w:tcPr>
            <w:tcW w:w="2198" w:type="dxa"/>
            <w:shd w:val="clear" w:color="auto" w:fill="D9E2F3" w:themeFill="accent1" w:themeFillTint="33"/>
          </w:tcPr>
          <w:p w14:paraId="5730603E" w14:textId="4342F1FF"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CAGR</w:t>
            </w:r>
            <w:r>
              <w:rPr>
                <w:rFonts w:eastAsia="Times New Roman" w:cstheme="minorHAnsi"/>
                <w:b/>
                <w:bCs/>
                <w:sz w:val="18"/>
                <w:szCs w:val="18"/>
                <w:lang w:eastAsia="el-GR"/>
              </w:rPr>
              <w:t xml:space="preserve"> </w:t>
            </w:r>
          </w:p>
        </w:tc>
        <w:tc>
          <w:tcPr>
            <w:tcW w:w="6874" w:type="dxa"/>
          </w:tcPr>
          <w:p w14:paraId="75E9210F" w14:textId="70204981"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Compound Annual Growth Rate</w:t>
            </w:r>
          </w:p>
        </w:tc>
      </w:tr>
      <w:tr w:rsidR="00DC2ADB" w:rsidRPr="00DC2ADB" w14:paraId="6F5AE9D6" w14:textId="77777777" w:rsidTr="002E6C35">
        <w:trPr>
          <w:trHeight w:val="138"/>
        </w:trPr>
        <w:tc>
          <w:tcPr>
            <w:tcW w:w="2198" w:type="dxa"/>
            <w:shd w:val="clear" w:color="auto" w:fill="D9E2F3" w:themeFill="accent1" w:themeFillTint="33"/>
          </w:tcPr>
          <w:p w14:paraId="7FBD0F17" w14:textId="1CDB53BC" w:rsidR="00915B51"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CMB</w:t>
            </w:r>
            <w:r>
              <w:rPr>
                <w:rFonts w:eastAsia="Times New Roman" w:cstheme="minorHAnsi"/>
                <w:b/>
                <w:bCs/>
                <w:sz w:val="18"/>
                <w:szCs w:val="18"/>
                <w:lang w:eastAsia="el-GR"/>
              </w:rPr>
              <w:t xml:space="preserve"> </w:t>
            </w:r>
          </w:p>
        </w:tc>
        <w:tc>
          <w:tcPr>
            <w:tcW w:w="6874" w:type="dxa"/>
          </w:tcPr>
          <w:p w14:paraId="12F8D6F3" w14:textId="3A4BAD9E"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Capital Markets Board</w:t>
            </w:r>
          </w:p>
        </w:tc>
      </w:tr>
      <w:tr w:rsidR="00DC2ADB" w:rsidRPr="00DC2ADB" w14:paraId="16C5F43C" w14:textId="77777777" w:rsidTr="002E6C35">
        <w:trPr>
          <w:trHeight w:val="138"/>
        </w:trPr>
        <w:tc>
          <w:tcPr>
            <w:tcW w:w="2198" w:type="dxa"/>
            <w:shd w:val="clear" w:color="auto" w:fill="D9E2F3" w:themeFill="accent1" w:themeFillTint="33"/>
          </w:tcPr>
          <w:p w14:paraId="0DC9B47A" w14:textId="0D6496EA"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CML</w:t>
            </w:r>
            <w:r>
              <w:rPr>
                <w:rFonts w:eastAsia="Times New Roman" w:cstheme="minorHAnsi"/>
                <w:b/>
                <w:bCs/>
                <w:sz w:val="18"/>
                <w:szCs w:val="18"/>
                <w:lang w:eastAsia="el-GR"/>
              </w:rPr>
              <w:t xml:space="preserve"> </w:t>
            </w:r>
          </w:p>
        </w:tc>
        <w:tc>
          <w:tcPr>
            <w:tcW w:w="6874" w:type="dxa"/>
          </w:tcPr>
          <w:p w14:paraId="0E1D5802" w14:textId="475EA53B"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Capital Markets Law</w:t>
            </w:r>
          </w:p>
        </w:tc>
      </w:tr>
      <w:tr w:rsidR="00DC2ADB" w:rsidRPr="00DC2ADB" w14:paraId="460319DE" w14:textId="77777777" w:rsidTr="002E6C35">
        <w:trPr>
          <w:trHeight w:val="138"/>
        </w:trPr>
        <w:tc>
          <w:tcPr>
            <w:tcW w:w="2198" w:type="dxa"/>
            <w:shd w:val="clear" w:color="auto" w:fill="D9E2F3" w:themeFill="accent1" w:themeFillTint="33"/>
          </w:tcPr>
          <w:p w14:paraId="43375B6B" w14:textId="66FE3AD7"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 xml:space="preserve">FDI </w:t>
            </w:r>
          </w:p>
        </w:tc>
        <w:tc>
          <w:tcPr>
            <w:tcW w:w="6874" w:type="dxa"/>
          </w:tcPr>
          <w:p w14:paraId="3DBAE57F" w14:textId="798EC543"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Foreign Direct Investment</w:t>
            </w:r>
          </w:p>
        </w:tc>
      </w:tr>
      <w:tr w:rsidR="00DC2ADB" w:rsidRPr="00DC2ADB" w14:paraId="268ABD24" w14:textId="77777777" w:rsidTr="002E6C35">
        <w:trPr>
          <w:trHeight w:val="138"/>
        </w:trPr>
        <w:tc>
          <w:tcPr>
            <w:tcW w:w="2198" w:type="dxa"/>
            <w:shd w:val="clear" w:color="auto" w:fill="D9E2F3" w:themeFill="accent1" w:themeFillTint="33"/>
          </w:tcPr>
          <w:p w14:paraId="00044699" w14:textId="01021B64"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FOF</w:t>
            </w:r>
            <w:r>
              <w:rPr>
                <w:rFonts w:eastAsia="Times New Roman" w:cstheme="minorHAnsi"/>
                <w:b/>
                <w:bCs/>
                <w:sz w:val="18"/>
                <w:szCs w:val="18"/>
                <w:lang w:eastAsia="el-GR"/>
              </w:rPr>
              <w:t xml:space="preserve"> </w:t>
            </w:r>
          </w:p>
        </w:tc>
        <w:tc>
          <w:tcPr>
            <w:tcW w:w="6874" w:type="dxa"/>
          </w:tcPr>
          <w:p w14:paraId="3F15131B" w14:textId="301B82A6"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Flow of Funds</w:t>
            </w:r>
          </w:p>
        </w:tc>
      </w:tr>
      <w:tr w:rsidR="00DC2ADB" w:rsidRPr="00DC2ADB" w14:paraId="01C496A5" w14:textId="77777777" w:rsidTr="002E6C35">
        <w:trPr>
          <w:trHeight w:val="138"/>
        </w:trPr>
        <w:tc>
          <w:tcPr>
            <w:tcW w:w="2198" w:type="dxa"/>
            <w:shd w:val="clear" w:color="auto" w:fill="D9E2F3" w:themeFill="accent1" w:themeFillTint="33"/>
          </w:tcPr>
          <w:p w14:paraId="3386D69C" w14:textId="0C12AA4D"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GDP</w:t>
            </w:r>
            <w:r>
              <w:rPr>
                <w:rFonts w:eastAsia="Times New Roman" w:cstheme="minorHAnsi"/>
                <w:b/>
                <w:bCs/>
                <w:sz w:val="18"/>
                <w:szCs w:val="18"/>
                <w:lang w:eastAsia="el-GR"/>
              </w:rPr>
              <w:t xml:space="preserve"> </w:t>
            </w:r>
          </w:p>
        </w:tc>
        <w:tc>
          <w:tcPr>
            <w:tcW w:w="6874" w:type="dxa"/>
          </w:tcPr>
          <w:p w14:paraId="56E3F1EB" w14:textId="1CDF1E01"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Gross Domestic Product</w:t>
            </w:r>
          </w:p>
        </w:tc>
      </w:tr>
      <w:tr w:rsidR="00DC2ADB" w:rsidRPr="00DC2ADB" w14:paraId="1C04F541" w14:textId="77777777" w:rsidTr="002E6C35">
        <w:trPr>
          <w:trHeight w:val="138"/>
        </w:trPr>
        <w:tc>
          <w:tcPr>
            <w:tcW w:w="2198" w:type="dxa"/>
            <w:shd w:val="clear" w:color="auto" w:fill="D9E2F3" w:themeFill="accent1" w:themeFillTint="33"/>
          </w:tcPr>
          <w:p w14:paraId="6DD3FC59" w14:textId="228B82D1"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GFC</w:t>
            </w:r>
            <w:r>
              <w:rPr>
                <w:rFonts w:eastAsia="Times New Roman" w:cstheme="minorHAnsi"/>
                <w:b/>
                <w:bCs/>
                <w:sz w:val="18"/>
                <w:szCs w:val="18"/>
                <w:lang w:eastAsia="el-GR"/>
              </w:rPr>
              <w:t xml:space="preserve"> </w:t>
            </w:r>
          </w:p>
        </w:tc>
        <w:tc>
          <w:tcPr>
            <w:tcW w:w="6874" w:type="dxa"/>
          </w:tcPr>
          <w:p w14:paraId="7884DC51" w14:textId="61DF75E0"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Global Financial Crisis</w:t>
            </w:r>
          </w:p>
        </w:tc>
      </w:tr>
      <w:tr w:rsidR="00DC2ADB" w:rsidRPr="00DC2ADB" w14:paraId="29877443" w14:textId="77777777" w:rsidTr="002E6C35">
        <w:trPr>
          <w:trHeight w:val="138"/>
        </w:trPr>
        <w:tc>
          <w:tcPr>
            <w:tcW w:w="2198" w:type="dxa"/>
            <w:shd w:val="clear" w:color="auto" w:fill="D9E2F3" w:themeFill="accent1" w:themeFillTint="33"/>
          </w:tcPr>
          <w:p w14:paraId="054192C3" w14:textId="20BF940E"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ILO</w:t>
            </w:r>
            <w:r>
              <w:rPr>
                <w:rFonts w:eastAsia="Times New Roman" w:cstheme="minorHAnsi"/>
                <w:b/>
                <w:bCs/>
                <w:sz w:val="18"/>
                <w:szCs w:val="18"/>
                <w:lang w:eastAsia="el-GR"/>
              </w:rPr>
              <w:t xml:space="preserve"> </w:t>
            </w:r>
          </w:p>
        </w:tc>
        <w:tc>
          <w:tcPr>
            <w:tcW w:w="6874" w:type="dxa"/>
          </w:tcPr>
          <w:p w14:paraId="3FA7F5A4" w14:textId="563AA301"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International Labour Organisation</w:t>
            </w:r>
          </w:p>
        </w:tc>
      </w:tr>
      <w:tr w:rsidR="00DC2ADB" w:rsidRPr="00DC2ADB" w14:paraId="7B876B81" w14:textId="77777777" w:rsidTr="002E6C35">
        <w:trPr>
          <w:trHeight w:val="138"/>
        </w:trPr>
        <w:tc>
          <w:tcPr>
            <w:tcW w:w="2198" w:type="dxa"/>
            <w:shd w:val="clear" w:color="auto" w:fill="D9E2F3" w:themeFill="accent1" w:themeFillTint="33"/>
          </w:tcPr>
          <w:p w14:paraId="4C840674" w14:textId="3850C9C1"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IMF</w:t>
            </w:r>
            <w:r>
              <w:rPr>
                <w:rFonts w:eastAsia="Times New Roman" w:cstheme="minorHAnsi"/>
                <w:b/>
                <w:bCs/>
                <w:sz w:val="18"/>
                <w:szCs w:val="18"/>
                <w:lang w:eastAsia="el-GR"/>
              </w:rPr>
              <w:t xml:space="preserve"> </w:t>
            </w:r>
          </w:p>
        </w:tc>
        <w:tc>
          <w:tcPr>
            <w:tcW w:w="6874" w:type="dxa"/>
          </w:tcPr>
          <w:p w14:paraId="7FF8815B" w14:textId="2770EB05"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International Monetary Fund</w:t>
            </w:r>
          </w:p>
        </w:tc>
      </w:tr>
      <w:tr w:rsidR="007135EE" w:rsidRPr="00DC2ADB" w14:paraId="797009A8" w14:textId="77777777" w:rsidTr="002E6C35">
        <w:trPr>
          <w:trHeight w:val="138"/>
        </w:trPr>
        <w:tc>
          <w:tcPr>
            <w:tcW w:w="2198" w:type="dxa"/>
            <w:shd w:val="clear" w:color="auto" w:fill="D9E2F3" w:themeFill="accent1" w:themeFillTint="33"/>
          </w:tcPr>
          <w:p w14:paraId="42549008" w14:textId="5592708B" w:rsidR="007135EE" w:rsidRPr="00915B51" w:rsidRDefault="007135EE" w:rsidP="00915B51">
            <w:pPr>
              <w:autoSpaceDE w:val="0"/>
              <w:autoSpaceDN w:val="0"/>
              <w:adjustRightInd w:val="0"/>
              <w:spacing w:before="40" w:after="40"/>
              <w:rPr>
                <w:rFonts w:cstheme="minorHAnsi"/>
                <w:b/>
                <w:bCs/>
                <w:sz w:val="18"/>
                <w:szCs w:val="18"/>
              </w:rPr>
            </w:pPr>
            <w:r>
              <w:rPr>
                <w:rFonts w:cstheme="minorHAnsi"/>
                <w:b/>
                <w:bCs/>
                <w:sz w:val="18"/>
                <w:szCs w:val="18"/>
              </w:rPr>
              <w:t>MoLSS</w:t>
            </w:r>
          </w:p>
        </w:tc>
        <w:tc>
          <w:tcPr>
            <w:tcW w:w="6874" w:type="dxa"/>
          </w:tcPr>
          <w:p w14:paraId="412667FC" w14:textId="73F6CC8A" w:rsidR="007135EE" w:rsidRDefault="007135EE" w:rsidP="000C328F">
            <w:pPr>
              <w:autoSpaceDE w:val="0"/>
              <w:autoSpaceDN w:val="0"/>
              <w:adjustRightInd w:val="0"/>
              <w:spacing w:before="40" w:after="40"/>
              <w:jc w:val="both"/>
              <w:rPr>
                <w:rFonts w:cstheme="minorHAnsi"/>
                <w:sz w:val="18"/>
                <w:szCs w:val="18"/>
              </w:rPr>
            </w:pPr>
            <w:r>
              <w:rPr>
                <w:rFonts w:cstheme="minorHAnsi"/>
                <w:sz w:val="18"/>
                <w:szCs w:val="18"/>
              </w:rPr>
              <w:t>Turkish Ministry of Labour and Social Security</w:t>
            </w:r>
          </w:p>
        </w:tc>
      </w:tr>
      <w:tr w:rsidR="00DC2ADB" w:rsidRPr="00DC2ADB" w14:paraId="263B46E9" w14:textId="77777777" w:rsidTr="002E6C35">
        <w:trPr>
          <w:trHeight w:val="138"/>
        </w:trPr>
        <w:tc>
          <w:tcPr>
            <w:tcW w:w="2198" w:type="dxa"/>
            <w:shd w:val="clear" w:color="auto" w:fill="D9E2F3" w:themeFill="accent1" w:themeFillTint="33"/>
          </w:tcPr>
          <w:p w14:paraId="425BE317" w14:textId="00DEB3C3" w:rsidR="00ED1B62" w:rsidRPr="00164D09" w:rsidRDefault="00915B51" w:rsidP="00915B51">
            <w:pPr>
              <w:autoSpaceDE w:val="0"/>
              <w:autoSpaceDN w:val="0"/>
              <w:adjustRightInd w:val="0"/>
              <w:spacing w:before="40" w:after="40"/>
              <w:rPr>
                <w:rFonts w:cstheme="minorHAnsi"/>
                <w:b/>
                <w:bCs/>
                <w:sz w:val="18"/>
                <w:szCs w:val="18"/>
              </w:rPr>
            </w:pPr>
            <w:r w:rsidRPr="00915B51">
              <w:rPr>
                <w:rFonts w:cstheme="minorHAnsi"/>
                <w:b/>
                <w:bCs/>
                <w:sz w:val="18"/>
                <w:szCs w:val="18"/>
              </w:rPr>
              <w:t>MKK</w:t>
            </w:r>
            <w:r>
              <w:rPr>
                <w:rFonts w:cstheme="minorHAnsi"/>
                <w:b/>
                <w:bCs/>
                <w:sz w:val="18"/>
                <w:szCs w:val="18"/>
              </w:rPr>
              <w:t xml:space="preserve"> </w:t>
            </w:r>
          </w:p>
        </w:tc>
        <w:tc>
          <w:tcPr>
            <w:tcW w:w="6874" w:type="dxa"/>
          </w:tcPr>
          <w:p w14:paraId="5A23B09C" w14:textId="4F6AC333" w:rsidR="00ED1B62" w:rsidRPr="00DC2ADB" w:rsidRDefault="00473067" w:rsidP="000C328F">
            <w:pPr>
              <w:autoSpaceDE w:val="0"/>
              <w:autoSpaceDN w:val="0"/>
              <w:adjustRightInd w:val="0"/>
              <w:spacing w:before="40" w:after="40"/>
              <w:jc w:val="both"/>
              <w:rPr>
                <w:rFonts w:cstheme="minorHAnsi"/>
                <w:sz w:val="18"/>
                <w:szCs w:val="18"/>
              </w:rPr>
            </w:pPr>
            <w:r>
              <w:rPr>
                <w:rFonts w:cstheme="minorHAnsi"/>
                <w:sz w:val="18"/>
                <w:szCs w:val="18"/>
              </w:rPr>
              <w:t>Anadolu Agency – Central Registry Agency</w:t>
            </w:r>
          </w:p>
        </w:tc>
      </w:tr>
      <w:tr w:rsidR="00DC2ADB" w:rsidRPr="00DC2ADB" w14:paraId="423D0065" w14:textId="77777777" w:rsidTr="002E6C35">
        <w:trPr>
          <w:trHeight w:val="138"/>
        </w:trPr>
        <w:tc>
          <w:tcPr>
            <w:tcW w:w="2198" w:type="dxa"/>
            <w:shd w:val="clear" w:color="auto" w:fill="D9E2F3" w:themeFill="accent1" w:themeFillTint="33"/>
          </w:tcPr>
          <w:p w14:paraId="15341FFD" w14:textId="48D5279B"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MTP</w:t>
            </w:r>
            <w:r w:rsidR="00473067">
              <w:rPr>
                <w:rFonts w:eastAsia="Times New Roman" w:cstheme="minorHAnsi"/>
                <w:b/>
                <w:bCs/>
                <w:sz w:val="18"/>
                <w:szCs w:val="18"/>
                <w:lang w:eastAsia="el-GR"/>
              </w:rPr>
              <w:t>L</w:t>
            </w:r>
          </w:p>
        </w:tc>
        <w:tc>
          <w:tcPr>
            <w:tcW w:w="6874" w:type="dxa"/>
          </w:tcPr>
          <w:p w14:paraId="0BBBE496" w14:textId="0221A67E"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Motor Third Party Liability</w:t>
            </w:r>
          </w:p>
        </w:tc>
      </w:tr>
      <w:tr w:rsidR="00DC2ADB" w:rsidRPr="00DC2ADB" w14:paraId="450D7130" w14:textId="77777777" w:rsidTr="002E6C35">
        <w:trPr>
          <w:trHeight w:val="138"/>
        </w:trPr>
        <w:tc>
          <w:tcPr>
            <w:tcW w:w="2198" w:type="dxa"/>
            <w:shd w:val="clear" w:color="auto" w:fill="D9E2F3" w:themeFill="accent1" w:themeFillTint="33"/>
          </w:tcPr>
          <w:p w14:paraId="3944FB7B" w14:textId="754F2900"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OECD</w:t>
            </w:r>
            <w:r>
              <w:rPr>
                <w:rFonts w:eastAsia="Times New Roman" w:cstheme="minorHAnsi"/>
                <w:b/>
                <w:bCs/>
                <w:sz w:val="18"/>
                <w:szCs w:val="18"/>
                <w:lang w:eastAsia="el-GR"/>
              </w:rPr>
              <w:t xml:space="preserve"> </w:t>
            </w:r>
          </w:p>
        </w:tc>
        <w:tc>
          <w:tcPr>
            <w:tcW w:w="6874" w:type="dxa"/>
          </w:tcPr>
          <w:p w14:paraId="267080E4" w14:textId="5BD86604"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Organisation for Economic Cooperation and Development</w:t>
            </w:r>
          </w:p>
        </w:tc>
      </w:tr>
      <w:tr w:rsidR="00DC2ADB" w:rsidRPr="00DC2ADB" w14:paraId="4285F639" w14:textId="77777777" w:rsidTr="002E6C35">
        <w:trPr>
          <w:trHeight w:val="138"/>
        </w:trPr>
        <w:tc>
          <w:tcPr>
            <w:tcW w:w="2198" w:type="dxa"/>
            <w:shd w:val="clear" w:color="auto" w:fill="D9E2F3" w:themeFill="accent1" w:themeFillTint="33"/>
          </w:tcPr>
          <w:p w14:paraId="2FBC076B" w14:textId="7F98D4E0"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ROE</w:t>
            </w:r>
            <w:r>
              <w:rPr>
                <w:rFonts w:eastAsia="Times New Roman" w:cstheme="minorHAnsi"/>
                <w:b/>
                <w:bCs/>
                <w:sz w:val="18"/>
                <w:szCs w:val="18"/>
                <w:lang w:eastAsia="el-GR"/>
              </w:rPr>
              <w:t xml:space="preserve"> </w:t>
            </w:r>
          </w:p>
        </w:tc>
        <w:tc>
          <w:tcPr>
            <w:tcW w:w="6874" w:type="dxa"/>
          </w:tcPr>
          <w:p w14:paraId="5B756A90" w14:textId="084E26A1"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Return on Equity</w:t>
            </w:r>
          </w:p>
        </w:tc>
      </w:tr>
      <w:tr w:rsidR="007135EE" w:rsidRPr="00DC2ADB" w14:paraId="2A996B0E" w14:textId="77777777" w:rsidTr="002E6C35">
        <w:trPr>
          <w:trHeight w:val="138"/>
        </w:trPr>
        <w:tc>
          <w:tcPr>
            <w:tcW w:w="2198" w:type="dxa"/>
            <w:shd w:val="clear" w:color="auto" w:fill="D9E2F3" w:themeFill="accent1" w:themeFillTint="33"/>
          </w:tcPr>
          <w:p w14:paraId="1860638E" w14:textId="16871C75" w:rsidR="007135EE" w:rsidRPr="00915B51" w:rsidRDefault="007135EE" w:rsidP="00915B51">
            <w:pPr>
              <w:autoSpaceDE w:val="0"/>
              <w:autoSpaceDN w:val="0"/>
              <w:adjustRightInd w:val="0"/>
              <w:spacing w:before="40" w:after="40"/>
              <w:rPr>
                <w:rFonts w:eastAsia="Times New Roman" w:cstheme="minorHAnsi"/>
                <w:b/>
                <w:bCs/>
                <w:sz w:val="18"/>
                <w:szCs w:val="18"/>
                <w:lang w:eastAsia="el-GR"/>
              </w:rPr>
            </w:pPr>
            <w:r>
              <w:rPr>
                <w:rFonts w:eastAsia="Times New Roman" w:cstheme="minorHAnsi"/>
                <w:b/>
                <w:bCs/>
                <w:sz w:val="18"/>
                <w:szCs w:val="18"/>
                <w:lang w:eastAsia="el-GR"/>
              </w:rPr>
              <w:t>TAT</w:t>
            </w:r>
          </w:p>
        </w:tc>
        <w:tc>
          <w:tcPr>
            <w:tcW w:w="6874" w:type="dxa"/>
          </w:tcPr>
          <w:p w14:paraId="44D7EC84" w14:textId="70087393" w:rsidR="007135EE" w:rsidRDefault="007135EE"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Technical Assistance Team</w:t>
            </w:r>
          </w:p>
        </w:tc>
      </w:tr>
      <w:tr w:rsidR="00DC2ADB" w:rsidRPr="00DC2ADB" w14:paraId="15B3C4CA" w14:textId="77777777" w:rsidTr="002E6C35">
        <w:trPr>
          <w:trHeight w:val="138"/>
        </w:trPr>
        <w:tc>
          <w:tcPr>
            <w:tcW w:w="2198" w:type="dxa"/>
            <w:shd w:val="clear" w:color="auto" w:fill="D9E2F3" w:themeFill="accent1" w:themeFillTint="33"/>
          </w:tcPr>
          <w:p w14:paraId="2843AF5E" w14:textId="152A141A" w:rsidR="004573C7" w:rsidRPr="00164D09" w:rsidRDefault="00915B51" w:rsidP="00915B51">
            <w:pPr>
              <w:autoSpaceDE w:val="0"/>
              <w:autoSpaceDN w:val="0"/>
              <w:adjustRightInd w:val="0"/>
              <w:spacing w:before="40" w:after="40"/>
              <w:rPr>
                <w:rFonts w:eastAsia="Times New Roman" w:cstheme="minorHAnsi"/>
                <w:b/>
                <w:bCs/>
                <w:sz w:val="18"/>
                <w:szCs w:val="18"/>
                <w:lang w:eastAsia="el-GR"/>
              </w:rPr>
            </w:pPr>
            <w:r w:rsidRPr="00915B51">
              <w:rPr>
                <w:rFonts w:eastAsia="Times New Roman" w:cstheme="minorHAnsi"/>
                <w:b/>
                <w:bCs/>
                <w:sz w:val="18"/>
                <w:szCs w:val="18"/>
                <w:lang w:eastAsia="el-GR"/>
              </w:rPr>
              <w:t>TCMA</w:t>
            </w:r>
            <w:r>
              <w:rPr>
                <w:rFonts w:eastAsia="Times New Roman" w:cstheme="minorHAnsi"/>
                <w:b/>
                <w:bCs/>
                <w:sz w:val="18"/>
                <w:szCs w:val="18"/>
                <w:lang w:eastAsia="el-GR"/>
              </w:rPr>
              <w:t xml:space="preserve"> </w:t>
            </w:r>
          </w:p>
        </w:tc>
        <w:tc>
          <w:tcPr>
            <w:tcW w:w="6874" w:type="dxa"/>
          </w:tcPr>
          <w:p w14:paraId="47AB67A3" w14:textId="43905E10"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Turkish Capital Market Association</w:t>
            </w:r>
          </w:p>
        </w:tc>
      </w:tr>
      <w:tr w:rsidR="00DC2ADB" w:rsidRPr="00DC2ADB" w14:paraId="47DAF891" w14:textId="77777777" w:rsidTr="002E6C35">
        <w:trPr>
          <w:trHeight w:val="138"/>
        </w:trPr>
        <w:tc>
          <w:tcPr>
            <w:tcW w:w="2198" w:type="dxa"/>
            <w:shd w:val="clear" w:color="auto" w:fill="D9E2F3" w:themeFill="accent1" w:themeFillTint="33"/>
          </w:tcPr>
          <w:p w14:paraId="2C91346E" w14:textId="00C344DA" w:rsidR="004573C7" w:rsidRPr="00164D09" w:rsidRDefault="00915B51" w:rsidP="00915B51">
            <w:pPr>
              <w:rPr>
                <w:rFonts w:eastAsia="Times New Roman" w:cstheme="minorHAnsi"/>
                <w:b/>
                <w:bCs/>
                <w:sz w:val="18"/>
                <w:szCs w:val="18"/>
                <w:lang w:eastAsia="el-GR"/>
              </w:rPr>
            </w:pPr>
            <w:r w:rsidRPr="00915B51">
              <w:rPr>
                <w:rFonts w:eastAsia="Times New Roman" w:cstheme="minorHAnsi"/>
                <w:b/>
                <w:bCs/>
                <w:sz w:val="18"/>
                <w:szCs w:val="18"/>
                <w:lang w:eastAsia="el-GR"/>
              </w:rPr>
              <w:t>TÜIK</w:t>
            </w:r>
            <w:r>
              <w:rPr>
                <w:rFonts w:eastAsia="Times New Roman" w:cstheme="minorHAnsi"/>
                <w:b/>
                <w:bCs/>
                <w:sz w:val="18"/>
                <w:szCs w:val="18"/>
                <w:lang w:eastAsia="el-GR"/>
              </w:rPr>
              <w:t xml:space="preserve"> </w:t>
            </w:r>
          </w:p>
        </w:tc>
        <w:tc>
          <w:tcPr>
            <w:tcW w:w="6874" w:type="dxa"/>
          </w:tcPr>
          <w:p w14:paraId="59951888" w14:textId="7205EBDC" w:rsidR="004573C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Turkish Statistical Institute (TURKSTAT)</w:t>
            </w:r>
          </w:p>
        </w:tc>
      </w:tr>
      <w:tr w:rsidR="00473067" w:rsidRPr="00DC2ADB" w14:paraId="04792430" w14:textId="77777777" w:rsidTr="002E6C35">
        <w:trPr>
          <w:trHeight w:val="138"/>
        </w:trPr>
        <w:tc>
          <w:tcPr>
            <w:tcW w:w="2198" w:type="dxa"/>
            <w:shd w:val="clear" w:color="auto" w:fill="D9E2F3" w:themeFill="accent1" w:themeFillTint="33"/>
          </w:tcPr>
          <w:p w14:paraId="3A5C0C2A" w14:textId="342C7818" w:rsidR="00473067" w:rsidRPr="00915B51" w:rsidRDefault="00473067" w:rsidP="00915B51">
            <w:pPr>
              <w:rPr>
                <w:rFonts w:eastAsia="Times New Roman" w:cstheme="minorHAnsi"/>
                <w:b/>
                <w:bCs/>
                <w:sz w:val="18"/>
                <w:szCs w:val="18"/>
                <w:lang w:eastAsia="el-GR"/>
              </w:rPr>
            </w:pPr>
            <w:r>
              <w:rPr>
                <w:rFonts w:eastAsia="Times New Roman" w:cstheme="minorHAnsi"/>
                <w:b/>
                <w:bCs/>
                <w:sz w:val="18"/>
                <w:szCs w:val="18"/>
                <w:lang w:eastAsia="el-GR"/>
              </w:rPr>
              <w:t>WB</w:t>
            </w:r>
          </w:p>
        </w:tc>
        <w:tc>
          <w:tcPr>
            <w:tcW w:w="6874" w:type="dxa"/>
          </w:tcPr>
          <w:p w14:paraId="784B86A3" w14:textId="374DE584" w:rsidR="00473067" w:rsidRPr="00DC2ADB" w:rsidRDefault="00473067" w:rsidP="000C328F">
            <w:pPr>
              <w:autoSpaceDE w:val="0"/>
              <w:autoSpaceDN w:val="0"/>
              <w:adjustRightInd w:val="0"/>
              <w:spacing w:before="40" w:after="40"/>
              <w:jc w:val="both"/>
              <w:rPr>
                <w:rFonts w:eastAsia="Times New Roman" w:cstheme="minorHAnsi"/>
                <w:sz w:val="18"/>
                <w:szCs w:val="18"/>
                <w:lang w:eastAsia="el-GR"/>
              </w:rPr>
            </w:pPr>
            <w:r>
              <w:rPr>
                <w:rFonts w:eastAsia="Times New Roman" w:cstheme="minorHAnsi"/>
                <w:sz w:val="18"/>
                <w:szCs w:val="18"/>
                <w:lang w:eastAsia="el-GR"/>
              </w:rPr>
              <w:t>World Bank</w:t>
            </w:r>
          </w:p>
        </w:tc>
      </w:tr>
      <w:bookmarkEnd w:id="6"/>
    </w:tbl>
    <w:p w14:paraId="27C4564A" w14:textId="12A87278" w:rsidR="007259F7" w:rsidRDefault="007259F7" w:rsidP="000C328F">
      <w:pPr>
        <w:pStyle w:val="ListParagraph"/>
        <w:spacing w:after="160" w:line="240" w:lineRule="auto"/>
        <w:rPr>
          <w:rFonts w:asciiTheme="minorHAnsi" w:hAnsiTheme="minorHAnsi" w:cstheme="minorHAnsi"/>
          <w:b/>
          <w:bCs/>
          <w:sz w:val="20"/>
          <w:szCs w:val="20"/>
          <w:lang w:val="en-US"/>
        </w:rPr>
      </w:pPr>
    </w:p>
    <w:p w14:paraId="7ED6D4A3" w14:textId="4B349522" w:rsidR="007259F7" w:rsidRPr="007259F7" w:rsidRDefault="007259F7" w:rsidP="000C328F">
      <w:pPr>
        <w:rPr>
          <w:rFonts w:eastAsia="Calibri" w:cstheme="minorHAnsi"/>
          <w:b/>
          <w:bCs/>
          <w:sz w:val="20"/>
          <w:szCs w:val="20"/>
          <w:lang w:val="en-US"/>
        </w:rPr>
      </w:pPr>
      <w:r>
        <w:rPr>
          <w:rFonts w:cstheme="minorHAnsi"/>
          <w:b/>
          <w:bCs/>
          <w:sz w:val="20"/>
          <w:szCs w:val="20"/>
          <w:lang w:val="en-US"/>
        </w:rPr>
        <w:br w:type="page"/>
      </w:r>
    </w:p>
    <w:p w14:paraId="4458D717" w14:textId="678115B3" w:rsidR="009E0188" w:rsidRPr="00AC740A" w:rsidRDefault="00655338" w:rsidP="00655338">
      <w:pPr>
        <w:pStyle w:val="Heading1"/>
        <w:rPr>
          <w:b/>
          <w:bCs/>
          <w:sz w:val="20"/>
          <w:szCs w:val="20"/>
          <w:lang w:val="en-US"/>
        </w:rPr>
      </w:pPr>
      <w:bookmarkStart w:id="7" w:name="_Toc72487809"/>
      <w:bookmarkStart w:id="8" w:name="_Toc118121129"/>
      <w:r>
        <w:rPr>
          <w:lang w:val="en-US"/>
        </w:rPr>
        <w:lastRenderedPageBreak/>
        <w:t xml:space="preserve">1. </w:t>
      </w:r>
      <w:r w:rsidR="009E0188" w:rsidRPr="007259F7">
        <w:rPr>
          <w:lang w:val="en-US"/>
        </w:rPr>
        <w:t>EXECUTIVE SUMMARY</w:t>
      </w:r>
      <w:bookmarkEnd w:id="7"/>
      <w:bookmarkEnd w:id="8"/>
      <w:r w:rsidR="009E0188" w:rsidRPr="00AC740A">
        <w:rPr>
          <w:b/>
          <w:bCs/>
          <w:sz w:val="20"/>
          <w:szCs w:val="20"/>
          <w:lang w:val="en-US"/>
        </w:rPr>
        <w:t xml:space="preserve"> </w:t>
      </w:r>
    </w:p>
    <w:p w14:paraId="04ECE3C7" w14:textId="498AECEE" w:rsidR="00D12509" w:rsidRDefault="00D12509" w:rsidP="00A35236">
      <w:pPr>
        <w:jc w:val="both"/>
        <w:rPr>
          <w:rFonts w:ascii="Calibri" w:hAnsi="Calibri" w:cs="Calibri"/>
          <w:color w:val="201F1E"/>
          <w:shd w:val="clear" w:color="auto" w:fill="FFFFFF"/>
        </w:rPr>
      </w:pPr>
      <w:r>
        <w:rPr>
          <w:rFonts w:cstheme="minorHAnsi"/>
          <w:sz w:val="20"/>
          <w:szCs w:val="20"/>
        </w:rPr>
        <w:t xml:space="preserve">This Report is </w:t>
      </w:r>
      <w:r w:rsidR="0049740A">
        <w:rPr>
          <w:rFonts w:cstheme="minorHAnsi"/>
          <w:sz w:val="20"/>
          <w:szCs w:val="20"/>
        </w:rPr>
        <w:t xml:space="preserve">one </w:t>
      </w:r>
      <w:r>
        <w:rPr>
          <w:rFonts w:cstheme="minorHAnsi"/>
          <w:sz w:val="20"/>
          <w:szCs w:val="20"/>
        </w:rPr>
        <w:t xml:space="preserve">part of a </w:t>
      </w:r>
      <w:r w:rsidR="0049740A">
        <w:rPr>
          <w:rFonts w:cstheme="minorHAnsi"/>
          <w:sz w:val="20"/>
          <w:szCs w:val="20"/>
        </w:rPr>
        <w:t xml:space="preserve">five-part </w:t>
      </w:r>
      <w:r>
        <w:rPr>
          <w:rFonts w:cstheme="minorHAnsi"/>
          <w:sz w:val="20"/>
          <w:szCs w:val="20"/>
        </w:rPr>
        <w:t>Desk Research Report undertaken by the Technical Assistance Team (TAT) for the EU-funded project ‘</w:t>
      </w:r>
      <w:r w:rsidRPr="00D12509">
        <w:rPr>
          <w:rFonts w:cstheme="minorHAnsi"/>
          <w:sz w:val="20"/>
          <w:szCs w:val="20"/>
          <w:lang w:val="en-US"/>
        </w:rPr>
        <w:t xml:space="preserve">Technical Assistance </w:t>
      </w:r>
      <w:r>
        <w:rPr>
          <w:rFonts w:cstheme="minorHAnsi"/>
          <w:sz w:val="20"/>
          <w:szCs w:val="20"/>
          <w:lang w:val="en-US"/>
        </w:rPr>
        <w:t>f</w:t>
      </w:r>
      <w:r w:rsidRPr="00D12509">
        <w:rPr>
          <w:rFonts w:cstheme="minorHAnsi"/>
          <w:sz w:val="20"/>
          <w:szCs w:val="20"/>
          <w:lang w:val="en-US"/>
        </w:rPr>
        <w:t xml:space="preserve">or Promoting Decent Future </w:t>
      </w:r>
      <w:r>
        <w:rPr>
          <w:rFonts w:cstheme="minorHAnsi"/>
          <w:sz w:val="20"/>
          <w:szCs w:val="20"/>
          <w:lang w:val="en-US"/>
        </w:rPr>
        <w:t>o</w:t>
      </w:r>
      <w:r w:rsidRPr="00D12509">
        <w:rPr>
          <w:rFonts w:cstheme="minorHAnsi"/>
          <w:sz w:val="20"/>
          <w:szCs w:val="20"/>
          <w:lang w:val="en-US"/>
        </w:rPr>
        <w:t>f</w:t>
      </w:r>
      <w:r>
        <w:rPr>
          <w:rFonts w:cstheme="minorHAnsi"/>
          <w:sz w:val="20"/>
          <w:szCs w:val="20"/>
          <w:lang w:val="en-US"/>
        </w:rPr>
        <w:t xml:space="preserve"> </w:t>
      </w:r>
      <w:r w:rsidRPr="00D12509">
        <w:rPr>
          <w:rFonts w:cstheme="minorHAnsi"/>
          <w:sz w:val="20"/>
          <w:szCs w:val="20"/>
          <w:lang w:val="en-US"/>
        </w:rPr>
        <w:t xml:space="preserve">Work Approach </w:t>
      </w:r>
      <w:r>
        <w:rPr>
          <w:rFonts w:cstheme="minorHAnsi"/>
          <w:sz w:val="20"/>
          <w:szCs w:val="20"/>
          <w:lang w:val="en-US"/>
        </w:rPr>
        <w:t>w</w:t>
      </w:r>
      <w:r w:rsidRPr="00D12509">
        <w:rPr>
          <w:rFonts w:cstheme="minorHAnsi"/>
          <w:sz w:val="20"/>
          <w:szCs w:val="20"/>
          <w:lang w:val="en-US"/>
        </w:rPr>
        <w:t xml:space="preserve">ith </w:t>
      </w:r>
      <w:r>
        <w:rPr>
          <w:rFonts w:cstheme="minorHAnsi"/>
          <w:sz w:val="20"/>
          <w:szCs w:val="20"/>
          <w:lang w:val="en-US"/>
        </w:rPr>
        <w:t>a</w:t>
      </w:r>
      <w:r w:rsidRPr="00D12509">
        <w:rPr>
          <w:rFonts w:cstheme="minorHAnsi"/>
          <w:sz w:val="20"/>
          <w:szCs w:val="20"/>
          <w:lang w:val="en-US"/>
        </w:rPr>
        <w:t xml:space="preserve"> Focus </w:t>
      </w:r>
      <w:r>
        <w:rPr>
          <w:rFonts w:cstheme="minorHAnsi"/>
          <w:sz w:val="20"/>
          <w:szCs w:val="20"/>
          <w:lang w:val="en-US"/>
        </w:rPr>
        <w:t>o</w:t>
      </w:r>
      <w:r w:rsidRPr="00D12509">
        <w:rPr>
          <w:rFonts w:cstheme="minorHAnsi"/>
          <w:sz w:val="20"/>
          <w:szCs w:val="20"/>
          <w:lang w:val="en-US"/>
        </w:rPr>
        <w:t>n Gender Equality</w:t>
      </w:r>
      <w:r>
        <w:rPr>
          <w:rFonts w:cstheme="minorHAnsi"/>
          <w:sz w:val="20"/>
          <w:szCs w:val="20"/>
          <w:lang w:val="en-US"/>
        </w:rPr>
        <w:t xml:space="preserve">’. TAT was commissioned by the Turkish Ministry of Labour and Social Security (MoLSS) to examine 7 sectors in </w:t>
      </w:r>
      <w:r w:rsidRPr="00D12509">
        <w:rPr>
          <w:rFonts w:cstheme="minorHAnsi"/>
          <w:sz w:val="20"/>
          <w:szCs w:val="20"/>
        </w:rPr>
        <w:t>Türkiye</w:t>
      </w:r>
      <w:r>
        <w:rPr>
          <w:rFonts w:cstheme="minorHAnsi"/>
          <w:sz w:val="20"/>
          <w:szCs w:val="20"/>
        </w:rPr>
        <w:t xml:space="preserve"> from which MoLSS could select 5 for further examination. </w:t>
      </w:r>
      <w:r w:rsidR="00A35236">
        <w:rPr>
          <w:rFonts w:cstheme="minorHAnsi"/>
          <w:sz w:val="20"/>
          <w:szCs w:val="20"/>
        </w:rPr>
        <w:t xml:space="preserve">This Report focuses on one of the selected sectors. The overall purpose of the exercise was to understand the current situation within each of these sectors and to gain insights into the views of relevant sectoral stakeholders with regard to their vision for how the sectors would develop in the future, and to understand the way in which current skill sets may need to adapt to match the changing nature of work over the coming decade and more.  Additionally, TAT would go on to explore other policy/legislative-related issues which were currently working in favour of the sectors or which were creating problems which may need to be addressed. The eventual aim was to provide guidance to Turkish policy-makers about what changes would be necessary to enable the sectors to flourish in the context of a fast-changing working environment. </w:t>
      </w:r>
      <w:r w:rsidR="0049740A">
        <w:rPr>
          <w:rFonts w:cstheme="minorHAnsi"/>
          <w:sz w:val="20"/>
          <w:szCs w:val="20"/>
        </w:rPr>
        <w:t xml:space="preserve">Each part of the five-part Desk Research Report </w:t>
      </w:r>
      <w:r w:rsidR="00A35236">
        <w:rPr>
          <w:rFonts w:cstheme="minorHAnsi"/>
          <w:sz w:val="20"/>
          <w:szCs w:val="20"/>
        </w:rPr>
        <w:t xml:space="preserve">is intended to be comprehensible as a standalone document, but </w:t>
      </w:r>
      <w:r w:rsidR="0049740A">
        <w:rPr>
          <w:rFonts w:cstheme="minorHAnsi"/>
          <w:sz w:val="20"/>
          <w:szCs w:val="20"/>
        </w:rPr>
        <w:t xml:space="preserve">the Desk </w:t>
      </w:r>
      <w:r w:rsidR="001564B1">
        <w:rPr>
          <w:rFonts w:cstheme="minorHAnsi"/>
          <w:sz w:val="20"/>
          <w:szCs w:val="20"/>
        </w:rPr>
        <w:t>R</w:t>
      </w:r>
      <w:r w:rsidR="0049740A">
        <w:rPr>
          <w:rFonts w:cstheme="minorHAnsi"/>
          <w:sz w:val="20"/>
          <w:szCs w:val="20"/>
        </w:rPr>
        <w:t xml:space="preserve">esearch </w:t>
      </w:r>
      <w:r w:rsidR="001564B1">
        <w:rPr>
          <w:rFonts w:cstheme="minorHAnsi"/>
          <w:sz w:val="20"/>
          <w:szCs w:val="20"/>
        </w:rPr>
        <w:t>R</w:t>
      </w:r>
      <w:r w:rsidR="0049740A">
        <w:rPr>
          <w:rFonts w:cstheme="minorHAnsi"/>
          <w:sz w:val="20"/>
          <w:szCs w:val="20"/>
        </w:rPr>
        <w:t xml:space="preserve">eport itself </w:t>
      </w:r>
      <w:r w:rsidR="00A35236">
        <w:rPr>
          <w:rFonts w:cstheme="minorHAnsi"/>
          <w:sz w:val="20"/>
          <w:szCs w:val="20"/>
        </w:rPr>
        <w:t>forms only a part of the exercise as a whole.</w:t>
      </w:r>
    </w:p>
    <w:p w14:paraId="5F0F9FB4" w14:textId="77777777" w:rsidR="00D12509" w:rsidRDefault="00D12509" w:rsidP="000C328F">
      <w:pPr>
        <w:jc w:val="both"/>
        <w:rPr>
          <w:rFonts w:cstheme="minorHAnsi"/>
          <w:sz w:val="20"/>
          <w:szCs w:val="20"/>
        </w:rPr>
      </w:pPr>
    </w:p>
    <w:p w14:paraId="1F406B18" w14:textId="0AE06F04" w:rsidR="009E0188" w:rsidRDefault="009E0188" w:rsidP="000C328F">
      <w:pPr>
        <w:jc w:val="both"/>
        <w:rPr>
          <w:rFonts w:cstheme="minorHAnsi"/>
          <w:sz w:val="20"/>
          <w:szCs w:val="20"/>
        </w:rPr>
      </w:pPr>
      <w:r w:rsidRPr="00AC740A">
        <w:rPr>
          <w:rFonts w:cstheme="minorHAnsi"/>
          <w:sz w:val="20"/>
          <w:szCs w:val="20"/>
        </w:rPr>
        <w:t xml:space="preserve">This sector </w:t>
      </w:r>
      <w:r w:rsidR="00772EEB" w:rsidRPr="00AC740A">
        <w:rPr>
          <w:rFonts w:cstheme="minorHAnsi"/>
          <w:sz w:val="20"/>
          <w:szCs w:val="20"/>
        </w:rPr>
        <w:t>includes</w:t>
      </w:r>
      <w:r w:rsidRPr="00AC740A">
        <w:rPr>
          <w:rFonts w:cstheme="minorHAnsi"/>
          <w:sz w:val="20"/>
          <w:szCs w:val="20"/>
        </w:rPr>
        <w:t xml:space="preserve"> Banking, Capital Markets, and Insurance. Banking dominates the Turkish financial sector, accounting for more than 70 percent of overall financial services (According to the World Bank, the size of the banking industry was 88.2% in 2016), while insurance services and other financial activities also shows significant growth potential too. </w:t>
      </w:r>
    </w:p>
    <w:p w14:paraId="23363846" w14:textId="77777777" w:rsidR="000C328F" w:rsidRPr="00AC740A" w:rsidRDefault="000C328F" w:rsidP="000C328F">
      <w:pPr>
        <w:jc w:val="both"/>
        <w:rPr>
          <w:rFonts w:cstheme="minorHAnsi"/>
          <w:sz w:val="20"/>
          <w:szCs w:val="20"/>
        </w:rPr>
      </w:pPr>
    </w:p>
    <w:p w14:paraId="0559341D" w14:textId="721997E3" w:rsidR="009E0188" w:rsidRDefault="009E0188" w:rsidP="000C328F">
      <w:pPr>
        <w:jc w:val="both"/>
        <w:rPr>
          <w:rFonts w:cstheme="minorHAnsi"/>
          <w:sz w:val="20"/>
          <w:szCs w:val="20"/>
        </w:rPr>
      </w:pPr>
      <w:r w:rsidRPr="00AC740A">
        <w:rPr>
          <w:rFonts w:cstheme="minorHAnsi"/>
          <w:sz w:val="20"/>
          <w:szCs w:val="20"/>
        </w:rPr>
        <w:t xml:space="preserve">Turkish capital markets have been undergoing a profound transformation, in 2020 drew growing interest from domestic investors, with 782,367 people investing in the markets. The number of local real investors reached 2 million, up an average of 65,200 per month, with the total portfolio value reaching 210.3 billion Turkish liras. During the pandemic, several crucial amendments were introduced to Turkish capital markets laws to reduce the impact of the epidemic on capital markets and carry Turkish capital markets into more modern level. The amendments are intended to attract domestic investors to capital markets, and the most important are technological advances, the ease of trading in capital markets, and the high return of public offerings. </w:t>
      </w:r>
    </w:p>
    <w:p w14:paraId="5AE4E416" w14:textId="77777777" w:rsidR="000C328F" w:rsidRPr="00AC740A" w:rsidRDefault="000C328F" w:rsidP="000C328F">
      <w:pPr>
        <w:jc w:val="both"/>
        <w:rPr>
          <w:rFonts w:cstheme="minorHAnsi"/>
          <w:sz w:val="20"/>
          <w:szCs w:val="20"/>
        </w:rPr>
      </w:pPr>
    </w:p>
    <w:p w14:paraId="4A30FF72" w14:textId="7A4B666D" w:rsidR="009E0188" w:rsidRDefault="009E0188" w:rsidP="000C328F">
      <w:pPr>
        <w:jc w:val="both"/>
        <w:rPr>
          <w:rFonts w:cstheme="minorHAnsi"/>
          <w:sz w:val="20"/>
          <w:szCs w:val="20"/>
        </w:rPr>
      </w:pPr>
      <w:r w:rsidRPr="00AC740A">
        <w:rPr>
          <w:rFonts w:cstheme="minorHAnsi"/>
          <w:sz w:val="20"/>
          <w:szCs w:val="20"/>
        </w:rPr>
        <w:t>The Turkish insurance market is still underpenetrated (1.5 percent of GDP) compared to other O</w:t>
      </w:r>
      <w:r w:rsidR="00D12509">
        <w:rPr>
          <w:rFonts w:cstheme="minorHAnsi"/>
          <w:sz w:val="20"/>
          <w:szCs w:val="20"/>
        </w:rPr>
        <w:t>ECD</w:t>
      </w:r>
      <w:r w:rsidRPr="00AC740A">
        <w:rPr>
          <w:rFonts w:cstheme="minorHAnsi"/>
          <w:sz w:val="20"/>
          <w:szCs w:val="20"/>
        </w:rPr>
        <w:t xml:space="preserve"> countries. It is set to capitalize on its significant potential as new insurers set up shop and acquire a share of the relatively untapped Turkish market. </w:t>
      </w:r>
      <w:r w:rsidR="00D12509">
        <w:rPr>
          <w:rFonts w:cstheme="minorHAnsi"/>
          <w:sz w:val="20"/>
          <w:szCs w:val="20"/>
        </w:rPr>
        <w:t>Türkiye</w:t>
      </w:r>
      <w:r w:rsidRPr="00AC740A">
        <w:rPr>
          <w:rFonts w:cstheme="minorHAnsi"/>
          <w:sz w:val="20"/>
          <w:szCs w:val="20"/>
        </w:rPr>
        <w:t xml:space="preserve"> has seen strong economic growth fuelled in part by a young and dynamic population that is increasingly in need of financial products and services. (Presidency of the Republic of </w:t>
      </w:r>
      <w:r w:rsidR="00D12509">
        <w:rPr>
          <w:rFonts w:cstheme="minorHAnsi"/>
          <w:sz w:val="20"/>
          <w:szCs w:val="20"/>
        </w:rPr>
        <w:t>Türkiye</w:t>
      </w:r>
      <w:r w:rsidRPr="00AC740A">
        <w:rPr>
          <w:rFonts w:cstheme="minorHAnsi"/>
          <w:sz w:val="20"/>
          <w:szCs w:val="20"/>
        </w:rPr>
        <w:t xml:space="preserve"> | Investment Office, 2021) Insurance ecosystem in </w:t>
      </w:r>
      <w:r w:rsidR="00D12509">
        <w:rPr>
          <w:rFonts w:cstheme="minorHAnsi"/>
          <w:sz w:val="20"/>
          <w:szCs w:val="20"/>
        </w:rPr>
        <w:t>Türkiye</w:t>
      </w:r>
      <w:r w:rsidRPr="00AC740A">
        <w:rPr>
          <w:rFonts w:cstheme="minorHAnsi"/>
          <w:sz w:val="20"/>
          <w:szCs w:val="20"/>
        </w:rPr>
        <w:t xml:space="preserve"> consists of several key stakeholder groups – Associations &amp; Committees, Regulator &amp; Supervisor, Consumers, Ministries, Insurance companies, Distributors, and various supporting entities such as loss adjusters, pools, and sector chambers. </w:t>
      </w:r>
    </w:p>
    <w:p w14:paraId="4E7E906D" w14:textId="77777777" w:rsidR="000C328F" w:rsidRPr="00AC740A" w:rsidRDefault="000C328F" w:rsidP="000C328F">
      <w:pPr>
        <w:jc w:val="both"/>
        <w:rPr>
          <w:rFonts w:cstheme="minorHAnsi"/>
          <w:sz w:val="20"/>
          <w:szCs w:val="20"/>
        </w:rPr>
      </w:pPr>
    </w:p>
    <w:p w14:paraId="54C49A1F" w14:textId="5528510B" w:rsidR="009E0188" w:rsidRDefault="009E0188" w:rsidP="000C328F">
      <w:pPr>
        <w:jc w:val="both"/>
        <w:rPr>
          <w:rFonts w:cstheme="minorHAnsi"/>
          <w:bCs/>
          <w:sz w:val="20"/>
          <w:szCs w:val="20"/>
        </w:rPr>
      </w:pPr>
      <w:r w:rsidRPr="00AC740A">
        <w:rPr>
          <w:rFonts w:cstheme="minorHAnsi"/>
          <w:sz w:val="20"/>
          <w:szCs w:val="20"/>
          <w:lang w:val="en-US"/>
        </w:rPr>
        <w:t xml:space="preserve">Women represent more than 50% of the total number of employees in Banking. Thinking that </w:t>
      </w:r>
      <w:r w:rsidR="00772EEB" w:rsidRPr="00AC740A">
        <w:rPr>
          <w:rFonts w:cstheme="minorHAnsi"/>
          <w:sz w:val="20"/>
          <w:szCs w:val="20"/>
          <w:lang w:val="en-US"/>
        </w:rPr>
        <w:t>the</w:t>
      </w:r>
      <w:r w:rsidRPr="00AC740A">
        <w:rPr>
          <w:rFonts w:cstheme="minorHAnsi"/>
          <w:sz w:val="20"/>
          <w:szCs w:val="20"/>
        </w:rPr>
        <w:t xml:space="preserve"> future of banking is digital, there are many coming digital banking skills to achieve:  Knowledge in Artificial Intelligence, Big Data Analytics, Programming skills, Blockchain Engineering, Technical Banking Knowledge and Cybersecurity. </w:t>
      </w:r>
      <w:r w:rsidRPr="00AC740A">
        <w:rPr>
          <w:rFonts w:cstheme="minorHAnsi"/>
          <w:bCs/>
          <w:sz w:val="20"/>
          <w:szCs w:val="20"/>
        </w:rPr>
        <w:t xml:space="preserve">These Skills constitutes a real challenge for education for employment, particularly for women (even when participation of women in careers linked to technology and information technology is still lower than that of men, there are many cases where the Bank offers education on this area to their employees). </w:t>
      </w:r>
    </w:p>
    <w:p w14:paraId="4BB6F97B" w14:textId="77777777" w:rsidR="000C328F" w:rsidRPr="00AC740A" w:rsidRDefault="000C328F" w:rsidP="000C328F">
      <w:pPr>
        <w:jc w:val="both"/>
        <w:rPr>
          <w:rFonts w:cstheme="minorHAnsi"/>
          <w:sz w:val="20"/>
          <w:szCs w:val="20"/>
        </w:rPr>
      </w:pPr>
    </w:p>
    <w:p w14:paraId="15596BB5" w14:textId="3504CF83" w:rsidR="009E0188" w:rsidRDefault="009E0188" w:rsidP="000C328F">
      <w:pPr>
        <w:jc w:val="both"/>
        <w:rPr>
          <w:rFonts w:cstheme="minorHAnsi"/>
          <w:sz w:val="20"/>
          <w:szCs w:val="20"/>
        </w:rPr>
      </w:pPr>
      <w:r w:rsidRPr="00AC740A">
        <w:rPr>
          <w:rFonts w:cstheme="minorHAnsi"/>
          <w:sz w:val="20"/>
          <w:szCs w:val="20"/>
        </w:rPr>
        <w:t xml:space="preserve">To fully realize the digital promise in financial sector, banks for instance, should use various levers to elevate customer engagement. These can include creating an optimal mix of digital and human interactions, using data intelligently, establishing novel partnerships, and deploying compelling service delivery models.  The net impact of these megatrends, combined with macroeconomic realities such as the low-interest rate environment in the decade ahead, should fundamentally reconfigure the sector. The employment has probabilities to grow up with a new model of relations between employee and employer and employee and clients. Going forward, banks could look to institutionalize some of the COVID learnings to create more agile workforces. Deloitte express that the Banks should develop new talent models to facilitate flexible, self-organizing teams that come together for a common purpose. </w:t>
      </w:r>
    </w:p>
    <w:p w14:paraId="1499A06C" w14:textId="77777777" w:rsidR="00AD471C" w:rsidRPr="00AC740A" w:rsidRDefault="00AD471C" w:rsidP="000C328F">
      <w:pPr>
        <w:jc w:val="both"/>
        <w:rPr>
          <w:rFonts w:cstheme="minorHAnsi"/>
          <w:sz w:val="20"/>
          <w:szCs w:val="20"/>
        </w:rPr>
      </w:pPr>
    </w:p>
    <w:p w14:paraId="2285CD6E" w14:textId="1CC76B83" w:rsidR="009E0188" w:rsidRDefault="009E0188" w:rsidP="000C328F">
      <w:pPr>
        <w:jc w:val="both"/>
        <w:rPr>
          <w:rFonts w:cstheme="minorHAnsi"/>
          <w:sz w:val="20"/>
          <w:szCs w:val="20"/>
        </w:rPr>
      </w:pPr>
      <w:r w:rsidRPr="00AC740A">
        <w:rPr>
          <w:rFonts w:cstheme="minorHAnsi"/>
          <w:sz w:val="20"/>
          <w:szCs w:val="20"/>
        </w:rPr>
        <w:t xml:space="preserve">The integration of technology and new skills is at the heart of the future of work in this sector. It must be a continuous process improvement, leading to competitive differentiation. About the mismatch of skills needed and offered, there are an important consideration on the Eleventh Development Plan of </w:t>
      </w:r>
      <w:r w:rsidR="00D12509">
        <w:rPr>
          <w:rFonts w:cstheme="minorHAnsi"/>
          <w:sz w:val="20"/>
          <w:szCs w:val="20"/>
        </w:rPr>
        <w:t>Türkiye</w:t>
      </w:r>
      <w:r w:rsidRPr="00AC740A">
        <w:rPr>
          <w:rFonts w:cstheme="minorHAnsi"/>
          <w:sz w:val="20"/>
          <w:szCs w:val="20"/>
        </w:rPr>
        <w:t xml:space="preserve"> (2019 – 2023) that includes an expected “digital transformation” (such as the inclusion of artificial intelligence, advanced data analytics, simulation, and optimization) and the creation of Digital Transformation Centres. </w:t>
      </w:r>
    </w:p>
    <w:p w14:paraId="62C830CB" w14:textId="77777777" w:rsidR="00AD471C" w:rsidRDefault="00AD471C" w:rsidP="000C328F">
      <w:pPr>
        <w:jc w:val="both"/>
        <w:rPr>
          <w:rFonts w:cstheme="minorHAnsi"/>
          <w:sz w:val="20"/>
          <w:szCs w:val="20"/>
        </w:rPr>
      </w:pPr>
    </w:p>
    <w:p w14:paraId="0226C42A" w14:textId="685A1443" w:rsidR="009E0188" w:rsidRPr="00AC740A" w:rsidRDefault="009E0188" w:rsidP="000C328F">
      <w:pPr>
        <w:jc w:val="both"/>
        <w:rPr>
          <w:rFonts w:cstheme="minorHAnsi"/>
          <w:sz w:val="20"/>
          <w:szCs w:val="20"/>
        </w:rPr>
      </w:pPr>
      <w:r w:rsidRPr="00AC740A">
        <w:rPr>
          <w:rFonts w:cstheme="minorHAnsi"/>
          <w:sz w:val="20"/>
          <w:szCs w:val="20"/>
        </w:rPr>
        <w:t xml:space="preserve">All the three subsectors, Banking, Capital Markets, and Insurance are prepared to get into an authentic digital revolution. According to some studies, employers expect nearly two in five (37%) job roles to alter significantly or become redundant because of new digital technology and automation in the next five years. Employers need to be more concerned about cyber security, integrating new technologies and cloud-based technology, and organisations need starting to see the benefits of lifelong learning when it comes to digital skills. </w:t>
      </w:r>
    </w:p>
    <w:p w14:paraId="45E81431" w14:textId="77777777" w:rsidR="00A04D1F" w:rsidRDefault="00A04D1F">
      <w:pPr>
        <w:rPr>
          <w:rFonts w:cstheme="minorHAnsi"/>
          <w:sz w:val="20"/>
          <w:szCs w:val="20"/>
        </w:rPr>
      </w:pPr>
      <w:r>
        <w:rPr>
          <w:rFonts w:cstheme="minorHAnsi"/>
          <w:sz w:val="20"/>
          <w:szCs w:val="20"/>
        </w:rPr>
        <w:br w:type="page"/>
      </w:r>
    </w:p>
    <w:p w14:paraId="4DDE885C" w14:textId="353722DE" w:rsidR="009E0188" w:rsidRPr="007259F7" w:rsidRDefault="00655338" w:rsidP="00655338">
      <w:pPr>
        <w:pStyle w:val="Heading1"/>
        <w:rPr>
          <w:lang w:val="en-US"/>
        </w:rPr>
      </w:pPr>
      <w:bookmarkStart w:id="9" w:name="_Toc72487810"/>
      <w:bookmarkStart w:id="10" w:name="_Toc118121130"/>
      <w:r>
        <w:rPr>
          <w:lang w:val="en-US"/>
        </w:rPr>
        <w:lastRenderedPageBreak/>
        <w:t xml:space="preserve">2. </w:t>
      </w:r>
      <w:r w:rsidR="009E0188" w:rsidRPr="007259F7">
        <w:rPr>
          <w:lang w:val="en-US"/>
        </w:rPr>
        <w:t>AN INTRODUCTION TO THE SECTOR</w:t>
      </w:r>
      <w:bookmarkEnd w:id="9"/>
      <w:bookmarkEnd w:id="10"/>
      <w:r w:rsidR="009E0188" w:rsidRPr="007259F7">
        <w:rPr>
          <w:lang w:val="en-US"/>
        </w:rPr>
        <w:t xml:space="preserve"> </w:t>
      </w:r>
    </w:p>
    <w:p w14:paraId="6D2207D0" w14:textId="65174A13" w:rsidR="009E0188" w:rsidRPr="00AC740A" w:rsidRDefault="009E0188" w:rsidP="000C328F">
      <w:pPr>
        <w:jc w:val="both"/>
        <w:rPr>
          <w:rFonts w:cstheme="minorHAnsi"/>
          <w:sz w:val="20"/>
          <w:szCs w:val="20"/>
        </w:rPr>
      </w:pPr>
      <w:r w:rsidRPr="00AC740A">
        <w:rPr>
          <w:rFonts w:cstheme="minorHAnsi"/>
          <w:sz w:val="20"/>
          <w:szCs w:val="20"/>
        </w:rPr>
        <w:t>Banking dominates the Turkish financial sector, accounting for more than 70 percent of overall financial services (According to the World Bank, the size of the banking industry was 88.2% in 2016), while insurance services and other financial activities also shows significant growth potential too</w:t>
      </w:r>
      <w:r w:rsidRPr="00AC740A">
        <w:rPr>
          <w:rFonts w:cstheme="minorHAnsi"/>
          <w:sz w:val="20"/>
          <w:szCs w:val="20"/>
          <w:vertAlign w:val="superscript"/>
        </w:rPr>
        <w:footnoteReference w:id="1"/>
      </w:r>
      <w:r w:rsidRPr="00AC740A">
        <w:rPr>
          <w:rFonts w:cstheme="minorHAnsi"/>
          <w:sz w:val="20"/>
          <w:szCs w:val="20"/>
        </w:rPr>
        <w:t xml:space="preserve">. There are 54 banks in </w:t>
      </w:r>
      <w:r w:rsidR="00D12509">
        <w:rPr>
          <w:rFonts w:cstheme="minorHAnsi"/>
          <w:sz w:val="20"/>
          <w:szCs w:val="20"/>
        </w:rPr>
        <w:t>Türkiye</w:t>
      </w:r>
      <w:r w:rsidRPr="00AC740A">
        <w:rPr>
          <w:rFonts w:cstheme="minorHAnsi"/>
          <w:sz w:val="20"/>
          <w:szCs w:val="20"/>
          <w:vertAlign w:val="superscript"/>
        </w:rPr>
        <w:footnoteReference w:id="2"/>
      </w:r>
      <w:r w:rsidRPr="00AC740A">
        <w:rPr>
          <w:rFonts w:cstheme="minorHAnsi"/>
          <w:sz w:val="20"/>
          <w:szCs w:val="20"/>
        </w:rPr>
        <w:t xml:space="preserve"> (34 deposit banks, 13 development and investment banks, 6 participation banks). Out of 5</w:t>
      </w:r>
      <w:r w:rsidR="00794566">
        <w:rPr>
          <w:rFonts w:cstheme="minorHAnsi"/>
          <w:sz w:val="20"/>
          <w:szCs w:val="20"/>
        </w:rPr>
        <w:t>4</w:t>
      </w:r>
      <w:r w:rsidRPr="00AC740A">
        <w:rPr>
          <w:rFonts w:cstheme="minorHAnsi"/>
          <w:sz w:val="20"/>
          <w:szCs w:val="20"/>
        </w:rPr>
        <w:t xml:space="preserve"> banks, 28 are classified as foreign banks (27% of total assets in the sector are held by foreign investors).</w:t>
      </w:r>
    </w:p>
    <w:p w14:paraId="4D92A0F6" w14:textId="1B4F33CB" w:rsidR="009E0188" w:rsidRDefault="009E0188" w:rsidP="000C328F">
      <w:pPr>
        <w:jc w:val="both"/>
        <w:rPr>
          <w:rFonts w:cstheme="minorHAnsi"/>
          <w:sz w:val="20"/>
          <w:szCs w:val="20"/>
        </w:rPr>
      </w:pPr>
      <w:r w:rsidRPr="00AC740A">
        <w:rPr>
          <w:rFonts w:cstheme="minorHAnsi"/>
          <w:sz w:val="20"/>
          <w:szCs w:val="20"/>
        </w:rPr>
        <w:t>The Turkish insurance market is still underpenetrated (1.5 percent of GDP) compared to other OE</w:t>
      </w:r>
      <w:r w:rsidR="00794566">
        <w:rPr>
          <w:rFonts w:cstheme="minorHAnsi"/>
          <w:sz w:val="20"/>
          <w:szCs w:val="20"/>
        </w:rPr>
        <w:t>CD</w:t>
      </w:r>
      <w:r w:rsidRPr="00AC740A">
        <w:rPr>
          <w:rFonts w:cstheme="minorHAnsi"/>
          <w:sz w:val="20"/>
          <w:szCs w:val="20"/>
        </w:rPr>
        <w:t xml:space="preserve"> countries. It is set to capitalize on its significant potential as new insurers set up shop and acquire a share of the relatively untapped Turkish market. </w:t>
      </w:r>
      <w:r w:rsidR="00D12509">
        <w:rPr>
          <w:rFonts w:cstheme="minorHAnsi"/>
          <w:sz w:val="20"/>
          <w:szCs w:val="20"/>
        </w:rPr>
        <w:t>Türkiye</w:t>
      </w:r>
      <w:r w:rsidRPr="00AC740A">
        <w:rPr>
          <w:rFonts w:cstheme="minorHAnsi"/>
          <w:sz w:val="20"/>
          <w:szCs w:val="20"/>
        </w:rPr>
        <w:t xml:space="preserve"> has seen strong economic growth fuelled in part by a young and dynamic population that is increasingly in need of financial products and services. (Presidency of the Republic of </w:t>
      </w:r>
      <w:r w:rsidR="00D12509">
        <w:rPr>
          <w:rFonts w:cstheme="minorHAnsi"/>
          <w:sz w:val="20"/>
          <w:szCs w:val="20"/>
        </w:rPr>
        <w:t>Türkiye</w:t>
      </w:r>
      <w:r w:rsidRPr="00AC740A">
        <w:rPr>
          <w:rFonts w:cstheme="minorHAnsi"/>
          <w:sz w:val="20"/>
          <w:szCs w:val="20"/>
        </w:rPr>
        <w:t xml:space="preserve"> | Investment Office, 2021)</w:t>
      </w:r>
      <w:r w:rsidR="000C328F">
        <w:rPr>
          <w:rFonts w:cstheme="minorHAnsi"/>
          <w:sz w:val="20"/>
          <w:szCs w:val="20"/>
        </w:rPr>
        <w:t>.</w:t>
      </w:r>
    </w:p>
    <w:p w14:paraId="4AB57A76" w14:textId="77777777" w:rsidR="000C328F" w:rsidRPr="00AC740A" w:rsidRDefault="000C328F" w:rsidP="000C328F">
      <w:pPr>
        <w:jc w:val="both"/>
        <w:rPr>
          <w:rFonts w:cstheme="minorHAnsi"/>
          <w:sz w:val="20"/>
          <w:szCs w:val="20"/>
        </w:rPr>
      </w:pPr>
    </w:p>
    <w:p w14:paraId="0D35D483" w14:textId="2F27DD54" w:rsidR="009E0188" w:rsidRDefault="009E0188" w:rsidP="000C328F">
      <w:pPr>
        <w:jc w:val="both"/>
        <w:rPr>
          <w:rFonts w:cstheme="minorHAnsi"/>
          <w:sz w:val="20"/>
          <w:szCs w:val="20"/>
        </w:rPr>
      </w:pPr>
      <w:r w:rsidRPr="00AC740A">
        <w:rPr>
          <w:rFonts w:cstheme="minorHAnsi"/>
          <w:sz w:val="20"/>
          <w:szCs w:val="20"/>
        </w:rPr>
        <w:t>The adverse effects of the pandemic are ongoing, and it will take some time for the Turkish market, including the country’s financial markets, to recuperate from its aftermath. COVID-19 shaped this year and presented a scenario that required businesses to adapt more quickly than they had planned to remote and digital-based operations, while trying to maintain the status quo in terms of the volume of transactions, and therefore income. The Turkish banking sector will hopefully maintain a level of awareness that allows it to act tactfully in response to any situation to come.</w:t>
      </w:r>
    </w:p>
    <w:p w14:paraId="2762BEE7" w14:textId="77777777" w:rsidR="000C328F" w:rsidRPr="00AC740A" w:rsidRDefault="000C328F" w:rsidP="000C328F">
      <w:pPr>
        <w:jc w:val="both"/>
        <w:rPr>
          <w:rFonts w:cstheme="minorHAnsi"/>
          <w:sz w:val="20"/>
          <w:szCs w:val="20"/>
        </w:rPr>
      </w:pPr>
    </w:p>
    <w:p w14:paraId="65266294" w14:textId="68F0D089" w:rsidR="009E0188" w:rsidRPr="00AC740A" w:rsidRDefault="009E0188" w:rsidP="000C328F">
      <w:pPr>
        <w:jc w:val="both"/>
        <w:rPr>
          <w:rFonts w:cstheme="minorHAnsi"/>
          <w:b/>
          <w:bCs/>
          <w:sz w:val="20"/>
          <w:szCs w:val="20"/>
        </w:rPr>
      </w:pPr>
      <w:r w:rsidRPr="00AC740A">
        <w:rPr>
          <w:rFonts w:cstheme="minorHAnsi"/>
          <w:sz w:val="20"/>
          <w:szCs w:val="20"/>
        </w:rPr>
        <w:t xml:space="preserve">One important issue in the financial market is the Istanbul Financial Centre. </w:t>
      </w:r>
      <w:r w:rsidR="00D12509">
        <w:rPr>
          <w:rFonts w:cstheme="minorHAnsi"/>
          <w:sz w:val="20"/>
          <w:szCs w:val="20"/>
        </w:rPr>
        <w:t>Türkiye</w:t>
      </w:r>
      <w:r w:rsidRPr="00AC740A">
        <w:rPr>
          <w:rFonts w:cstheme="minorHAnsi"/>
          <w:sz w:val="20"/>
          <w:szCs w:val="20"/>
        </w:rPr>
        <w:t xml:space="preserve"> has set specific economic targets to achieve in 2023: One of them is to transform Istanbul into a prominent financial centre</w:t>
      </w:r>
      <w:r w:rsidRPr="00AC740A">
        <w:rPr>
          <w:rStyle w:val="FootnoteReference"/>
          <w:rFonts w:asciiTheme="minorHAnsi" w:hAnsiTheme="minorHAnsi" w:cstheme="minorHAnsi"/>
          <w:sz w:val="20"/>
          <w:szCs w:val="20"/>
        </w:rPr>
        <w:footnoteReference w:id="3"/>
      </w:r>
      <w:r w:rsidRPr="00AC740A">
        <w:rPr>
          <w:rFonts w:cstheme="minorHAnsi"/>
          <w:sz w:val="20"/>
          <w:szCs w:val="20"/>
        </w:rPr>
        <w:t xml:space="preserve">; the others are: the goal of making </w:t>
      </w:r>
      <w:r w:rsidR="00D12509">
        <w:rPr>
          <w:rFonts w:cstheme="minorHAnsi"/>
          <w:sz w:val="20"/>
          <w:szCs w:val="20"/>
        </w:rPr>
        <w:t>Türkiye</w:t>
      </w:r>
      <w:r w:rsidRPr="00AC740A">
        <w:rPr>
          <w:rFonts w:cstheme="minorHAnsi"/>
          <w:sz w:val="20"/>
          <w:szCs w:val="20"/>
        </w:rPr>
        <w:t xml:space="preserve"> one of the world’s top-10 economies; becoming a global leader in the delivery of health services, developing at least 10 globally recognized Turkish brands, and becoming an energy hub in its region. </w:t>
      </w:r>
    </w:p>
    <w:p w14:paraId="0CA0C26D" w14:textId="77777777" w:rsidR="009E0188" w:rsidRPr="00AC740A" w:rsidRDefault="009E0188" w:rsidP="000C328F">
      <w:pPr>
        <w:jc w:val="both"/>
        <w:rPr>
          <w:rFonts w:cstheme="minorHAnsi"/>
          <w:b/>
          <w:bCs/>
          <w:sz w:val="20"/>
          <w:szCs w:val="20"/>
        </w:rPr>
        <w:sectPr w:rsidR="009E0188" w:rsidRPr="00AC740A" w:rsidSect="00007278">
          <w:headerReference w:type="default" r:id="rId15"/>
          <w:footerReference w:type="default" r:id="rId16"/>
          <w:pgSz w:w="11906" w:h="16838"/>
          <w:pgMar w:top="1985" w:right="1418" w:bottom="1418" w:left="1418" w:header="709" w:footer="709" w:gutter="0"/>
          <w:pgNumType w:start="5"/>
          <w:cols w:space="708"/>
          <w:docGrid w:linePitch="360"/>
        </w:sectPr>
      </w:pPr>
    </w:p>
    <w:p w14:paraId="0E4F9057" w14:textId="77777777" w:rsidR="009E0188" w:rsidRPr="00AC740A" w:rsidRDefault="009E0188" w:rsidP="000C328F">
      <w:pPr>
        <w:jc w:val="center"/>
        <w:rPr>
          <w:rFonts w:cstheme="minorHAnsi"/>
          <w:b/>
          <w:bCs/>
          <w:sz w:val="20"/>
          <w:szCs w:val="20"/>
        </w:rPr>
      </w:pPr>
      <w:r w:rsidRPr="00AC740A">
        <w:rPr>
          <w:rFonts w:cstheme="minorHAnsi"/>
          <w:b/>
          <w:bCs/>
          <w:sz w:val="20"/>
          <w:szCs w:val="20"/>
        </w:rPr>
        <w:lastRenderedPageBreak/>
        <w:t>Figure No. 1. Structure of Financial Services</w:t>
      </w:r>
    </w:p>
    <w:p w14:paraId="1D610AB0" w14:textId="77777777" w:rsidR="009E0188" w:rsidRPr="00AC740A" w:rsidRDefault="009E0188" w:rsidP="000C328F">
      <w:pPr>
        <w:jc w:val="both"/>
        <w:rPr>
          <w:rFonts w:cstheme="minorHAnsi"/>
          <w:b/>
          <w:bCs/>
          <w:sz w:val="20"/>
          <w:szCs w:val="20"/>
        </w:rPr>
      </w:pPr>
    </w:p>
    <w:p w14:paraId="2EE3B471" w14:textId="77777777" w:rsidR="009E0188" w:rsidRPr="00AC740A" w:rsidRDefault="009E0188" w:rsidP="000C328F">
      <w:pPr>
        <w:jc w:val="both"/>
        <w:rPr>
          <w:rFonts w:cstheme="minorHAnsi"/>
          <w:b/>
          <w:bCs/>
          <w:sz w:val="20"/>
          <w:szCs w:val="20"/>
        </w:rPr>
      </w:pPr>
      <w:r w:rsidRPr="00AC740A">
        <w:rPr>
          <w:rFonts w:cstheme="minorHAnsi"/>
          <w:b/>
          <w:bCs/>
          <w:noProof/>
          <w:sz w:val="20"/>
          <w:szCs w:val="20"/>
          <w:lang w:eastAsia="en-GB"/>
        </w:rPr>
        <w:drawing>
          <wp:inline distT="0" distB="0" distL="0" distR="0" wp14:anchorId="66B36D1C" wp14:editId="0C6DC9F4">
            <wp:extent cx="8351357" cy="4143375"/>
            <wp:effectExtent l="0" t="0" r="0" b="0"/>
            <wp:docPr id="2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382275" cy="4158714"/>
                    </a:xfrm>
                    <a:prstGeom prst="rect">
                      <a:avLst/>
                    </a:prstGeom>
                    <a:noFill/>
                  </pic:spPr>
                </pic:pic>
              </a:graphicData>
            </a:graphic>
          </wp:inline>
        </w:drawing>
      </w:r>
    </w:p>
    <w:p w14:paraId="707E09EA" w14:textId="77777777" w:rsidR="008916F2" w:rsidRDefault="008916F2" w:rsidP="000C328F">
      <w:pPr>
        <w:jc w:val="center"/>
        <w:rPr>
          <w:rFonts w:cstheme="minorHAnsi"/>
          <w:b/>
          <w:bCs/>
          <w:sz w:val="20"/>
          <w:szCs w:val="20"/>
        </w:rPr>
      </w:pPr>
    </w:p>
    <w:p w14:paraId="708E16DC" w14:textId="4E66C4A1" w:rsidR="009E0188" w:rsidRPr="00AC740A" w:rsidRDefault="009E0188" w:rsidP="000C328F">
      <w:pPr>
        <w:jc w:val="center"/>
        <w:rPr>
          <w:rFonts w:cstheme="minorHAnsi"/>
          <w:b/>
          <w:bCs/>
          <w:sz w:val="20"/>
          <w:szCs w:val="20"/>
        </w:rPr>
      </w:pPr>
      <w:r w:rsidRPr="00AC740A">
        <w:rPr>
          <w:rFonts w:cstheme="minorHAnsi"/>
          <w:b/>
          <w:bCs/>
          <w:sz w:val="20"/>
          <w:szCs w:val="20"/>
        </w:rPr>
        <w:t xml:space="preserve">Source: Presidency of the Republic of </w:t>
      </w:r>
      <w:r w:rsidR="00D12509">
        <w:rPr>
          <w:rFonts w:cstheme="minorHAnsi"/>
          <w:b/>
          <w:bCs/>
          <w:sz w:val="20"/>
          <w:szCs w:val="20"/>
        </w:rPr>
        <w:t>Türkiye</w:t>
      </w:r>
      <w:r w:rsidRPr="00AC740A">
        <w:rPr>
          <w:rFonts w:cstheme="minorHAnsi"/>
          <w:b/>
          <w:bCs/>
          <w:sz w:val="20"/>
          <w:szCs w:val="20"/>
        </w:rPr>
        <w:t xml:space="preserve"> – Investment Office</w:t>
      </w:r>
    </w:p>
    <w:p w14:paraId="0F386A83" w14:textId="77777777" w:rsidR="008916F2" w:rsidRDefault="008916F2">
      <w:pPr>
        <w:rPr>
          <w:rFonts w:eastAsia="Calibri" w:cstheme="minorHAnsi"/>
          <w:b/>
          <w:bCs/>
          <w:sz w:val="20"/>
          <w:szCs w:val="20"/>
          <w:lang w:val="en-US"/>
        </w:rPr>
      </w:pPr>
      <w:r>
        <w:rPr>
          <w:rFonts w:cstheme="minorHAnsi"/>
          <w:b/>
          <w:bCs/>
          <w:sz w:val="20"/>
          <w:szCs w:val="20"/>
          <w:lang w:val="en-US"/>
        </w:rPr>
        <w:br w:type="page"/>
      </w:r>
    </w:p>
    <w:p w14:paraId="024E2072" w14:textId="71C78B50" w:rsidR="009E0188" w:rsidRPr="00AC740A" w:rsidRDefault="009E0188" w:rsidP="000C328F">
      <w:pPr>
        <w:pStyle w:val="ListParagraph"/>
        <w:spacing w:line="240" w:lineRule="auto"/>
        <w:ind w:left="1080"/>
        <w:jc w:val="center"/>
        <w:rPr>
          <w:rFonts w:asciiTheme="minorHAnsi" w:hAnsiTheme="minorHAnsi" w:cstheme="minorHAnsi"/>
          <w:b/>
          <w:bCs/>
          <w:sz w:val="20"/>
          <w:szCs w:val="20"/>
        </w:rPr>
      </w:pPr>
      <w:r w:rsidRPr="00AC740A">
        <w:rPr>
          <w:rFonts w:asciiTheme="minorHAnsi" w:hAnsiTheme="minorHAnsi" w:cstheme="minorHAnsi"/>
          <w:b/>
          <w:bCs/>
          <w:sz w:val="20"/>
          <w:szCs w:val="20"/>
          <w:lang w:val="en-US"/>
        </w:rPr>
        <w:lastRenderedPageBreak/>
        <w:t xml:space="preserve">Figure No.2. </w:t>
      </w:r>
      <w:r w:rsidRPr="00AC740A">
        <w:rPr>
          <w:rFonts w:asciiTheme="minorHAnsi" w:hAnsiTheme="minorHAnsi" w:cstheme="minorHAnsi"/>
          <w:b/>
          <w:bCs/>
          <w:sz w:val="20"/>
          <w:szCs w:val="20"/>
        </w:rPr>
        <w:t>Performance of Financial Services</w:t>
      </w:r>
    </w:p>
    <w:p w14:paraId="0A3F5A82" w14:textId="77777777" w:rsidR="009E0188" w:rsidRPr="00AC740A" w:rsidRDefault="009E0188" w:rsidP="000C328F">
      <w:pPr>
        <w:pStyle w:val="ListParagraph"/>
        <w:spacing w:line="240" w:lineRule="auto"/>
        <w:ind w:left="1080"/>
        <w:jc w:val="both"/>
        <w:rPr>
          <w:rFonts w:asciiTheme="minorHAnsi" w:hAnsiTheme="minorHAnsi" w:cstheme="minorHAnsi"/>
          <w:b/>
          <w:bCs/>
          <w:sz w:val="20"/>
          <w:szCs w:val="20"/>
          <w:lang w:val="en-US"/>
        </w:rPr>
      </w:pPr>
    </w:p>
    <w:p w14:paraId="3B7FDD55" w14:textId="77777777" w:rsidR="009E0188" w:rsidRPr="00AC740A" w:rsidRDefault="009E0188" w:rsidP="008916F2">
      <w:pPr>
        <w:pStyle w:val="ListParagraph"/>
        <w:spacing w:line="240" w:lineRule="auto"/>
        <w:ind w:left="0"/>
        <w:jc w:val="center"/>
        <w:rPr>
          <w:rFonts w:asciiTheme="minorHAnsi" w:hAnsiTheme="minorHAnsi" w:cstheme="minorHAnsi"/>
          <w:b/>
          <w:bCs/>
          <w:sz w:val="20"/>
          <w:szCs w:val="20"/>
          <w:lang w:val="en-US"/>
        </w:rPr>
      </w:pPr>
      <w:r w:rsidRPr="00AC740A">
        <w:rPr>
          <w:rFonts w:asciiTheme="minorHAnsi" w:hAnsiTheme="minorHAnsi" w:cstheme="minorHAnsi"/>
          <w:b/>
          <w:bCs/>
          <w:noProof/>
          <w:sz w:val="20"/>
          <w:szCs w:val="20"/>
          <w:lang w:eastAsia="en-GB"/>
        </w:rPr>
        <w:drawing>
          <wp:inline distT="0" distB="0" distL="0" distR="0" wp14:anchorId="6AE95600" wp14:editId="14953F54">
            <wp:extent cx="8195945" cy="4171140"/>
            <wp:effectExtent l="0" t="0" r="0"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205142" cy="4175821"/>
                    </a:xfrm>
                    <a:prstGeom prst="rect">
                      <a:avLst/>
                    </a:prstGeom>
                  </pic:spPr>
                </pic:pic>
              </a:graphicData>
            </a:graphic>
          </wp:inline>
        </w:drawing>
      </w:r>
    </w:p>
    <w:p w14:paraId="335AE7E0" w14:textId="77777777" w:rsidR="009E0188" w:rsidRPr="00AC740A" w:rsidRDefault="009E0188" w:rsidP="008916F2">
      <w:pPr>
        <w:pStyle w:val="ListParagraph"/>
        <w:spacing w:line="240" w:lineRule="auto"/>
        <w:ind w:left="0"/>
        <w:jc w:val="center"/>
        <w:rPr>
          <w:rFonts w:asciiTheme="minorHAnsi" w:hAnsiTheme="minorHAnsi" w:cstheme="minorHAnsi"/>
          <w:b/>
          <w:bCs/>
          <w:sz w:val="20"/>
          <w:szCs w:val="20"/>
          <w:lang w:val="en-US"/>
        </w:rPr>
      </w:pPr>
    </w:p>
    <w:p w14:paraId="417E5D68" w14:textId="1F4A0FB5" w:rsidR="009E0188" w:rsidRPr="00AC740A" w:rsidRDefault="009E0188" w:rsidP="008916F2">
      <w:pPr>
        <w:pStyle w:val="ListParagraph"/>
        <w:spacing w:line="240" w:lineRule="auto"/>
        <w:ind w:left="0"/>
        <w:jc w:val="center"/>
        <w:rPr>
          <w:rFonts w:asciiTheme="minorHAnsi" w:hAnsiTheme="minorHAnsi" w:cstheme="minorHAnsi"/>
          <w:b/>
          <w:bCs/>
          <w:sz w:val="20"/>
          <w:szCs w:val="20"/>
        </w:rPr>
        <w:sectPr w:rsidR="009E0188" w:rsidRPr="00AC740A" w:rsidSect="00AD471C">
          <w:pgSz w:w="16838" w:h="11906" w:orient="landscape"/>
          <w:pgMar w:top="1985" w:right="1418" w:bottom="1418" w:left="1418" w:header="709" w:footer="709" w:gutter="0"/>
          <w:cols w:space="708"/>
          <w:docGrid w:linePitch="360"/>
        </w:sectPr>
      </w:pPr>
      <w:r w:rsidRPr="00AC740A">
        <w:rPr>
          <w:rFonts w:asciiTheme="minorHAnsi" w:hAnsiTheme="minorHAnsi" w:cstheme="minorHAnsi"/>
          <w:b/>
          <w:bCs/>
          <w:sz w:val="20"/>
          <w:szCs w:val="20"/>
        </w:rPr>
        <w:t xml:space="preserve">Source: Presidency of the Republic of </w:t>
      </w:r>
      <w:r w:rsidR="00D12509">
        <w:rPr>
          <w:rFonts w:asciiTheme="minorHAnsi" w:hAnsiTheme="minorHAnsi" w:cstheme="minorHAnsi"/>
          <w:b/>
          <w:bCs/>
          <w:sz w:val="20"/>
          <w:szCs w:val="20"/>
        </w:rPr>
        <w:t>Türkiye</w:t>
      </w:r>
      <w:r w:rsidRPr="00AC740A">
        <w:rPr>
          <w:rFonts w:asciiTheme="minorHAnsi" w:hAnsiTheme="minorHAnsi" w:cstheme="minorHAnsi"/>
          <w:b/>
          <w:bCs/>
          <w:sz w:val="20"/>
          <w:szCs w:val="20"/>
        </w:rPr>
        <w:t xml:space="preserve"> – Investment Office (2019)</w:t>
      </w:r>
    </w:p>
    <w:p w14:paraId="27D2413D" w14:textId="77777777" w:rsidR="009E0188" w:rsidRPr="00AC740A" w:rsidRDefault="009E0188" w:rsidP="000C328F">
      <w:pPr>
        <w:jc w:val="both"/>
        <w:rPr>
          <w:rFonts w:cstheme="minorHAnsi"/>
          <w:sz w:val="20"/>
          <w:szCs w:val="20"/>
        </w:rPr>
      </w:pPr>
      <w:r w:rsidRPr="00AC740A">
        <w:rPr>
          <w:rFonts w:cstheme="minorHAnsi"/>
          <w:sz w:val="20"/>
          <w:szCs w:val="20"/>
        </w:rPr>
        <w:lastRenderedPageBreak/>
        <w:t xml:space="preserve">Led by banking, Turkish financial industry has been rapidly growing while attracting tremendous amount of foreign direct investment (FDI). </w:t>
      </w:r>
    </w:p>
    <w:p w14:paraId="481D8E90" w14:textId="77777777" w:rsidR="009E0188" w:rsidRPr="00AC740A" w:rsidRDefault="009E0188" w:rsidP="000C328F">
      <w:pPr>
        <w:rPr>
          <w:rFonts w:cstheme="minorHAnsi"/>
          <w:sz w:val="20"/>
          <w:szCs w:val="20"/>
          <w:lang w:val="en-US"/>
        </w:rPr>
      </w:pPr>
      <w:r w:rsidRPr="00AC740A">
        <w:rPr>
          <w:rFonts w:cstheme="minorHAnsi"/>
          <w:sz w:val="20"/>
          <w:szCs w:val="20"/>
          <w:lang w:val="en-US"/>
        </w:rPr>
        <w:br w:type="page"/>
      </w:r>
    </w:p>
    <w:p w14:paraId="73D99605" w14:textId="7E120738" w:rsidR="009E0188" w:rsidRPr="007259F7" w:rsidRDefault="00655338" w:rsidP="00655338">
      <w:pPr>
        <w:pStyle w:val="Heading1"/>
        <w:rPr>
          <w:lang w:val="en-US"/>
        </w:rPr>
      </w:pPr>
      <w:bookmarkStart w:id="11" w:name="_Toc72487811"/>
      <w:bookmarkStart w:id="12" w:name="_Toc118121131"/>
      <w:r>
        <w:rPr>
          <w:lang w:val="en-US"/>
        </w:rPr>
        <w:lastRenderedPageBreak/>
        <w:t xml:space="preserve">3. </w:t>
      </w:r>
      <w:r w:rsidR="009E0188" w:rsidRPr="007259F7">
        <w:rPr>
          <w:lang w:val="en-US"/>
        </w:rPr>
        <w:t>BANKING SECTOR</w:t>
      </w:r>
      <w:bookmarkEnd w:id="11"/>
      <w:bookmarkEnd w:id="12"/>
      <w:r w:rsidR="009E0188" w:rsidRPr="007259F7">
        <w:rPr>
          <w:lang w:val="en-US"/>
        </w:rPr>
        <w:t xml:space="preserve"> </w:t>
      </w:r>
    </w:p>
    <w:p w14:paraId="7D913297" w14:textId="00C6D807" w:rsidR="009E0188" w:rsidRPr="00AC740A" w:rsidRDefault="008916F2" w:rsidP="008916F2">
      <w:pPr>
        <w:pStyle w:val="Heading2"/>
        <w:rPr>
          <w:lang w:val="en-US"/>
        </w:rPr>
      </w:pPr>
      <w:bookmarkStart w:id="13" w:name="_Toc72487812"/>
      <w:bookmarkStart w:id="14" w:name="_Toc118121132"/>
      <w:r>
        <w:rPr>
          <w:lang w:val="en-US"/>
        </w:rPr>
        <w:t xml:space="preserve">3.1 </w:t>
      </w:r>
      <w:r w:rsidR="009E0188" w:rsidRPr="00AC740A">
        <w:rPr>
          <w:lang w:val="en-US"/>
        </w:rPr>
        <w:t>Economic Data</w:t>
      </w:r>
      <w:bookmarkEnd w:id="13"/>
      <w:bookmarkEnd w:id="14"/>
    </w:p>
    <w:p w14:paraId="464ED15A" w14:textId="43B0AB5A" w:rsidR="009E0188" w:rsidRPr="00AC740A" w:rsidRDefault="009E0188" w:rsidP="000C328F">
      <w:pPr>
        <w:jc w:val="both"/>
        <w:rPr>
          <w:rFonts w:cstheme="minorHAnsi"/>
          <w:sz w:val="20"/>
          <w:szCs w:val="20"/>
        </w:rPr>
      </w:pPr>
      <w:r w:rsidRPr="00AC740A">
        <w:rPr>
          <w:rFonts w:cstheme="minorHAnsi"/>
          <w:sz w:val="20"/>
          <w:szCs w:val="20"/>
        </w:rPr>
        <w:t>According to the Document “</w:t>
      </w:r>
      <w:bookmarkStart w:id="15" w:name="_Hlk66720423"/>
      <w:r w:rsidRPr="00AC740A">
        <w:rPr>
          <w:rFonts w:cstheme="minorHAnsi"/>
          <w:sz w:val="20"/>
          <w:szCs w:val="20"/>
        </w:rPr>
        <w:t xml:space="preserve">Financial Services Sector in </w:t>
      </w:r>
      <w:r w:rsidR="00D12509">
        <w:rPr>
          <w:rFonts w:cstheme="minorHAnsi"/>
          <w:sz w:val="20"/>
          <w:szCs w:val="20"/>
        </w:rPr>
        <w:t>Türkiye</w:t>
      </w:r>
      <w:bookmarkEnd w:id="15"/>
      <w:r w:rsidRPr="00AC740A">
        <w:rPr>
          <w:rFonts w:cstheme="minorHAnsi"/>
          <w:sz w:val="20"/>
          <w:szCs w:val="20"/>
        </w:rPr>
        <w:t xml:space="preserve">” (Prime Ministry of Investment, Support, and Promotion Agency, 2017), the evolution of the financial sector in </w:t>
      </w:r>
      <w:r w:rsidR="00D12509">
        <w:rPr>
          <w:rFonts w:cstheme="minorHAnsi"/>
          <w:sz w:val="20"/>
          <w:szCs w:val="20"/>
        </w:rPr>
        <w:t>Türkiye</w:t>
      </w:r>
      <w:r w:rsidRPr="00AC740A">
        <w:rPr>
          <w:rFonts w:cstheme="minorHAnsi"/>
          <w:sz w:val="20"/>
          <w:szCs w:val="20"/>
        </w:rPr>
        <w:t xml:space="preserve"> can be summarised in </w:t>
      </w:r>
      <w:r w:rsidRPr="00AC740A">
        <w:rPr>
          <w:rFonts w:cstheme="minorHAnsi"/>
          <w:b/>
          <w:bCs/>
          <w:sz w:val="20"/>
          <w:szCs w:val="20"/>
        </w:rPr>
        <w:t>Figure 3</w:t>
      </w:r>
      <w:r w:rsidRPr="00AC740A">
        <w:rPr>
          <w:rFonts w:cstheme="minorHAnsi"/>
          <w:sz w:val="20"/>
          <w:szCs w:val="20"/>
        </w:rPr>
        <w:t>, as follows:</w:t>
      </w:r>
    </w:p>
    <w:p w14:paraId="58C24555" w14:textId="77777777" w:rsidR="009E0188" w:rsidRPr="00AC740A" w:rsidRDefault="009E0188" w:rsidP="000C328F">
      <w:pPr>
        <w:jc w:val="both"/>
        <w:rPr>
          <w:rFonts w:cstheme="minorHAnsi"/>
          <w:b/>
          <w:bCs/>
          <w:sz w:val="20"/>
          <w:szCs w:val="20"/>
        </w:rPr>
      </w:pPr>
      <w:r w:rsidRPr="00AC740A">
        <w:rPr>
          <w:rFonts w:cstheme="minorHAnsi"/>
          <w:b/>
          <w:bCs/>
          <w:noProof/>
          <w:sz w:val="20"/>
          <w:szCs w:val="20"/>
          <w:lang w:eastAsia="en-GB"/>
        </w:rPr>
        <w:drawing>
          <wp:inline distT="0" distB="0" distL="0" distR="0" wp14:anchorId="3CAB40C6" wp14:editId="10E0BBCE">
            <wp:extent cx="5400040" cy="318198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0040" cy="3181985"/>
                    </a:xfrm>
                    <a:prstGeom prst="rect">
                      <a:avLst/>
                    </a:prstGeom>
                  </pic:spPr>
                </pic:pic>
              </a:graphicData>
            </a:graphic>
          </wp:inline>
        </w:drawing>
      </w:r>
    </w:p>
    <w:p w14:paraId="2FEAAD57" w14:textId="05325D08" w:rsidR="009E0188" w:rsidRPr="00AC740A" w:rsidRDefault="009E0188" w:rsidP="000C328F">
      <w:pPr>
        <w:jc w:val="center"/>
        <w:rPr>
          <w:rFonts w:cstheme="minorHAnsi"/>
          <w:b/>
          <w:bCs/>
          <w:sz w:val="20"/>
          <w:szCs w:val="20"/>
        </w:rPr>
      </w:pPr>
      <w:r w:rsidRPr="00AC740A">
        <w:rPr>
          <w:rFonts w:cstheme="minorHAnsi"/>
          <w:b/>
          <w:bCs/>
          <w:sz w:val="20"/>
          <w:szCs w:val="20"/>
        </w:rPr>
        <w:t xml:space="preserve">Source: Financial Services Sector in </w:t>
      </w:r>
      <w:r w:rsidR="00D12509">
        <w:rPr>
          <w:rFonts w:cstheme="minorHAnsi"/>
          <w:b/>
          <w:bCs/>
          <w:sz w:val="20"/>
          <w:szCs w:val="20"/>
        </w:rPr>
        <w:t>Türkiye</w:t>
      </w:r>
      <w:r w:rsidRPr="00AC740A">
        <w:rPr>
          <w:rFonts w:cstheme="minorHAnsi"/>
          <w:b/>
          <w:bCs/>
          <w:sz w:val="20"/>
          <w:szCs w:val="20"/>
        </w:rPr>
        <w:t>, 2017</w:t>
      </w:r>
    </w:p>
    <w:p w14:paraId="176FE03C" w14:textId="77777777" w:rsidR="000C328F" w:rsidRDefault="000C328F" w:rsidP="000C328F">
      <w:pPr>
        <w:jc w:val="both"/>
        <w:rPr>
          <w:rFonts w:cstheme="minorHAnsi"/>
          <w:sz w:val="20"/>
          <w:szCs w:val="20"/>
        </w:rPr>
      </w:pPr>
    </w:p>
    <w:p w14:paraId="4BDF804C" w14:textId="77777777" w:rsidR="000C328F" w:rsidRDefault="009E0188" w:rsidP="000C328F">
      <w:pPr>
        <w:jc w:val="both"/>
        <w:rPr>
          <w:rFonts w:cstheme="minorHAnsi"/>
          <w:sz w:val="20"/>
          <w:szCs w:val="20"/>
        </w:rPr>
      </w:pPr>
      <w:r w:rsidRPr="00AC740A">
        <w:rPr>
          <w:rFonts w:cstheme="minorHAnsi"/>
          <w:sz w:val="20"/>
          <w:szCs w:val="20"/>
        </w:rPr>
        <w:t>The main legislative instrument governing the banking sector, the current banking law, “Banking Law No. 5411” was enacted in October 2005. The Banking Law lays out the main principles and procedures to govern the banks and ensure financial stability, a working credit system and protect depositors´ rights and interests. Since then, the Banking Law is supported with additional regulations, communiqués, and financial sector- related laws to make it up to date and comprehensive vis-á- vis international standards and the changing regulatory environment of the global banking system.</w:t>
      </w:r>
    </w:p>
    <w:p w14:paraId="5908A5D1" w14:textId="39FA2162" w:rsidR="009E0188" w:rsidRPr="00AC740A" w:rsidRDefault="009E0188" w:rsidP="000C328F">
      <w:pPr>
        <w:jc w:val="both"/>
        <w:rPr>
          <w:rFonts w:cstheme="minorHAnsi"/>
          <w:sz w:val="20"/>
          <w:szCs w:val="20"/>
        </w:rPr>
      </w:pPr>
      <w:r w:rsidRPr="00AC740A">
        <w:rPr>
          <w:rFonts w:cstheme="minorHAnsi"/>
          <w:sz w:val="20"/>
          <w:szCs w:val="20"/>
        </w:rPr>
        <w:t xml:space="preserve"> </w:t>
      </w:r>
    </w:p>
    <w:p w14:paraId="3BCE1A25" w14:textId="5849B954" w:rsidR="009E0188" w:rsidRDefault="009E0188" w:rsidP="000C328F">
      <w:pPr>
        <w:jc w:val="both"/>
        <w:rPr>
          <w:rFonts w:cstheme="minorHAnsi"/>
          <w:sz w:val="20"/>
          <w:szCs w:val="20"/>
        </w:rPr>
      </w:pPr>
      <w:r w:rsidRPr="00AC740A">
        <w:rPr>
          <w:rFonts w:cstheme="minorHAnsi"/>
          <w:sz w:val="20"/>
          <w:szCs w:val="20"/>
        </w:rPr>
        <w:t xml:space="preserve">Currently, the Turkish Banking sector consists of 54 banks: 34 Deposit Banks, 14 Development and Investment Banks, and 6 Participation Banks. Based on data of September 2020, the number of branches and personnel in banking sector decreased by 106 and increased by 110, respectively when compared to the previous quarter. As of December 2020, period, number of branches realized as 11.189 while number of personnel realized as 203.214 (European Banking Federation, Dec. 2020). A list of Banks is included as Annex 1 of this document. </w:t>
      </w:r>
    </w:p>
    <w:p w14:paraId="1F579D90" w14:textId="77777777" w:rsidR="000C328F" w:rsidRPr="00AC740A" w:rsidRDefault="000C328F" w:rsidP="000C328F">
      <w:pPr>
        <w:jc w:val="both"/>
        <w:rPr>
          <w:rFonts w:cstheme="minorHAnsi"/>
          <w:sz w:val="20"/>
          <w:szCs w:val="20"/>
        </w:rPr>
      </w:pPr>
    </w:p>
    <w:p w14:paraId="6CCDC166" w14:textId="7F44732D" w:rsidR="009E0188" w:rsidRDefault="009E0188" w:rsidP="000C328F">
      <w:pPr>
        <w:jc w:val="both"/>
        <w:rPr>
          <w:rFonts w:cstheme="minorHAnsi"/>
          <w:sz w:val="20"/>
          <w:szCs w:val="20"/>
        </w:rPr>
      </w:pPr>
      <w:r w:rsidRPr="00AC740A">
        <w:rPr>
          <w:rFonts w:cstheme="minorHAnsi"/>
          <w:sz w:val="20"/>
          <w:szCs w:val="20"/>
        </w:rPr>
        <w:t xml:space="preserve">According to TUIK, financial and insurance activities increased by 21.4% in 2020, 13.7% in the information and communication activities, 4.8% in agriculture sector, 2.8% in public administration, education, human health and social work activities, 2.6% in real estate activities, 2.5% in other service activities and 2.0% in industry sector. Professional, administrative and support service activities decreased by 5.2%, services (wholesale and retail trade, transport, storage, accommodation, and food service activities) and construction sector decreased by 4.3% and 3.5%, respectively. </w:t>
      </w:r>
    </w:p>
    <w:p w14:paraId="2C815C98" w14:textId="73D72E9A" w:rsidR="008916F2" w:rsidRDefault="008916F2">
      <w:pPr>
        <w:rPr>
          <w:rFonts w:cstheme="minorHAnsi"/>
          <w:sz w:val="20"/>
          <w:szCs w:val="20"/>
        </w:rPr>
      </w:pPr>
      <w:r>
        <w:rPr>
          <w:rFonts w:cstheme="minorHAnsi"/>
          <w:sz w:val="20"/>
          <w:szCs w:val="20"/>
        </w:rPr>
        <w:br w:type="page"/>
      </w:r>
    </w:p>
    <w:p w14:paraId="79C9F47A" w14:textId="77777777" w:rsidR="009E0188" w:rsidRPr="00AC740A" w:rsidRDefault="009E0188" w:rsidP="008916F2">
      <w:pPr>
        <w:jc w:val="center"/>
        <w:rPr>
          <w:rFonts w:cstheme="minorHAnsi"/>
          <w:b/>
          <w:bCs/>
          <w:sz w:val="20"/>
          <w:szCs w:val="20"/>
        </w:rPr>
      </w:pPr>
      <w:r w:rsidRPr="00AC740A">
        <w:rPr>
          <w:rFonts w:cstheme="minorHAnsi"/>
          <w:b/>
          <w:bCs/>
          <w:sz w:val="20"/>
          <w:szCs w:val="20"/>
        </w:rPr>
        <w:lastRenderedPageBreak/>
        <w:t>Figure No. 4. GDP Percentage change at A10 level by branches of economic activity, 2020</w:t>
      </w:r>
    </w:p>
    <w:p w14:paraId="53B4F48A" w14:textId="77777777" w:rsidR="009E0188" w:rsidRPr="00AC740A" w:rsidRDefault="009E0188" w:rsidP="008916F2">
      <w:pPr>
        <w:jc w:val="center"/>
        <w:rPr>
          <w:rFonts w:cstheme="minorHAnsi"/>
          <w:sz w:val="20"/>
          <w:szCs w:val="20"/>
        </w:rPr>
      </w:pPr>
      <w:r w:rsidRPr="00AC740A">
        <w:rPr>
          <w:rFonts w:cstheme="minorHAnsi"/>
          <w:noProof/>
          <w:sz w:val="20"/>
          <w:szCs w:val="20"/>
          <w:lang w:eastAsia="en-GB"/>
        </w:rPr>
        <w:drawing>
          <wp:inline distT="0" distB="0" distL="0" distR="0" wp14:anchorId="18919971" wp14:editId="24B84218">
            <wp:extent cx="5400040" cy="3062605"/>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040" cy="3062605"/>
                    </a:xfrm>
                    <a:prstGeom prst="rect">
                      <a:avLst/>
                    </a:prstGeom>
                  </pic:spPr>
                </pic:pic>
              </a:graphicData>
            </a:graphic>
          </wp:inline>
        </w:drawing>
      </w:r>
    </w:p>
    <w:p w14:paraId="601634A9" w14:textId="4C713EB5" w:rsidR="009E0188" w:rsidRDefault="009E0188" w:rsidP="008916F2">
      <w:pPr>
        <w:jc w:val="center"/>
        <w:rPr>
          <w:rFonts w:cstheme="minorHAnsi"/>
          <w:b/>
          <w:bCs/>
          <w:sz w:val="20"/>
          <w:szCs w:val="20"/>
        </w:rPr>
      </w:pPr>
      <w:r w:rsidRPr="00AC740A">
        <w:rPr>
          <w:rFonts w:cstheme="minorHAnsi"/>
          <w:b/>
          <w:bCs/>
          <w:sz w:val="20"/>
          <w:szCs w:val="20"/>
        </w:rPr>
        <w:t>Source: TUIK (2021)</w:t>
      </w:r>
    </w:p>
    <w:p w14:paraId="2F7F8A16" w14:textId="77777777" w:rsidR="008916F2" w:rsidRPr="00AC740A" w:rsidRDefault="008916F2" w:rsidP="008916F2">
      <w:pPr>
        <w:jc w:val="center"/>
        <w:rPr>
          <w:rFonts w:cstheme="minorHAnsi"/>
          <w:b/>
          <w:bCs/>
          <w:sz w:val="20"/>
          <w:szCs w:val="20"/>
        </w:rPr>
      </w:pPr>
    </w:p>
    <w:p w14:paraId="4EEF3220" w14:textId="264F0AF7" w:rsidR="009E0188" w:rsidRDefault="009E0188" w:rsidP="000C328F">
      <w:pPr>
        <w:jc w:val="both"/>
        <w:rPr>
          <w:rFonts w:cstheme="minorHAnsi"/>
          <w:sz w:val="20"/>
          <w:szCs w:val="20"/>
        </w:rPr>
      </w:pPr>
      <w:r w:rsidRPr="00AC740A">
        <w:rPr>
          <w:rFonts w:cstheme="minorHAnsi"/>
          <w:sz w:val="20"/>
          <w:szCs w:val="20"/>
        </w:rPr>
        <w:t xml:space="preserve">The value-added was the growth of financial and insurance activities of 21.4% </w:t>
      </w:r>
      <w:r w:rsidR="00772EEB" w:rsidRPr="00AC740A">
        <w:rPr>
          <w:rFonts w:cstheme="minorHAnsi"/>
          <w:sz w:val="20"/>
          <w:szCs w:val="20"/>
        </w:rPr>
        <w:t>and the</w:t>
      </w:r>
      <w:r w:rsidRPr="00AC740A">
        <w:rPr>
          <w:rFonts w:cstheme="minorHAnsi"/>
          <w:sz w:val="20"/>
          <w:szCs w:val="20"/>
        </w:rPr>
        <w:t xml:space="preserve"> information and communication activities of 13,7%, according to Turk Stat. </w:t>
      </w:r>
      <w:proofErr w:type="spellStart"/>
      <w:r w:rsidR="00D12509">
        <w:rPr>
          <w:rFonts w:cstheme="minorHAnsi"/>
          <w:sz w:val="20"/>
          <w:szCs w:val="20"/>
        </w:rPr>
        <w:t>Türkiye</w:t>
      </w:r>
      <w:r w:rsidRPr="00AC740A">
        <w:rPr>
          <w:rFonts w:cstheme="minorHAnsi"/>
          <w:sz w:val="20"/>
          <w:szCs w:val="20"/>
        </w:rPr>
        <w:t>'s</w:t>
      </w:r>
      <w:proofErr w:type="spellEnd"/>
      <w:r w:rsidRPr="00AC740A">
        <w:rPr>
          <w:rFonts w:cstheme="minorHAnsi"/>
          <w:sz w:val="20"/>
          <w:szCs w:val="20"/>
        </w:rPr>
        <w:t xml:space="preserve"> economy expanded 1.8% year-on-year in 2020 amid the economic fallout from the coronavirus pandemic. In the last quarter of 2020, the economy posted an annual growth rate of 5.9%, Turk Stat data showed. It also revealed that seasonally and calendar-adjusted GDP increased 1.7% compared to the previous quarter.</w:t>
      </w:r>
      <w:r w:rsidRPr="00AC740A">
        <w:rPr>
          <w:rStyle w:val="FootnoteReference"/>
          <w:rFonts w:asciiTheme="minorHAnsi" w:hAnsiTheme="minorHAnsi" w:cstheme="minorHAnsi"/>
          <w:sz w:val="20"/>
          <w:szCs w:val="20"/>
        </w:rPr>
        <w:footnoteReference w:id="4"/>
      </w:r>
      <w:r w:rsidRPr="00AC740A">
        <w:rPr>
          <w:rStyle w:val="FootnoteReference"/>
          <w:rFonts w:asciiTheme="minorHAnsi" w:hAnsiTheme="minorHAnsi" w:cstheme="minorHAnsi"/>
          <w:sz w:val="20"/>
          <w:szCs w:val="20"/>
        </w:rPr>
        <w:footnoteReference w:id="5"/>
      </w:r>
    </w:p>
    <w:p w14:paraId="7BDF798F" w14:textId="77777777" w:rsidR="000C328F" w:rsidRPr="00AC740A" w:rsidRDefault="000C328F" w:rsidP="000C328F">
      <w:pPr>
        <w:jc w:val="both"/>
        <w:rPr>
          <w:rFonts w:cstheme="minorHAnsi"/>
          <w:sz w:val="20"/>
          <w:szCs w:val="20"/>
        </w:rPr>
      </w:pPr>
    </w:p>
    <w:p w14:paraId="4962E3B2" w14:textId="47476A45" w:rsidR="009E0188" w:rsidRDefault="009E0188" w:rsidP="000C328F">
      <w:pPr>
        <w:jc w:val="both"/>
        <w:rPr>
          <w:rFonts w:cstheme="minorHAnsi"/>
          <w:sz w:val="20"/>
          <w:szCs w:val="20"/>
        </w:rPr>
      </w:pPr>
      <w:r w:rsidRPr="00AC740A">
        <w:rPr>
          <w:rFonts w:cstheme="minorHAnsi"/>
          <w:sz w:val="20"/>
          <w:szCs w:val="20"/>
        </w:rPr>
        <w:t>Performance in the last quarter pushed up cumulative GDP at current prices by 16.8% from the previous year. In 2019, the country's growth rate was 0.9%.</w:t>
      </w:r>
    </w:p>
    <w:p w14:paraId="19C4B4B5" w14:textId="77777777" w:rsidR="000C328F" w:rsidRPr="00AC740A" w:rsidRDefault="000C328F" w:rsidP="000C328F">
      <w:pPr>
        <w:jc w:val="both"/>
        <w:rPr>
          <w:rFonts w:cstheme="minorHAnsi"/>
          <w:sz w:val="20"/>
          <w:szCs w:val="20"/>
        </w:rPr>
      </w:pPr>
    </w:p>
    <w:p w14:paraId="71C5F6FB" w14:textId="2A553CDA" w:rsidR="009E0188" w:rsidRDefault="009E0188" w:rsidP="000C328F">
      <w:pPr>
        <w:jc w:val="both"/>
        <w:rPr>
          <w:rFonts w:cstheme="minorHAnsi"/>
          <w:sz w:val="20"/>
          <w:szCs w:val="20"/>
        </w:rPr>
      </w:pPr>
      <w:r w:rsidRPr="00AC740A">
        <w:rPr>
          <w:rFonts w:cstheme="minorHAnsi"/>
          <w:sz w:val="20"/>
          <w:szCs w:val="20"/>
        </w:rPr>
        <w:t>The start of 2020 was filled with optimism towards Turkish banks on the global stage after a challenging couple of years. The sector had accessed to foreign financial assets boosted confidence and made it stand out among other industries, which continue to face difficulties due to fluctuations in the value of the Turkish lira. Their dependence on foreign currency income proved to be problematic in many sectors, while the banking sector remained healthy in comparison.</w:t>
      </w:r>
    </w:p>
    <w:p w14:paraId="230C3A68" w14:textId="77777777" w:rsidR="000C328F" w:rsidRPr="00AC740A" w:rsidRDefault="000C328F" w:rsidP="000C328F">
      <w:pPr>
        <w:jc w:val="both"/>
        <w:rPr>
          <w:rFonts w:cstheme="minorHAnsi"/>
          <w:color w:val="FF0000"/>
          <w:sz w:val="20"/>
          <w:szCs w:val="20"/>
        </w:rPr>
      </w:pPr>
    </w:p>
    <w:p w14:paraId="7DF9E6F5" w14:textId="77777777" w:rsidR="000C328F" w:rsidRDefault="009E0188" w:rsidP="000C328F">
      <w:pPr>
        <w:jc w:val="both"/>
        <w:rPr>
          <w:rFonts w:cstheme="minorHAnsi"/>
          <w:sz w:val="20"/>
          <w:szCs w:val="20"/>
        </w:rPr>
      </w:pPr>
      <w:r w:rsidRPr="00AC740A">
        <w:rPr>
          <w:rFonts w:cstheme="minorHAnsi"/>
          <w:sz w:val="20"/>
          <w:szCs w:val="20"/>
        </w:rPr>
        <w:t>The pandemic, however, changed the parameters of maintaining a healthy business in most sectors. Just as the economy raced to digitalize and ensure continuity in service provision, so banks as well changed their tactics and increased efforts to ensure a fast and smooth transition to digital platforms. With curfews and reduced working hours in bank branches and workplaces, customers needed to perform transactions in the virtual space. Some banks have reported that transactions through digital channels increased 30% or more during the pandemic period. On a macro level, the slowdown in operations and loss of income in many sectors led to concerns both from the banks and borrowers about loan repayments.</w:t>
      </w:r>
    </w:p>
    <w:p w14:paraId="52A0FAC9" w14:textId="27297F00" w:rsidR="009E0188" w:rsidRPr="00AC740A" w:rsidRDefault="009E0188" w:rsidP="000C328F">
      <w:pPr>
        <w:jc w:val="both"/>
        <w:rPr>
          <w:rFonts w:cstheme="minorHAnsi"/>
          <w:sz w:val="20"/>
          <w:szCs w:val="20"/>
        </w:rPr>
      </w:pPr>
      <w:r w:rsidRPr="00AC740A">
        <w:rPr>
          <w:rFonts w:cstheme="minorHAnsi"/>
          <w:sz w:val="20"/>
          <w:szCs w:val="20"/>
        </w:rPr>
        <w:t xml:space="preserve"> </w:t>
      </w:r>
    </w:p>
    <w:p w14:paraId="04C1D7C0" w14:textId="433A86DB" w:rsidR="009E0188" w:rsidRDefault="009E0188" w:rsidP="000C328F">
      <w:pPr>
        <w:jc w:val="both"/>
        <w:rPr>
          <w:rFonts w:eastAsia="Times New Roman" w:cstheme="minorHAnsi"/>
          <w:color w:val="333333"/>
          <w:sz w:val="20"/>
          <w:szCs w:val="20"/>
          <w:lang w:eastAsia="es-AR"/>
        </w:rPr>
      </w:pPr>
      <w:r w:rsidRPr="00AC740A">
        <w:rPr>
          <w:rFonts w:cstheme="minorHAnsi"/>
          <w:sz w:val="20"/>
          <w:szCs w:val="20"/>
        </w:rPr>
        <w:t xml:space="preserve">As might be expected, the sector asked for a financial restructuring as another alternative to deferred repayments. The principles and methods of such restructurings are based on Decree No. 32 on the Protection of the Value of the Turkish Currency (amended with effect from 2 May 2018 to bring limitations on borrowings. In </w:t>
      </w:r>
      <w:r w:rsidRPr="00AC740A">
        <w:rPr>
          <w:rFonts w:cstheme="minorHAnsi"/>
          <w:sz w:val="20"/>
          <w:szCs w:val="20"/>
        </w:rPr>
        <w:lastRenderedPageBreak/>
        <w:t xml:space="preserve">2018 also, BRSA issued a decree to outline guidelines for loan restructuring to assist companies with financial difficulties mainly in the energy and housing sectors following the sudden depreciation of the Turkish Lira, </w:t>
      </w:r>
      <w:r w:rsidRPr="00AC740A">
        <w:rPr>
          <w:rStyle w:val="FootnoteReference"/>
          <w:rFonts w:asciiTheme="minorHAnsi" w:hAnsiTheme="minorHAnsi" w:cstheme="minorHAnsi"/>
          <w:sz w:val="20"/>
          <w:szCs w:val="20"/>
        </w:rPr>
        <w:footnoteReference w:id="6"/>
      </w:r>
      <w:r w:rsidRPr="00AC740A">
        <w:rPr>
          <w:rFonts w:cstheme="minorHAnsi"/>
          <w:sz w:val="20"/>
          <w:szCs w:val="20"/>
        </w:rPr>
        <w:t xml:space="preserve"> and regulating the restructuring of debts owed to the financial sector. This piece of legislation, as amended, also made it possible for foreign banks to participate in the restructuring phase, if they are preferred, and made it possible for borrowers to eliminate the risk of execution proceedings initiated by the banks that signed on to a so-called “framework agreement” with them. In some cases, the risk of bankruptcy was avoided. The adverse effects of the pandemic are ongoing, and it will take some time for the Turkish market, including the country’s financial markets, to recuperate from its aftermath. (The Banks Association of </w:t>
      </w:r>
      <w:r w:rsidR="00D12509">
        <w:rPr>
          <w:rFonts w:cstheme="minorHAnsi"/>
          <w:sz w:val="20"/>
          <w:szCs w:val="20"/>
        </w:rPr>
        <w:t>Türkiye</w:t>
      </w:r>
      <w:r w:rsidRPr="00AC740A">
        <w:rPr>
          <w:rFonts w:cstheme="minorHAnsi"/>
          <w:sz w:val="20"/>
          <w:szCs w:val="20"/>
        </w:rPr>
        <w:t>, 2020)</w:t>
      </w:r>
      <w:r w:rsidR="000C328F">
        <w:rPr>
          <w:rFonts w:eastAsia="Times New Roman" w:cstheme="minorHAnsi"/>
          <w:color w:val="333333"/>
          <w:sz w:val="20"/>
          <w:szCs w:val="20"/>
          <w:lang w:eastAsia="es-AR"/>
        </w:rPr>
        <w:t>.</w:t>
      </w:r>
    </w:p>
    <w:p w14:paraId="09A04722" w14:textId="77777777" w:rsidR="000C328F" w:rsidRPr="00AC740A" w:rsidRDefault="000C328F" w:rsidP="000C328F">
      <w:pPr>
        <w:jc w:val="both"/>
        <w:rPr>
          <w:rFonts w:cstheme="minorHAnsi"/>
          <w:sz w:val="20"/>
          <w:szCs w:val="20"/>
        </w:rPr>
      </w:pPr>
    </w:p>
    <w:p w14:paraId="1B7E955A" w14:textId="64D5A5A9" w:rsidR="009E0188" w:rsidRDefault="009E0188" w:rsidP="000C328F">
      <w:pPr>
        <w:jc w:val="both"/>
        <w:rPr>
          <w:rFonts w:cstheme="minorHAnsi"/>
          <w:sz w:val="20"/>
          <w:szCs w:val="20"/>
        </w:rPr>
      </w:pPr>
      <w:r w:rsidRPr="00AC740A">
        <w:rPr>
          <w:rFonts w:cstheme="minorHAnsi"/>
          <w:sz w:val="20"/>
          <w:szCs w:val="20"/>
        </w:rPr>
        <w:t>As might be expected, financial restructurings emerged as another alternative to deferred repayments, and in some cases further financing from banks was obtained. The principles and methods of such restructurings are based on a Turkish law that entered effect in 2018, regulating the restructuring of debts owed to the financial sector. This piece of legislation, as amended, also made it possible for foreign banks to participate in the restructuring phase, if they are preferred, and made it possible for borrowers to eliminate the risk of execution proceedings initiated by the banks that signed on to a so-called “framework agreement” with them. In some cases, the risk of bankruptcy was avoided.</w:t>
      </w:r>
    </w:p>
    <w:p w14:paraId="73413B14" w14:textId="77777777" w:rsidR="000C328F" w:rsidRPr="00AC740A" w:rsidRDefault="000C328F" w:rsidP="000C328F">
      <w:pPr>
        <w:jc w:val="both"/>
        <w:rPr>
          <w:rFonts w:cstheme="minorHAnsi"/>
          <w:sz w:val="20"/>
          <w:szCs w:val="20"/>
        </w:rPr>
      </w:pPr>
    </w:p>
    <w:p w14:paraId="623464CD" w14:textId="288463AE" w:rsidR="009E0188" w:rsidRDefault="009E0188" w:rsidP="000C328F">
      <w:pPr>
        <w:jc w:val="both"/>
        <w:rPr>
          <w:rFonts w:cstheme="minorHAnsi"/>
          <w:sz w:val="20"/>
          <w:szCs w:val="20"/>
        </w:rPr>
      </w:pPr>
      <w:r w:rsidRPr="00AC740A">
        <w:rPr>
          <w:rFonts w:cstheme="minorHAnsi"/>
          <w:sz w:val="20"/>
          <w:szCs w:val="20"/>
        </w:rPr>
        <w:t>While banks were focused on the remedies available to them under the applicable law and the contractual arrangements to which they were parties, in March the banking watchdog – the Banking Regulatory and Supervisory Agency – introduced certain measures to enable banks to provide relief on their minimum liquidity requirements. These measures will stay in effect until the end of 2020. The liquidity relief was followed by the introduction of a new asset ratio calculation formula in April 2020 that aims to minimize the effects of the pandemic period on bank balance sheets and, ultimately, to increase liquidity in the market with bank-injected funds.</w:t>
      </w:r>
    </w:p>
    <w:p w14:paraId="79F0D5F6" w14:textId="77777777" w:rsidR="000C328F" w:rsidRPr="00AC740A" w:rsidRDefault="000C328F" w:rsidP="000C328F">
      <w:pPr>
        <w:jc w:val="both"/>
        <w:rPr>
          <w:rFonts w:cstheme="minorHAnsi"/>
          <w:sz w:val="20"/>
          <w:szCs w:val="20"/>
        </w:rPr>
      </w:pPr>
    </w:p>
    <w:p w14:paraId="0F0BF4C7" w14:textId="274D30B6" w:rsidR="009E0188" w:rsidRDefault="009E0188" w:rsidP="000C328F">
      <w:pPr>
        <w:jc w:val="both"/>
        <w:rPr>
          <w:rFonts w:cstheme="minorHAnsi"/>
          <w:sz w:val="20"/>
          <w:szCs w:val="20"/>
        </w:rPr>
      </w:pPr>
      <w:r w:rsidRPr="00AC740A">
        <w:rPr>
          <w:rFonts w:cstheme="minorHAnsi"/>
          <w:sz w:val="20"/>
          <w:szCs w:val="20"/>
        </w:rPr>
        <w:t>As the BRSA incentivized the banks to provide financing to the Turkish market, it has also applied monetary sanctions on several financial institutions which chose not to act in line with its instructions and the measures it introduced.</w:t>
      </w:r>
    </w:p>
    <w:p w14:paraId="58BA23C6" w14:textId="69A41F00" w:rsidR="009E0188" w:rsidRPr="008916F2" w:rsidRDefault="008916F2" w:rsidP="008916F2">
      <w:pPr>
        <w:pStyle w:val="Heading3"/>
        <w:rPr>
          <w:lang w:val="en-US"/>
        </w:rPr>
      </w:pPr>
      <w:bookmarkStart w:id="16" w:name="_Toc72487813"/>
      <w:bookmarkStart w:id="17" w:name="_Toc118121133"/>
      <w:r>
        <w:rPr>
          <w:lang w:val="en-US"/>
        </w:rPr>
        <w:t xml:space="preserve">3.1.1 </w:t>
      </w:r>
      <w:r w:rsidR="009E0188" w:rsidRPr="008916F2">
        <w:rPr>
          <w:lang w:val="en-US"/>
        </w:rPr>
        <w:t>Employment</w:t>
      </w:r>
      <w:bookmarkEnd w:id="16"/>
      <w:bookmarkEnd w:id="17"/>
      <w:r w:rsidR="009E0188" w:rsidRPr="008916F2">
        <w:rPr>
          <w:lang w:val="en-US"/>
        </w:rPr>
        <w:t xml:space="preserve"> </w:t>
      </w:r>
    </w:p>
    <w:p w14:paraId="77FB4695" w14:textId="77777777" w:rsidR="009E0188" w:rsidRPr="00AC740A" w:rsidRDefault="009E0188" w:rsidP="000C328F">
      <w:pPr>
        <w:jc w:val="both"/>
        <w:rPr>
          <w:rFonts w:cstheme="minorHAnsi"/>
          <w:sz w:val="20"/>
          <w:szCs w:val="20"/>
          <w:lang w:val="en-US"/>
        </w:rPr>
      </w:pPr>
      <w:r w:rsidRPr="00AC740A">
        <w:rPr>
          <w:rFonts w:cstheme="minorHAnsi"/>
          <w:sz w:val="20"/>
          <w:szCs w:val="20"/>
          <w:lang w:val="en-US"/>
        </w:rPr>
        <w:t xml:space="preserve">About the Labour Force in the Sector, for the European Banking Federation (Dec. 2020) the </w:t>
      </w:r>
      <w:r w:rsidRPr="00AC740A">
        <w:rPr>
          <w:rFonts w:cstheme="minorHAnsi"/>
          <w:sz w:val="20"/>
          <w:szCs w:val="20"/>
        </w:rPr>
        <w:t>number of personnel is 203.214. According to the TUIK, the number of employees is 200.623. On its website they present some soc</w:t>
      </w:r>
      <w:proofErr w:type="spellStart"/>
      <w:r w:rsidRPr="00AC740A">
        <w:rPr>
          <w:rFonts w:cstheme="minorHAnsi"/>
          <w:sz w:val="20"/>
          <w:szCs w:val="20"/>
          <w:lang w:val="en-US"/>
        </w:rPr>
        <w:t>io</w:t>
      </w:r>
      <w:proofErr w:type="spellEnd"/>
      <w:r w:rsidRPr="00AC740A">
        <w:rPr>
          <w:rFonts w:cstheme="minorHAnsi"/>
          <w:sz w:val="20"/>
          <w:szCs w:val="20"/>
          <w:lang w:val="en-US"/>
        </w:rPr>
        <w:t xml:space="preserve">-demographic variables (gender and level and field of education). It is not possible to find occupation (standard classification) for the employed or income or length of current employment. But it allows to make a gender analysis on the sector. The complete table is included as Annex 2 of this document. </w:t>
      </w:r>
    </w:p>
    <w:p w14:paraId="7DCFB24B"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Table No. 1. Bank Employees by Gender</w:t>
      </w:r>
    </w:p>
    <w:tbl>
      <w:tblPr>
        <w:tblStyle w:val="TableGrid"/>
        <w:tblW w:w="0" w:type="auto"/>
        <w:tblLook w:val="04A0" w:firstRow="1" w:lastRow="0" w:firstColumn="1" w:lastColumn="0" w:noHBand="0" w:noVBand="1"/>
      </w:tblPr>
      <w:tblGrid>
        <w:gridCol w:w="3543"/>
        <w:gridCol w:w="1586"/>
        <w:gridCol w:w="876"/>
        <w:gridCol w:w="672"/>
        <w:gridCol w:w="774"/>
        <w:gridCol w:w="672"/>
      </w:tblGrid>
      <w:tr w:rsidR="009E0188" w:rsidRPr="00AC740A" w14:paraId="031A38CA" w14:textId="77777777" w:rsidTr="00794566">
        <w:tc>
          <w:tcPr>
            <w:tcW w:w="0" w:type="auto"/>
            <w:shd w:val="clear" w:color="auto" w:fill="D9E2F3" w:themeFill="accent1" w:themeFillTint="33"/>
          </w:tcPr>
          <w:p w14:paraId="23F7E44E" w14:textId="77777777" w:rsidR="009E0188" w:rsidRPr="00AC740A" w:rsidRDefault="009E0188" w:rsidP="000C328F">
            <w:pPr>
              <w:rPr>
                <w:rFonts w:cstheme="minorHAnsi"/>
                <w:sz w:val="20"/>
                <w:szCs w:val="20"/>
                <w:lang w:val="en-US"/>
              </w:rPr>
            </w:pPr>
          </w:p>
        </w:tc>
        <w:tc>
          <w:tcPr>
            <w:tcW w:w="0" w:type="auto"/>
            <w:shd w:val="clear" w:color="auto" w:fill="D9E2F3" w:themeFill="accent1" w:themeFillTint="33"/>
          </w:tcPr>
          <w:p w14:paraId="77FE3DF4"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Total Employees</w:t>
            </w:r>
          </w:p>
        </w:tc>
        <w:tc>
          <w:tcPr>
            <w:tcW w:w="0" w:type="auto"/>
            <w:shd w:val="clear" w:color="auto" w:fill="D9E2F3" w:themeFill="accent1" w:themeFillTint="33"/>
          </w:tcPr>
          <w:p w14:paraId="6F9BADA1"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Women</w:t>
            </w:r>
          </w:p>
        </w:tc>
        <w:tc>
          <w:tcPr>
            <w:tcW w:w="0" w:type="auto"/>
            <w:shd w:val="clear" w:color="auto" w:fill="D9E2F3" w:themeFill="accent1" w:themeFillTint="33"/>
          </w:tcPr>
          <w:p w14:paraId="4260DA39"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w:t>
            </w:r>
          </w:p>
        </w:tc>
        <w:tc>
          <w:tcPr>
            <w:tcW w:w="0" w:type="auto"/>
            <w:shd w:val="clear" w:color="auto" w:fill="D9E2F3" w:themeFill="accent1" w:themeFillTint="33"/>
          </w:tcPr>
          <w:p w14:paraId="18A0835E"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Men</w:t>
            </w:r>
          </w:p>
        </w:tc>
        <w:tc>
          <w:tcPr>
            <w:tcW w:w="0" w:type="auto"/>
            <w:shd w:val="clear" w:color="auto" w:fill="D9E2F3" w:themeFill="accent1" w:themeFillTint="33"/>
          </w:tcPr>
          <w:p w14:paraId="60DC6BA3" w14:textId="77777777" w:rsidR="009E0188" w:rsidRPr="00AC740A" w:rsidRDefault="009E0188" w:rsidP="000C328F">
            <w:pPr>
              <w:rPr>
                <w:rFonts w:cstheme="minorHAnsi"/>
                <w:sz w:val="20"/>
                <w:szCs w:val="20"/>
                <w:lang w:val="en-US"/>
              </w:rPr>
            </w:pPr>
            <w:r w:rsidRPr="00AC740A">
              <w:rPr>
                <w:rFonts w:cstheme="minorHAnsi"/>
                <w:sz w:val="20"/>
                <w:szCs w:val="20"/>
                <w:lang w:val="en-US"/>
              </w:rPr>
              <w:t>%</w:t>
            </w:r>
          </w:p>
        </w:tc>
      </w:tr>
      <w:tr w:rsidR="009E0188" w:rsidRPr="00AC740A" w14:paraId="355113D1" w14:textId="77777777" w:rsidTr="00794566">
        <w:tc>
          <w:tcPr>
            <w:tcW w:w="0" w:type="auto"/>
            <w:shd w:val="clear" w:color="auto" w:fill="ED7D31" w:themeFill="accent2"/>
          </w:tcPr>
          <w:p w14:paraId="2001586E"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 xml:space="preserve">SECTOR TOTAL </w:t>
            </w:r>
          </w:p>
        </w:tc>
        <w:tc>
          <w:tcPr>
            <w:tcW w:w="0" w:type="auto"/>
            <w:shd w:val="clear" w:color="auto" w:fill="ED7D31" w:themeFill="accent2"/>
          </w:tcPr>
          <w:p w14:paraId="6EAA2C88"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200.623</w:t>
            </w:r>
          </w:p>
        </w:tc>
        <w:tc>
          <w:tcPr>
            <w:tcW w:w="0" w:type="auto"/>
            <w:shd w:val="clear" w:color="auto" w:fill="ED7D31" w:themeFill="accent2"/>
          </w:tcPr>
          <w:p w14:paraId="117B539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102.792</w:t>
            </w:r>
          </w:p>
        </w:tc>
        <w:tc>
          <w:tcPr>
            <w:tcW w:w="0" w:type="auto"/>
            <w:shd w:val="clear" w:color="auto" w:fill="ED7D31" w:themeFill="accent2"/>
          </w:tcPr>
          <w:p w14:paraId="4341CCC0" w14:textId="77777777" w:rsidR="009E0188" w:rsidRPr="00AC740A" w:rsidRDefault="009E0188" w:rsidP="000C328F">
            <w:pPr>
              <w:jc w:val="center"/>
              <w:rPr>
                <w:rFonts w:cstheme="minorHAnsi"/>
                <w:i/>
                <w:iCs/>
                <w:sz w:val="20"/>
                <w:szCs w:val="20"/>
                <w:lang w:val="en-US"/>
              </w:rPr>
            </w:pPr>
            <w:r w:rsidRPr="00AC740A">
              <w:rPr>
                <w:rFonts w:cstheme="minorHAnsi"/>
                <w:i/>
                <w:iCs/>
                <w:sz w:val="20"/>
                <w:szCs w:val="20"/>
                <w:lang w:val="en-US"/>
              </w:rPr>
              <w:t>51,23</w:t>
            </w:r>
          </w:p>
        </w:tc>
        <w:tc>
          <w:tcPr>
            <w:tcW w:w="0" w:type="auto"/>
            <w:shd w:val="clear" w:color="auto" w:fill="ED7D31" w:themeFill="accent2"/>
          </w:tcPr>
          <w:p w14:paraId="4E58AAE1"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97.831</w:t>
            </w:r>
          </w:p>
        </w:tc>
        <w:tc>
          <w:tcPr>
            <w:tcW w:w="0" w:type="auto"/>
            <w:shd w:val="clear" w:color="auto" w:fill="ED7D31" w:themeFill="accent2"/>
          </w:tcPr>
          <w:p w14:paraId="3AA05E5E" w14:textId="77777777" w:rsidR="009E0188" w:rsidRPr="00AC740A" w:rsidRDefault="009E0188" w:rsidP="000C328F">
            <w:pPr>
              <w:rPr>
                <w:rFonts w:cstheme="minorHAnsi"/>
                <w:i/>
                <w:iCs/>
                <w:sz w:val="20"/>
                <w:szCs w:val="20"/>
                <w:lang w:val="en-US"/>
              </w:rPr>
            </w:pPr>
            <w:r w:rsidRPr="00AC740A">
              <w:rPr>
                <w:rFonts w:cstheme="minorHAnsi"/>
                <w:i/>
                <w:iCs/>
                <w:sz w:val="20"/>
                <w:szCs w:val="20"/>
                <w:lang w:val="en-US"/>
              </w:rPr>
              <w:t>48,76</w:t>
            </w:r>
          </w:p>
        </w:tc>
      </w:tr>
      <w:tr w:rsidR="009E0188" w:rsidRPr="00AC740A" w14:paraId="369DA5A4" w14:textId="77777777" w:rsidTr="00794566">
        <w:tc>
          <w:tcPr>
            <w:tcW w:w="0" w:type="auto"/>
            <w:shd w:val="clear" w:color="auto" w:fill="F4B083" w:themeFill="accent2" w:themeFillTint="99"/>
          </w:tcPr>
          <w:p w14:paraId="02720056"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DEPOSIT BANK</w:t>
            </w:r>
          </w:p>
        </w:tc>
        <w:tc>
          <w:tcPr>
            <w:tcW w:w="0" w:type="auto"/>
            <w:shd w:val="clear" w:color="auto" w:fill="F4B083" w:themeFill="accent2" w:themeFillTint="99"/>
          </w:tcPr>
          <w:p w14:paraId="6A839AB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195.251</w:t>
            </w:r>
          </w:p>
        </w:tc>
        <w:tc>
          <w:tcPr>
            <w:tcW w:w="0" w:type="auto"/>
            <w:shd w:val="clear" w:color="auto" w:fill="F4B083" w:themeFill="accent2" w:themeFillTint="99"/>
          </w:tcPr>
          <w:p w14:paraId="55D23BAA"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100.940</w:t>
            </w:r>
          </w:p>
        </w:tc>
        <w:tc>
          <w:tcPr>
            <w:tcW w:w="0" w:type="auto"/>
            <w:shd w:val="clear" w:color="auto" w:fill="F4B083" w:themeFill="accent2" w:themeFillTint="99"/>
          </w:tcPr>
          <w:p w14:paraId="7D47BE8C" w14:textId="77777777" w:rsidR="009E0188" w:rsidRPr="00AC740A" w:rsidRDefault="009E0188" w:rsidP="000C328F">
            <w:pPr>
              <w:jc w:val="center"/>
              <w:rPr>
                <w:rFonts w:cstheme="minorHAnsi"/>
                <w:i/>
                <w:iCs/>
                <w:sz w:val="20"/>
                <w:szCs w:val="20"/>
                <w:lang w:val="en-US"/>
              </w:rPr>
            </w:pPr>
            <w:r w:rsidRPr="00AC740A">
              <w:rPr>
                <w:rFonts w:cstheme="minorHAnsi"/>
                <w:i/>
                <w:iCs/>
                <w:sz w:val="20"/>
                <w:szCs w:val="20"/>
                <w:lang w:val="en-US"/>
              </w:rPr>
              <w:t>51,69</w:t>
            </w:r>
          </w:p>
        </w:tc>
        <w:tc>
          <w:tcPr>
            <w:tcW w:w="0" w:type="auto"/>
            <w:shd w:val="clear" w:color="auto" w:fill="F4B083" w:themeFill="accent2" w:themeFillTint="99"/>
          </w:tcPr>
          <w:p w14:paraId="4466003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94.311</w:t>
            </w:r>
          </w:p>
        </w:tc>
        <w:tc>
          <w:tcPr>
            <w:tcW w:w="0" w:type="auto"/>
            <w:shd w:val="clear" w:color="auto" w:fill="F4B083" w:themeFill="accent2" w:themeFillTint="99"/>
          </w:tcPr>
          <w:p w14:paraId="1823F5E9" w14:textId="77777777" w:rsidR="009E0188" w:rsidRPr="00AC740A" w:rsidRDefault="009E0188" w:rsidP="000C328F">
            <w:pPr>
              <w:rPr>
                <w:rFonts w:cstheme="minorHAnsi"/>
                <w:i/>
                <w:iCs/>
                <w:sz w:val="20"/>
                <w:szCs w:val="20"/>
                <w:lang w:val="en-US"/>
              </w:rPr>
            </w:pPr>
            <w:r w:rsidRPr="00AC740A">
              <w:rPr>
                <w:rFonts w:cstheme="minorHAnsi"/>
                <w:i/>
                <w:iCs/>
                <w:sz w:val="20"/>
                <w:szCs w:val="20"/>
                <w:lang w:val="en-US"/>
              </w:rPr>
              <w:t>48,30</w:t>
            </w:r>
          </w:p>
        </w:tc>
      </w:tr>
      <w:tr w:rsidR="009E0188" w:rsidRPr="00AC740A" w14:paraId="01CC9043" w14:textId="77777777" w:rsidTr="00794566">
        <w:tc>
          <w:tcPr>
            <w:tcW w:w="0" w:type="auto"/>
            <w:shd w:val="clear" w:color="auto" w:fill="FBE4D5" w:themeFill="accent2" w:themeFillTint="33"/>
          </w:tcPr>
          <w:p w14:paraId="58E84EAE"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STATE OWNED BANK</w:t>
            </w:r>
          </w:p>
        </w:tc>
        <w:tc>
          <w:tcPr>
            <w:tcW w:w="0" w:type="auto"/>
            <w:shd w:val="clear" w:color="auto" w:fill="FBE4D5" w:themeFill="accent2" w:themeFillTint="33"/>
          </w:tcPr>
          <w:p w14:paraId="631F5BB3"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58.132</w:t>
            </w:r>
          </w:p>
        </w:tc>
        <w:tc>
          <w:tcPr>
            <w:tcW w:w="0" w:type="auto"/>
            <w:shd w:val="clear" w:color="auto" w:fill="FBE4D5" w:themeFill="accent2" w:themeFillTint="33"/>
          </w:tcPr>
          <w:p w14:paraId="450DD0D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25.596</w:t>
            </w:r>
          </w:p>
        </w:tc>
        <w:tc>
          <w:tcPr>
            <w:tcW w:w="0" w:type="auto"/>
            <w:shd w:val="clear" w:color="auto" w:fill="FBE4D5" w:themeFill="accent2" w:themeFillTint="33"/>
          </w:tcPr>
          <w:p w14:paraId="3E11E11C" w14:textId="77777777" w:rsidR="009E0188" w:rsidRPr="00AC740A" w:rsidRDefault="009E0188" w:rsidP="000C328F">
            <w:pPr>
              <w:jc w:val="center"/>
              <w:rPr>
                <w:rFonts w:cstheme="minorHAnsi"/>
                <w:i/>
                <w:iCs/>
                <w:sz w:val="20"/>
                <w:szCs w:val="20"/>
                <w:lang w:val="en-US"/>
              </w:rPr>
            </w:pPr>
            <w:r w:rsidRPr="00AC740A">
              <w:rPr>
                <w:rFonts w:cstheme="minorHAnsi"/>
                <w:i/>
                <w:iCs/>
                <w:sz w:val="20"/>
                <w:szCs w:val="20"/>
                <w:lang w:val="en-US"/>
              </w:rPr>
              <w:t>44,03</w:t>
            </w:r>
          </w:p>
        </w:tc>
        <w:tc>
          <w:tcPr>
            <w:tcW w:w="0" w:type="auto"/>
            <w:shd w:val="clear" w:color="auto" w:fill="FBE4D5" w:themeFill="accent2" w:themeFillTint="33"/>
          </w:tcPr>
          <w:p w14:paraId="4EF5C59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32.536</w:t>
            </w:r>
          </w:p>
        </w:tc>
        <w:tc>
          <w:tcPr>
            <w:tcW w:w="0" w:type="auto"/>
            <w:shd w:val="clear" w:color="auto" w:fill="FBE4D5" w:themeFill="accent2" w:themeFillTint="33"/>
          </w:tcPr>
          <w:p w14:paraId="45A90FB6" w14:textId="77777777" w:rsidR="009E0188" w:rsidRPr="00AC740A" w:rsidRDefault="009E0188" w:rsidP="000C328F">
            <w:pPr>
              <w:rPr>
                <w:rFonts w:cstheme="minorHAnsi"/>
                <w:i/>
                <w:iCs/>
                <w:sz w:val="20"/>
                <w:szCs w:val="20"/>
                <w:lang w:val="en-US"/>
              </w:rPr>
            </w:pPr>
            <w:r w:rsidRPr="00AC740A">
              <w:rPr>
                <w:rFonts w:cstheme="minorHAnsi"/>
                <w:i/>
                <w:iCs/>
                <w:sz w:val="20"/>
                <w:szCs w:val="20"/>
                <w:lang w:val="en-US"/>
              </w:rPr>
              <w:t>55,96</w:t>
            </w:r>
          </w:p>
        </w:tc>
      </w:tr>
      <w:tr w:rsidR="009E0188" w:rsidRPr="00AC740A" w14:paraId="3D3FCB8E" w14:textId="77777777" w:rsidTr="00794566">
        <w:tc>
          <w:tcPr>
            <w:tcW w:w="0" w:type="auto"/>
            <w:shd w:val="clear" w:color="auto" w:fill="FBE4D5" w:themeFill="accent2" w:themeFillTint="33"/>
          </w:tcPr>
          <w:p w14:paraId="1FC71755"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PRIVATELY – OWNED BANKS</w:t>
            </w:r>
          </w:p>
        </w:tc>
        <w:tc>
          <w:tcPr>
            <w:tcW w:w="0" w:type="auto"/>
            <w:shd w:val="clear" w:color="auto" w:fill="FBE4D5" w:themeFill="accent2" w:themeFillTint="33"/>
          </w:tcPr>
          <w:p w14:paraId="33D6EC2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74.688</w:t>
            </w:r>
          </w:p>
        </w:tc>
        <w:tc>
          <w:tcPr>
            <w:tcW w:w="0" w:type="auto"/>
            <w:shd w:val="clear" w:color="auto" w:fill="FBE4D5" w:themeFill="accent2" w:themeFillTint="33"/>
          </w:tcPr>
          <w:p w14:paraId="572F5216"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40.790</w:t>
            </w:r>
          </w:p>
        </w:tc>
        <w:tc>
          <w:tcPr>
            <w:tcW w:w="0" w:type="auto"/>
            <w:shd w:val="clear" w:color="auto" w:fill="FBE4D5" w:themeFill="accent2" w:themeFillTint="33"/>
          </w:tcPr>
          <w:p w14:paraId="4D6D0ABB" w14:textId="77777777" w:rsidR="009E0188" w:rsidRPr="00AC740A" w:rsidRDefault="009E0188" w:rsidP="000C328F">
            <w:pPr>
              <w:jc w:val="center"/>
              <w:rPr>
                <w:rFonts w:cstheme="minorHAnsi"/>
                <w:i/>
                <w:iCs/>
                <w:sz w:val="20"/>
                <w:szCs w:val="20"/>
                <w:lang w:val="en-US"/>
              </w:rPr>
            </w:pPr>
            <w:r w:rsidRPr="00AC740A">
              <w:rPr>
                <w:rFonts w:cstheme="minorHAnsi"/>
                <w:i/>
                <w:iCs/>
                <w:sz w:val="20"/>
                <w:szCs w:val="20"/>
                <w:lang w:val="en-US"/>
              </w:rPr>
              <w:t>54,61</w:t>
            </w:r>
          </w:p>
        </w:tc>
        <w:tc>
          <w:tcPr>
            <w:tcW w:w="0" w:type="auto"/>
            <w:shd w:val="clear" w:color="auto" w:fill="FBE4D5" w:themeFill="accent2" w:themeFillTint="33"/>
          </w:tcPr>
          <w:p w14:paraId="6B41819F"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33.898</w:t>
            </w:r>
          </w:p>
        </w:tc>
        <w:tc>
          <w:tcPr>
            <w:tcW w:w="0" w:type="auto"/>
            <w:shd w:val="clear" w:color="auto" w:fill="FBE4D5" w:themeFill="accent2" w:themeFillTint="33"/>
          </w:tcPr>
          <w:p w14:paraId="4B169ADC" w14:textId="77777777" w:rsidR="009E0188" w:rsidRPr="00AC740A" w:rsidRDefault="009E0188" w:rsidP="000C328F">
            <w:pPr>
              <w:rPr>
                <w:rFonts w:cstheme="minorHAnsi"/>
                <w:i/>
                <w:iCs/>
                <w:sz w:val="20"/>
                <w:szCs w:val="20"/>
                <w:lang w:val="en-US"/>
              </w:rPr>
            </w:pPr>
            <w:r w:rsidRPr="00AC740A">
              <w:rPr>
                <w:rFonts w:cstheme="minorHAnsi"/>
                <w:i/>
                <w:iCs/>
                <w:sz w:val="20"/>
                <w:szCs w:val="20"/>
                <w:lang w:val="en-US"/>
              </w:rPr>
              <w:t>45,38</w:t>
            </w:r>
          </w:p>
        </w:tc>
      </w:tr>
      <w:tr w:rsidR="009E0188" w:rsidRPr="00AC740A" w14:paraId="2872A968" w14:textId="77777777" w:rsidTr="00794566">
        <w:tc>
          <w:tcPr>
            <w:tcW w:w="0" w:type="auto"/>
            <w:shd w:val="clear" w:color="auto" w:fill="FBE4D5" w:themeFill="accent2" w:themeFillTint="33"/>
          </w:tcPr>
          <w:p w14:paraId="5370D410" w14:textId="77777777" w:rsidR="009E0188" w:rsidRPr="00AC740A" w:rsidRDefault="009E0188" w:rsidP="000C328F">
            <w:pPr>
              <w:rPr>
                <w:rFonts w:cstheme="minorHAnsi"/>
                <w:b/>
                <w:bCs/>
                <w:sz w:val="20"/>
                <w:szCs w:val="20"/>
                <w:lang w:val="en-US"/>
              </w:rPr>
            </w:pPr>
            <w:r w:rsidRPr="00AC740A">
              <w:rPr>
                <w:rFonts w:cstheme="minorHAnsi"/>
                <w:b/>
                <w:bCs/>
                <w:sz w:val="20"/>
                <w:szCs w:val="20"/>
              </w:rPr>
              <w:t>BANKS UNDER DEPO. INSURANCE FUND</w:t>
            </w:r>
          </w:p>
        </w:tc>
        <w:tc>
          <w:tcPr>
            <w:tcW w:w="0" w:type="auto"/>
            <w:shd w:val="clear" w:color="auto" w:fill="FBE4D5" w:themeFill="accent2" w:themeFillTint="33"/>
          </w:tcPr>
          <w:p w14:paraId="2A843C9C"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218</w:t>
            </w:r>
          </w:p>
        </w:tc>
        <w:tc>
          <w:tcPr>
            <w:tcW w:w="0" w:type="auto"/>
            <w:shd w:val="clear" w:color="auto" w:fill="FBE4D5" w:themeFill="accent2" w:themeFillTint="33"/>
          </w:tcPr>
          <w:p w14:paraId="2E15FB7F"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77</w:t>
            </w:r>
          </w:p>
        </w:tc>
        <w:tc>
          <w:tcPr>
            <w:tcW w:w="0" w:type="auto"/>
            <w:shd w:val="clear" w:color="auto" w:fill="FBE4D5" w:themeFill="accent2" w:themeFillTint="33"/>
          </w:tcPr>
          <w:p w14:paraId="1C5E1446" w14:textId="77777777" w:rsidR="009E0188" w:rsidRPr="00AC740A" w:rsidRDefault="009E0188" w:rsidP="000C328F">
            <w:pPr>
              <w:jc w:val="center"/>
              <w:rPr>
                <w:rFonts w:cstheme="minorHAnsi"/>
                <w:i/>
                <w:iCs/>
                <w:sz w:val="20"/>
                <w:szCs w:val="20"/>
                <w:lang w:val="en-US"/>
              </w:rPr>
            </w:pPr>
            <w:r w:rsidRPr="00AC740A">
              <w:rPr>
                <w:rFonts w:cstheme="minorHAnsi"/>
                <w:i/>
                <w:iCs/>
                <w:sz w:val="20"/>
                <w:szCs w:val="20"/>
                <w:lang w:val="en-US"/>
              </w:rPr>
              <w:t>35,3</w:t>
            </w:r>
          </w:p>
        </w:tc>
        <w:tc>
          <w:tcPr>
            <w:tcW w:w="0" w:type="auto"/>
            <w:shd w:val="clear" w:color="auto" w:fill="FBE4D5" w:themeFill="accent2" w:themeFillTint="33"/>
          </w:tcPr>
          <w:p w14:paraId="603C92C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141</w:t>
            </w:r>
          </w:p>
        </w:tc>
        <w:tc>
          <w:tcPr>
            <w:tcW w:w="0" w:type="auto"/>
            <w:shd w:val="clear" w:color="auto" w:fill="FBE4D5" w:themeFill="accent2" w:themeFillTint="33"/>
          </w:tcPr>
          <w:p w14:paraId="0ED8A65B" w14:textId="77777777" w:rsidR="009E0188" w:rsidRPr="00AC740A" w:rsidRDefault="009E0188" w:rsidP="000C328F">
            <w:pPr>
              <w:rPr>
                <w:rFonts w:cstheme="minorHAnsi"/>
                <w:i/>
                <w:iCs/>
                <w:sz w:val="20"/>
                <w:szCs w:val="20"/>
                <w:lang w:val="en-US"/>
              </w:rPr>
            </w:pPr>
            <w:r w:rsidRPr="00AC740A">
              <w:rPr>
                <w:rFonts w:cstheme="minorHAnsi"/>
                <w:i/>
                <w:iCs/>
                <w:sz w:val="20"/>
                <w:szCs w:val="20"/>
                <w:lang w:val="en-US"/>
              </w:rPr>
              <w:t>64,6</w:t>
            </w:r>
          </w:p>
        </w:tc>
      </w:tr>
      <w:tr w:rsidR="009E0188" w:rsidRPr="00AC740A" w14:paraId="5098DBA6" w14:textId="77777777" w:rsidTr="00794566">
        <w:tc>
          <w:tcPr>
            <w:tcW w:w="0" w:type="auto"/>
            <w:shd w:val="clear" w:color="auto" w:fill="FBE4D5" w:themeFill="accent2" w:themeFillTint="33"/>
          </w:tcPr>
          <w:p w14:paraId="51D9C509"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FOREIGN BANKS</w:t>
            </w:r>
          </w:p>
        </w:tc>
        <w:tc>
          <w:tcPr>
            <w:tcW w:w="0" w:type="auto"/>
            <w:shd w:val="clear" w:color="auto" w:fill="FBE4D5" w:themeFill="accent2" w:themeFillTint="33"/>
          </w:tcPr>
          <w:p w14:paraId="2A68C456"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62.213</w:t>
            </w:r>
          </w:p>
        </w:tc>
        <w:tc>
          <w:tcPr>
            <w:tcW w:w="0" w:type="auto"/>
            <w:shd w:val="clear" w:color="auto" w:fill="FBE4D5" w:themeFill="accent2" w:themeFillTint="33"/>
          </w:tcPr>
          <w:p w14:paraId="1040D775"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34.477</w:t>
            </w:r>
          </w:p>
        </w:tc>
        <w:tc>
          <w:tcPr>
            <w:tcW w:w="0" w:type="auto"/>
            <w:shd w:val="clear" w:color="auto" w:fill="FBE4D5" w:themeFill="accent2" w:themeFillTint="33"/>
          </w:tcPr>
          <w:p w14:paraId="22967088" w14:textId="77777777" w:rsidR="009E0188" w:rsidRPr="00AC740A" w:rsidRDefault="009E0188" w:rsidP="000C328F">
            <w:pPr>
              <w:jc w:val="center"/>
              <w:rPr>
                <w:rFonts w:cstheme="minorHAnsi"/>
                <w:i/>
                <w:iCs/>
                <w:sz w:val="20"/>
                <w:szCs w:val="20"/>
                <w:lang w:val="en-US"/>
              </w:rPr>
            </w:pPr>
            <w:r w:rsidRPr="00AC740A">
              <w:rPr>
                <w:rFonts w:cstheme="minorHAnsi"/>
                <w:i/>
                <w:iCs/>
                <w:sz w:val="20"/>
                <w:szCs w:val="20"/>
                <w:lang w:val="en-US"/>
              </w:rPr>
              <w:t>55,41</w:t>
            </w:r>
          </w:p>
        </w:tc>
        <w:tc>
          <w:tcPr>
            <w:tcW w:w="0" w:type="auto"/>
            <w:shd w:val="clear" w:color="auto" w:fill="FBE4D5" w:themeFill="accent2" w:themeFillTint="33"/>
          </w:tcPr>
          <w:p w14:paraId="0067E0C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27.736</w:t>
            </w:r>
          </w:p>
        </w:tc>
        <w:tc>
          <w:tcPr>
            <w:tcW w:w="0" w:type="auto"/>
            <w:shd w:val="clear" w:color="auto" w:fill="FBE4D5" w:themeFill="accent2" w:themeFillTint="33"/>
          </w:tcPr>
          <w:p w14:paraId="2C2633AA" w14:textId="77777777" w:rsidR="009E0188" w:rsidRPr="00AC740A" w:rsidRDefault="009E0188" w:rsidP="000C328F">
            <w:pPr>
              <w:rPr>
                <w:rFonts w:cstheme="minorHAnsi"/>
                <w:i/>
                <w:iCs/>
                <w:sz w:val="20"/>
                <w:szCs w:val="20"/>
                <w:lang w:val="en-US"/>
              </w:rPr>
            </w:pPr>
            <w:r w:rsidRPr="00AC740A">
              <w:rPr>
                <w:rFonts w:cstheme="minorHAnsi"/>
                <w:i/>
                <w:iCs/>
                <w:sz w:val="20"/>
                <w:szCs w:val="20"/>
                <w:lang w:val="en-US"/>
              </w:rPr>
              <w:t>44,58</w:t>
            </w:r>
          </w:p>
        </w:tc>
      </w:tr>
      <w:tr w:rsidR="009E0188" w:rsidRPr="00AC740A" w14:paraId="59DAE589" w14:textId="77777777" w:rsidTr="00794566">
        <w:tc>
          <w:tcPr>
            <w:tcW w:w="0" w:type="auto"/>
            <w:shd w:val="clear" w:color="auto" w:fill="F4B083" w:themeFill="accent2" w:themeFillTint="99"/>
          </w:tcPr>
          <w:p w14:paraId="132F3DD5" w14:textId="77777777" w:rsidR="009E0188" w:rsidRPr="00AC740A" w:rsidRDefault="009E0188" w:rsidP="000C328F">
            <w:pPr>
              <w:rPr>
                <w:rFonts w:cstheme="minorHAnsi"/>
                <w:b/>
                <w:bCs/>
                <w:sz w:val="20"/>
                <w:szCs w:val="20"/>
                <w:lang w:val="en-US"/>
              </w:rPr>
            </w:pPr>
            <w:r w:rsidRPr="00AC740A">
              <w:rPr>
                <w:rFonts w:cstheme="minorHAnsi"/>
                <w:b/>
                <w:bCs/>
                <w:sz w:val="20"/>
                <w:szCs w:val="20"/>
                <w:lang w:val="en-US"/>
              </w:rPr>
              <w:t xml:space="preserve">DEVELOPMENT AND INVERSION BANKS </w:t>
            </w:r>
          </w:p>
        </w:tc>
        <w:tc>
          <w:tcPr>
            <w:tcW w:w="0" w:type="auto"/>
            <w:shd w:val="clear" w:color="auto" w:fill="F4B083" w:themeFill="accent2" w:themeFillTint="99"/>
          </w:tcPr>
          <w:p w14:paraId="1663D5A5"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5372</w:t>
            </w:r>
          </w:p>
        </w:tc>
        <w:tc>
          <w:tcPr>
            <w:tcW w:w="0" w:type="auto"/>
            <w:shd w:val="clear" w:color="auto" w:fill="F4B083" w:themeFill="accent2" w:themeFillTint="99"/>
          </w:tcPr>
          <w:p w14:paraId="0F07D67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1852</w:t>
            </w:r>
          </w:p>
        </w:tc>
        <w:tc>
          <w:tcPr>
            <w:tcW w:w="0" w:type="auto"/>
            <w:shd w:val="clear" w:color="auto" w:fill="F4B083" w:themeFill="accent2" w:themeFillTint="99"/>
          </w:tcPr>
          <w:p w14:paraId="3ABA42B5" w14:textId="77777777" w:rsidR="009E0188" w:rsidRPr="00AC740A" w:rsidRDefault="009E0188" w:rsidP="000C328F">
            <w:pPr>
              <w:jc w:val="center"/>
              <w:rPr>
                <w:rFonts w:cstheme="minorHAnsi"/>
                <w:i/>
                <w:iCs/>
                <w:sz w:val="20"/>
                <w:szCs w:val="20"/>
                <w:lang w:val="en-US"/>
              </w:rPr>
            </w:pPr>
            <w:r w:rsidRPr="00AC740A">
              <w:rPr>
                <w:rFonts w:cstheme="minorHAnsi"/>
                <w:i/>
                <w:iCs/>
                <w:sz w:val="20"/>
                <w:szCs w:val="20"/>
                <w:lang w:val="en-US"/>
              </w:rPr>
              <w:t>34,47</w:t>
            </w:r>
          </w:p>
        </w:tc>
        <w:tc>
          <w:tcPr>
            <w:tcW w:w="0" w:type="auto"/>
            <w:shd w:val="clear" w:color="auto" w:fill="F4B083" w:themeFill="accent2" w:themeFillTint="99"/>
          </w:tcPr>
          <w:p w14:paraId="169DE03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3520</w:t>
            </w:r>
          </w:p>
        </w:tc>
        <w:tc>
          <w:tcPr>
            <w:tcW w:w="0" w:type="auto"/>
            <w:shd w:val="clear" w:color="auto" w:fill="F4B083" w:themeFill="accent2" w:themeFillTint="99"/>
          </w:tcPr>
          <w:p w14:paraId="41AE6163" w14:textId="77777777" w:rsidR="009E0188" w:rsidRPr="00AC740A" w:rsidRDefault="009E0188" w:rsidP="000C328F">
            <w:pPr>
              <w:rPr>
                <w:rFonts w:cstheme="minorHAnsi"/>
                <w:i/>
                <w:iCs/>
                <w:sz w:val="20"/>
                <w:szCs w:val="20"/>
                <w:lang w:val="en-US"/>
              </w:rPr>
            </w:pPr>
            <w:r w:rsidRPr="00AC740A">
              <w:rPr>
                <w:rFonts w:cstheme="minorHAnsi"/>
                <w:i/>
                <w:iCs/>
                <w:sz w:val="20"/>
                <w:szCs w:val="20"/>
                <w:lang w:val="en-US"/>
              </w:rPr>
              <w:t>65,52</w:t>
            </w:r>
          </w:p>
        </w:tc>
      </w:tr>
    </w:tbl>
    <w:p w14:paraId="3DA4990E" w14:textId="77777777" w:rsidR="009E0188" w:rsidRPr="00AC740A" w:rsidRDefault="009E0188" w:rsidP="000C328F">
      <w:pPr>
        <w:jc w:val="center"/>
        <w:rPr>
          <w:rFonts w:cstheme="minorHAnsi"/>
          <w:sz w:val="20"/>
          <w:szCs w:val="20"/>
          <w:lang w:val="en-US"/>
        </w:rPr>
      </w:pPr>
      <w:bookmarkStart w:id="18" w:name="_Hlk66782309"/>
      <w:r w:rsidRPr="00AC740A">
        <w:rPr>
          <w:rFonts w:cstheme="minorHAnsi"/>
          <w:b/>
          <w:bCs/>
          <w:sz w:val="20"/>
          <w:szCs w:val="20"/>
          <w:lang w:val="en-US"/>
        </w:rPr>
        <w:t>Source</w:t>
      </w:r>
      <w:r w:rsidRPr="00AC740A">
        <w:rPr>
          <w:rFonts w:cstheme="minorHAnsi"/>
          <w:sz w:val="20"/>
          <w:szCs w:val="20"/>
          <w:lang w:val="en-US"/>
        </w:rPr>
        <w:t>: MC&amp;SB on TUIK, Bank Employees by Gender and Education, as of March 31, 2016</w:t>
      </w:r>
    </w:p>
    <w:p w14:paraId="6E907138" w14:textId="77777777" w:rsidR="009E0188" w:rsidRPr="00AC740A" w:rsidRDefault="009E0188" w:rsidP="000C328F">
      <w:pPr>
        <w:jc w:val="both"/>
        <w:rPr>
          <w:rFonts w:cstheme="minorHAnsi"/>
          <w:sz w:val="20"/>
          <w:szCs w:val="20"/>
          <w:lang w:val="en-US"/>
        </w:rPr>
      </w:pPr>
      <w:bookmarkStart w:id="19" w:name="_Hlk69734039"/>
      <w:bookmarkEnd w:id="18"/>
      <w:r w:rsidRPr="00AC740A">
        <w:rPr>
          <w:rFonts w:cstheme="minorHAnsi"/>
          <w:sz w:val="20"/>
          <w:szCs w:val="20"/>
          <w:lang w:val="en-US"/>
        </w:rPr>
        <w:t xml:space="preserve">This table shows that women represent more than 50% of the total number of employees (thanks to the contribution of Deposit banks specifically Privately - owned banks, and foreign banks).  The sector Total is the </w:t>
      </w:r>
      <w:proofErr w:type="spellStart"/>
      <w:r w:rsidRPr="00AC740A">
        <w:rPr>
          <w:rFonts w:cstheme="minorHAnsi"/>
          <w:sz w:val="20"/>
          <w:szCs w:val="20"/>
          <w:lang w:val="en-US"/>
        </w:rPr>
        <w:lastRenderedPageBreak/>
        <w:t>summatory</w:t>
      </w:r>
      <w:proofErr w:type="spellEnd"/>
      <w:r w:rsidRPr="00AC740A">
        <w:rPr>
          <w:rFonts w:cstheme="minorHAnsi"/>
          <w:sz w:val="20"/>
          <w:szCs w:val="20"/>
          <w:lang w:val="en-US"/>
        </w:rPr>
        <w:t xml:space="preserve"> of Deposit Bank and Development and Inversion Bank</w:t>
      </w:r>
      <w:r w:rsidRPr="00AC740A">
        <w:rPr>
          <w:rStyle w:val="FootnoteReference"/>
          <w:rFonts w:asciiTheme="minorHAnsi" w:hAnsiTheme="minorHAnsi" w:cstheme="minorHAnsi"/>
          <w:sz w:val="20"/>
          <w:szCs w:val="20"/>
          <w:lang w:val="en-US"/>
        </w:rPr>
        <w:footnoteReference w:id="7"/>
      </w:r>
      <w:r w:rsidRPr="00AC740A">
        <w:rPr>
          <w:rStyle w:val="FootnoteReference"/>
          <w:rFonts w:asciiTheme="minorHAnsi" w:hAnsiTheme="minorHAnsi" w:cstheme="minorHAnsi"/>
          <w:sz w:val="20"/>
          <w:szCs w:val="20"/>
          <w:lang w:val="en-US"/>
        </w:rPr>
        <w:footnoteReference w:id="8"/>
      </w:r>
      <w:r w:rsidRPr="00AC740A">
        <w:rPr>
          <w:rFonts w:cstheme="minorHAnsi"/>
          <w:sz w:val="20"/>
          <w:szCs w:val="20"/>
          <w:lang w:val="en-US"/>
        </w:rPr>
        <w:t xml:space="preserve">. The second table shows the level of education of employees, also per gender. </w:t>
      </w:r>
    </w:p>
    <w:bookmarkEnd w:id="19"/>
    <w:p w14:paraId="365467F5" w14:textId="77777777" w:rsidR="009E0188" w:rsidRPr="00AC740A" w:rsidRDefault="009E0188" w:rsidP="000C328F">
      <w:pPr>
        <w:jc w:val="center"/>
        <w:rPr>
          <w:rFonts w:cstheme="minorHAnsi"/>
          <w:b/>
          <w:bCs/>
          <w:sz w:val="20"/>
          <w:szCs w:val="20"/>
          <w:lang w:val="en-US"/>
        </w:rPr>
        <w:sectPr w:rsidR="009E0188" w:rsidRPr="00AC740A" w:rsidSect="00AD471C">
          <w:pgSz w:w="11906" w:h="16838"/>
          <w:pgMar w:top="1985" w:right="1418" w:bottom="1418" w:left="1418" w:header="709" w:footer="709" w:gutter="0"/>
          <w:cols w:space="708"/>
          <w:docGrid w:linePitch="360"/>
        </w:sectPr>
      </w:pPr>
    </w:p>
    <w:p w14:paraId="5F24EA29"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lastRenderedPageBreak/>
        <w:t>Table No. 2. Bank Employees per level of education and Gender (with Women %)</w:t>
      </w:r>
    </w:p>
    <w:tbl>
      <w:tblPr>
        <w:tblStyle w:val="TableGrid"/>
        <w:tblW w:w="0" w:type="auto"/>
        <w:tblLook w:val="04A0" w:firstRow="1" w:lastRow="0" w:firstColumn="1" w:lastColumn="0" w:noHBand="0" w:noVBand="1"/>
      </w:tblPr>
      <w:tblGrid>
        <w:gridCol w:w="3124"/>
        <w:gridCol w:w="622"/>
        <w:gridCol w:w="521"/>
        <w:gridCol w:w="674"/>
        <w:gridCol w:w="622"/>
        <w:gridCol w:w="723"/>
        <w:gridCol w:w="723"/>
        <w:gridCol w:w="674"/>
        <w:gridCol w:w="723"/>
        <w:gridCol w:w="723"/>
        <w:gridCol w:w="723"/>
        <w:gridCol w:w="674"/>
        <w:gridCol w:w="825"/>
        <w:gridCol w:w="622"/>
        <w:gridCol w:w="622"/>
        <w:gridCol w:w="674"/>
        <w:gridCol w:w="723"/>
      </w:tblGrid>
      <w:tr w:rsidR="009E0188" w:rsidRPr="00AC740A" w14:paraId="0325FBE4" w14:textId="77777777" w:rsidTr="00794566">
        <w:tc>
          <w:tcPr>
            <w:tcW w:w="0" w:type="auto"/>
            <w:vMerge w:val="restart"/>
            <w:shd w:val="clear" w:color="auto" w:fill="D9E2F3" w:themeFill="accent1" w:themeFillTint="33"/>
          </w:tcPr>
          <w:p w14:paraId="2637FDAA"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BANKS</w:t>
            </w:r>
          </w:p>
        </w:tc>
        <w:tc>
          <w:tcPr>
            <w:tcW w:w="0" w:type="auto"/>
            <w:gridSpan w:val="4"/>
            <w:shd w:val="clear" w:color="auto" w:fill="D9E2F3" w:themeFill="accent1" w:themeFillTint="33"/>
          </w:tcPr>
          <w:p w14:paraId="4D0B2345"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Primary</w:t>
            </w:r>
          </w:p>
        </w:tc>
        <w:tc>
          <w:tcPr>
            <w:tcW w:w="0" w:type="auto"/>
            <w:gridSpan w:val="4"/>
            <w:shd w:val="clear" w:color="auto" w:fill="D9E2F3" w:themeFill="accent1" w:themeFillTint="33"/>
          </w:tcPr>
          <w:p w14:paraId="3F54F6F7"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High School</w:t>
            </w:r>
          </w:p>
        </w:tc>
        <w:tc>
          <w:tcPr>
            <w:tcW w:w="0" w:type="auto"/>
            <w:gridSpan w:val="4"/>
            <w:shd w:val="clear" w:color="auto" w:fill="D9E2F3" w:themeFill="accent1" w:themeFillTint="33"/>
          </w:tcPr>
          <w:p w14:paraId="399346F6"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Undergraduate</w:t>
            </w:r>
          </w:p>
        </w:tc>
        <w:tc>
          <w:tcPr>
            <w:tcW w:w="0" w:type="auto"/>
            <w:gridSpan w:val="4"/>
            <w:shd w:val="clear" w:color="auto" w:fill="D9E2F3" w:themeFill="accent1" w:themeFillTint="33"/>
          </w:tcPr>
          <w:p w14:paraId="62160E0D"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Postgraduate</w:t>
            </w:r>
          </w:p>
        </w:tc>
      </w:tr>
      <w:tr w:rsidR="009E0188" w:rsidRPr="00AC740A" w14:paraId="74F7EB68" w14:textId="77777777" w:rsidTr="00794566">
        <w:tc>
          <w:tcPr>
            <w:tcW w:w="0" w:type="auto"/>
            <w:vMerge/>
            <w:shd w:val="clear" w:color="auto" w:fill="D9E2F3" w:themeFill="accent1" w:themeFillTint="33"/>
          </w:tcPr>
          <w:p w14:paraId="633D1445" w14:textId="77777777" w:rsidR="009E0188" w:rsidRPr="00AC740A" w:rsidRDefault="009E0188" w:rsidP="000C328F">
            <w:pPr>
              <w:jc w:val="center"/>
              <w:rPr>
                <w:rFonts w:cstheme="minorHAnsi"/>
                <w:b/>
                <w:bCs/>
                <w:sz w:val="20"/>
                <w:szCs w:val="20"/>
                <w:lang w:val="en-US"/>
              </w:rPr>
            </w:pPr>
          </w:p>
        </w:tc>
        <w:tc>
          <w:tcPr>
            <w:tcW w:w="0" w:type="auto"/>
            <w:shd w:val="clear" w:color="auto" w:fill="D9E2F3" w:themeFill="accent1" w:themeFillTint="33"/>
          </w:tcPr>
          <w:p w14:paraId="393F8EFC"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M</w:t>
            </w:r>
          </w:p>
        </w:tc>
        <w:tc>
          <w:tcPr>
            <w:tcW w:w="0" w:type="auto"/>
            <w:shd w:val="clear" w:color="auto" w:fill="D9E2F3" w:themeFill="accent1" w:themeFillTint="33"/>
          </w:tcPr>
          <w:p w14:paraId="565D23F3"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w:t>
            </w:r>
          </w:p>
        </w:tc>
        <w:tc>
          <w:tcPr>
            <w:tcW w:w="0" w:type="auto"/>
            <w:shd w:val="clear" w:color="auto" w:fill="D9E2F3" w:themeFill="accent1" w:themeFillTint="33"/>
          </w:tcPr>
          <w:p w14:paraId="4E390947"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t>
            </w:r>
          </w:p>
        </w:tc>
        <w:tc>
          <w:tcPr>
            <w:tcW w:w="0" w:type="auto"/>
            <w:shd w:val="clear" w:color="auto" w:fill="D9E2F3" w:themeFill="accent1" w:themeFillTint="33"/>
          </w:tcPr>
          <w:p w14:paraId="7D25C720"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T</w:t>
            </w:r>
          </w:p>
        </w:tc>
        <w:tc>
          <w:tcPr>
            <w:tcW w:w="0" w:type="auto"/>
            <w:shd w:val="clear" w:color="auto" w:fill="D9E2F3" w:themeFill="accent1" w:themeFillTint="33"/>
          </w:tcPr>
          <w:p w14:paraId="2D550AC4"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M</w:t>
            </w:r>
          </w:p>
        </w:tc>
        <w:tc>
          <w:tcPr>
            <w:tcW w:w="0" w:type="auto"/>
            <w:shd w:val="clear" w:color="auto" w:fill="D9E2F3" w:themeFill="accent1" w:themeFillTint="33"/>
          </w:tcPr>
          <w:p w14:paraId="328AC9A9"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w:t>
            </w:r>
          </w:p>
        </w:tc>
        <w:tc>
          <w:tcPr>
            <w:tcW w:w="0" w:type="auto"/>
            <w:shd w:val="clear" w:color="auto" w:fill="D9E2F3" w:themeFill="accent1" w:themeFillTint="33"/>
          </w:tcPr>
          <w:p w14:paraId="116724AD"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t>
            </w:r>
          </w:p>
        </w:tc>
        <w:tc>
          <w:tcPr>
            <w:tcW w:w="0" w:type="auto"/>
            <w:shd w:val="clear" w:color="auto" w:fill="D9E2F3" w:themeFill="accent1" w:themeFillTint="33"/>
          </w:tcPr>
          <w:p w14:paraId="3CF6B0E1"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T</w:t>
            </w:r>
          </w:p>
        </w:tc>
        <w:tc>
          <w:tcPr>
            <w:tcW w:w="0" w:type="auto"/>
            <w:shd w:val="clear" w:color="auto" w:fill="D9E2F3" w:themeFill="accent1" w:themeFillTint="33"/>
          </w:tcPr>
          <w:p w14:paraId="5EEC6BC6"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M</w:t>
            </w:r>
          </w:p>
        </w:tc>
        <w:tc>
          <w:tcPr>
            <w:tcW w:w="0" w:type="auto"/>
            <w:shd w:val="clear" w:color="auto" w:fill="D9E2F3" w:themeFill="accent1" w:themeFillTint="33"/>
          </w:tcPr>
          <w:p w14:paraId="2EEF6213"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w:t>
            </w:r>
          </w:p>
        </w:tc>
        <w:tc>
          <w:tcPr>
            <w:tcW w:w="0" w:type="auto"/>
            <w:shd w:val="clear" w:color="auto" w:fill="D9E2F3" w:themeFill="accent1" w:themeFillTint="33"/>
          </w:tcPr>
          <w:p w14:paraId="30922FE5"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t>
            </w:r>
          </w:p>
        </w:tc>
        <w:tc>
          <w:tcPr>
            <w:tcW w:w="0" w:type="auto"/>
            <w:shd w:val="clear" w:color="auto" w:fill="D9E2F3" w:themeFill="accent1" w:themeFillTint="33"/>
          </w:tcPr>
          <w:p w14:paraId="7344387C"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T</w:t>
            </w:r>
          </w:p>
        </w:tc>
        <w:tc>
          <w:tcPr>
            <w:tcW w:w="0" w:type="auto"/>
            <w:shd w:val="clear" w:color="auto" w:fill="D9E2F3" w:themeFill="accent1" w:themeFillTint="33"/>
          </w:tcPr>
          <w:p w14:paraId="1B37D427"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M</w:t>
            </w:r>
          </w:p>
        </w:tc>
        <w:tc>
          <w:tcPr>
            <w:tcW w:w="0" w:type="auto"/>
            <w:shd w:val="clear" w:color="auto" w:fill="D9E2F3" w:themeFill="accent1" w:themeFillTint="33"/>
          </w:tcPr>
          <w:p w14:paraId="47D28D3F"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w:t>
            </w:r>
          </w:p>
        </w:tc>
        <w:tc>
          <w:tcPr>
            <w:tcW w:w="0" w:type="auto"/>
            <w:shd w:val="clear" w:color="auto" w:fill="D9E2F3" w:themeFill="accent1" w:themeFillTint="33"/>
          </w:tcPr>
          <w:p w14:paraId="738182C0"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w:t>
            </w:r>
          </w:p>
        </w:tc>
        <w:tc>
          <w:tcPr>
            <w:tcW w:w="0" w:type="auto"/>
            <w:shd w:val="clear" w:color="auto" w:fill="D9E2F3" w:themeFill="accent1" w:themeFillTint="33"/>
          </w:tcPr>
          <w:p w14:paraId="4A81E9EC"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T</w:t>
            </w:r>
          </w:p>
        </w:tc>
      </w:tr>
      <w:tr w:rsidR="009E0188" w:rsidRPr="00AC740A" w14:paraId="4CF38364" w14:textId="77777777" w:rsidTr="00794566">
        <w:tc>
          <w:tcPr>
            <w:tcW w:w="0" w:type="auto"/>
            <w:shd w:val="clear" w:color="auto" w:fill="ED7D31" w:themeFill="accent2"/>
          </w:tcPr>
          <w:p w14:paraId="660EEB77"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rPr>
              <w:t xml:space="preserve">SECTOR TOTAL </w:t>
            </w:r>
          </w:p>
        </w:tc>
        <w:tc>
          <w:tcPr>
            <w:tcW w:w="0" w:type="auto"/>
            <w:shd w:val="clear" w:color="auto" w:fill="ED7D31" w:themeFill="accent2"/>
          </w:tcPr>
          <w:p w14:paraId="656C29A4"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1013</w:t>
            </w:r>
          </w:p>
        </w:tc>
        <w:tc>
          <w:tcPr>
            <w:tcW w:w="0" w:type="auto"/>
            <w:shd w:val="clear" w:color="auto" w:fill="ED7D31" w:themeFill="accent2"/>
          </w:tcPr>
          <w:p w14:paraId="01866AA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208</w:t>
            </w:r>
          </w:p>
        </w:tc>
        <w:tc>
          <w:tcPr>
            <w:tcW w:w="0" w:type="auto"/>
            <w:shd w:val="clear" w:color="auto" w:fill="ED7D31" w:themeFill="accent2"/>
          </w:tcPr>
          <w:p w14:paraId="1CB51AC6"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17,03</w:t>
            </w:r>
          </w:p>
        </w:tc>
        <w:tc>
          <w:tcPr>
            <w:tcW w:w="0" w:type="auto"/>
            <w:shd w:val="clear" w:color="auto" w:fill="ED7D31" w:themeFill="accent2"/>
          </w:tcPr>
          <w:p w14:paraId="6AD0DC9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1221</w:t>
            </w:r>
          </w:p>
        </w:tc>
        <w:tc>
          <w:tcPr>
            <w:tcW w:w="0" w:type="auto"/>
            <w:shd w:val="clear" w:color="auto" w:fill="ED7D31" w:themeFill="accent2"/>
          </w:tcPr>
          <w:p w14:paraId="69AAACAF"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19441</w:t>
            </w:r>
          </w:p>
        </w:tc>
        <w:tc>
          <w:tcPr>
            <w:tcW w:w="0" w:type="auto"/>
            <w:shd w:val="clear" w:color="auto" w:fill="ED7D31" w:themeFill="accent2"/>
          </w:tcPr>
          <w:p w14:paraId="53AF9D8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10508</w:t>
            </w:r>
          </w:p>
        </w:tc>
        <w:tc>
          <w:tcPr>
            <w:tcW w:w="0" w:type="auto"/>
            <w:shd w:val="clear" w:color="auto" w:fill="ED7D31" w:themeFill="accent2"/>
          </w:tcPr>
          <w:p w14:paraId="133A0EDF"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35,08</w:t>
            </w:r>
          </w:p>
        </w:tc>
        <w:tc>
          <w:tcPr>
            <w:tcW w:w="0" w:type="auto"/>
            <w:shd w:val="clear" w:color="auto" w:fill="ED7D31" w:themeFill="accent2"/>
          </w:tcPr>
          <w:p w14:paraId="35592C8C"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29949</w:t>
            </w:r>
          </w:p>
        </w:tc>
        <w:tc>
          <w:tcPr>
            <w:tcW w:w="0" w:type="auto"/>
            <w:shd w:val="clear" w:color="auto" w:fill="ED7D31" w:themeFill="accent2"/>
          </w:tcPr>
          <w:p w14:paraId="390EBECB"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70585</w:t>
            </w:r>
          </w:p>
        </w:tc>
        <w:tc>
          <w:tcPr>
            <w:tcW w:w="0" w:type="auto"/>
            <w:shd w:val="clear" w:color="auto" w:fill="ED7D31" w:themeFill="accent2"/>
          </w:tcPr>
          <w:p w14:paraId="05BA339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85373</w:t>
            </w:r>
          </w:p>
        </w:tc>
        <w:tc>
          <w:tcPr>
            <w:tcW w:w="0" w:type="auto"/>
            <w:shd w:val="clear" w:color="auto" w:fill="ED7D31" w:themeFill="accent2"/>
          </w:tcPr>
          <w:p w14:paraId="535AB48C"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54,67</w:t>
            </w:r>
          </w:p>
        </w:tc>
        <w:tc>
          <w:tcPr>
            <w:tcW w:w="0" w:type="auto"/>
            <w:shd w:val="clear" w:color="auto" w:fill="ED7D31" w:themeFill="accent2"/>
          </w:tcPr>
          <w:p w14:paraId="59CD46A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156158</w:t>
            </w:r>
          </w:p>
        </w:tc>
        <w:tc>
          <w:tcPr>
            <w:tcW w:w="0" w:type="auto"/>
            <w:shd w:val="clear" w:color="auto" w:fill="ED7D31" w:themeFill="accent2"/>
          </w:tcPr>
          <w:p w14:paraId="331BA4A5"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6592</w:t>
            </w:r>
          </w:p>
        </w:tc>
        <w:tc>
          <w:tcPr>
            <w:tcW w:w="0" w:type="auto"/>
            <w:shd w:val="clear" w:color="auto" w:fill="ED7D31" w:themeFill="accent2"/>
          </w:tcPr>
          <w:p w14:paraId="46882814"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6703</w:t>
            </w:r>
          </w:p>
        </w:tc>
        <w:tc>
          <w:tcPr>
            <w:tcW w:w="0" w:type="auto"/>
            <w:shd w:val="clear" w:color="auto" w:fill="ED7D31" w:themeFill="accent2"/>
          </w:tcPr>
          <w:p w14:paraId="707674CF"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50,41</w:t>
            </w:r>
          </w:p>
        </w:tc>
        <w:tc>
          <w:tcPr>
            <w:tcW w:w="0" w:type="auto"/>
            <w:shd w:val="clear" w:color="auto" w:fill="ED7D31" w:themeFill="accent2"/>
          </w:tcPr>
          <w:p w14:paraId="0B6C187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13295</w:t>
            </w:r>
          </w:p>
        </w:tc>
      </w:tr>
      <w:tr w:rsidR="009E0188" w:rsidRPr="00AC740A" w14:paraId="7088C230" w14:textId="77777777" w:rsidTr="00794566">
        <w:tc>
          <w:tcPr>
            <w:tcW w:w="0" w:type="auto"/>
            <w:shd w:val="clear" w:color="auto" w:fill="F4B083" w:themeFill="accent2" w:themeFillTint="99"/>
          </w:tcPr>
          <w:p w14:paraId="35047E54" w14:textId="77777777" w:rsidR="009E0188" w:rsidRPr="00AC740A" w:rsidRDefault="009E0188" w:rsidP="000C328F">
            <w:pPr>
              <w:jc w:val="center"/>
              <w:rPr>
                <w:rFonts w:cstheme="minorHAnsi"/>
                <w:b/>
                <w:bCs/>
                <w:sz w:val="20"/>
                <w:szCs w:val="20"/>
              </w:rPr>
            </w:pPr>
            <w:r w:rsidRPr="00AC740A">
              <w:rPr>
                <w:rFonts w:cstheme="minorHAnsi"/>
                <w:b/>
                <w:bCs/>
                <w:sz w:val="20"/>
                <w:szCs w:val="20"/>
              </w:rPr>
              <w:t>DEPOSIT BANKS</w:t>
            </w:r>
          </w:p>
        </w:tc>
        <w:tc>
          <w:tcPr>
            <w:tcW w:w="0" w:type="auto"/>
            <w:shd w:val="clear" w:color="auto" w:fill="F4B083" w:themeFill="accent2" w:themeFillTint="99"/>
          </w:tcPr>
          <w:p w14:paraId="086F1EAE"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780</w:t>
            </w:r>
          </w:p>
        </w:tc>
        <w:tc>
          <w:tcPr>
            <w:tcW w:w="0" w:type="auto"/>
            <w:shd w:val="clear" w:color="auto" w:fill="F4B083" w:themeFill="accent2" w:themeFillTint="99"/>
          </w:tcPr>
          <w:p w14:paraId="29F8BB9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183</w:t>
            </w:r>
          </w:p>
        </w:tc>
        <w:tc>
          <w:tcPr>
            <w:tcW w:w="0" w:type="auto"/>
            <w:shd w:val="clear" w:color="auto" w:fill="F4B083" w:themeFill="accent2" w:themeFillTint="99"/>
          </w:tcPr>
          <w:p w14:paraId="4641B3E0"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19,0</w:t>
            </w:r>
          </w:p>
        </w:tc>
        <w:tc>
          <w:tcPr>
            <w:tcW w:w="0" w:type="auto"/>
            <w:shd w:val="clear" w:color="auto" w:fill="F4B083" w:themeFill="accent2" w:themeFillTint="99"/>
          </w:tcPr>
          <w:p w14:paraId="619E634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963</w:t>
            </w:r>
          </w:p>
        </w:tc>
        <w:tc>
          <w:tcPr>
            <w:tcW w:w="0" w:type="auto"/>
            <w:shd w:val="clear" w:color="auto" w:fill="F4B083" w:themeFill="accent2" w:themeFillTint="99"/>
          </w:tcPr>
          <w:p w14:paraId="14547364"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18943</w:t>
            </w:r>
          </w:p>
        </w:tc>
        <w:tc>
          <w:tcPr>
            <w:tcW w:w="0" w:type="auto"/>
            <w:shd w:val="clear" w:color="auto" w:fill="F4B083" w:themeFill="accent2" w:themeFillTint="99"/>
          </w:tcPr>
          <w:p w14:paraId="06DB84D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10393</w:t>
            </w:r>
          </w:p>
        </w:tc>
        <w:tc>
          <w:tcPr>
            <w:tcW w:w="0" w:type="auto"/>
            <w:shd w:val="clear" w:color="auto" w:fill="F4B083" w:themeFill="accent2" w:themeFillTint="99"/>
          </w:tcPr>
          <w:p w14:paraId="2E831653"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35,42</w:t>
            </w:r>
          </w:p>
        </w:tc>
        <w:tc>
          <w:tcPr>
            <w:tcW w:w="0" w:type="auto"/>
            <w:shd w:val="clear" w:color="auto" w:fill="F4B083" w:themeFill="accent2" w:themeFillTint="99"/>
          </w:tcPr>
          <w:p w14:paraId="75FC442B"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29336</w:t>
            </w:r>
          </w:p>
        </w:tc>
        <w:tc>
          <w:tcPr>
            <w:tcW w:w="0" w:type="auto"/>
            <w:shd w:val="clear" w:color="auto" w:fill="F4B083" w:themeFill="accent2" w:themeFillTint="99"/>
          </w:tcPr>
          <w:p w14:paraId="69D0138A"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68690</w:t>
            </w:r>
          </w:p>
        </w:tc>
        <w:tc>
          <w:tcPr>
            <w:tcW w:w="0" w:type="auto"/>
            <w:shd w:val="clear" w:color="auto" w:fill="F4B083" w:themeFill="accent2" w:themeFillTint="99"/>
          </w:tcPr>
          <w:p w14:paraId="6E8A80F4"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84159</w:t>
            </w:r>
          </w:p>
        </w:tc>
        <w:tc>
          <w:tcPr>
            <w:tcW w:w="0" w:type="auto"/>
            <w:shd w:val="clear" w:color="auto" w:fill="F4B083" w:themeFill="accent2" w:themeFillTint="99"/>
          </w:tcPr>
          <w:p w14:paraId="5281F917"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55,0</w:t>
            </w:r>
          </w:p>
        </w:tc>
        <w:tc>
          <w:tcPr>
            <w:tcW w:w="0" w:type="auto"/>
            <w:shd w:val="clear" w:color="auto" w:fill="F4B083" w:themeFill="accent2" w:themeFillTint="99"/>
          </w:tcPr>
          <w:p w14:paraId="5F3DC94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152849</w:t>
            </w:r>
          </w:p>
        </w:tc>
        <w:tc>
          <w:tcPr>
            <w:tcW w:w="0" w:type="auto"/>
            <w:shd w:val="clear" w:color="auto" w:fill="F4B083" w:themeFill="accent2" w:themeFillTint="99"/>
          </w:tcPr>
          <w:p w14:paraId="605FDEDE"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5898</w:t>
            </w:r>
          </w:p>
        </w:tc>
        <w:tc>
          <w:tcPr>
            <w:tcW w:w="0" w:type="auto"/>
            <w:shd w:val="clear" w:color="auto" w:fill="F4B083" w:themeFill="accent2" w:themeFillTint="99"/>
          </w:tcPr>
          <w:p w14:paraId="58F5D35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6205</w:t>
            </w:r>
          </w:p>
        </w:tc>
        <w:tc>
          <w:tcPr>
            <w:tcW w:w="0" w:type="auto"/>
            <w:shd w:val="clear" w:color="auto" w:fill="F4B083" w:themeFill="accent2" w:themeFillTint="99"/>
          </w:tcPr>
          <w:p w14:paraId="69B8E779"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51,26</w:t>
            </w:r>
          </w:p>
        </w:tc>
        <w:tc>
          <w:tcPr>
            <w:tcW w:w="0" w:type="auto"/>
            <w:shd w:val="clear" w:color="auto" w:fill="F4B083" w:themeFill="accent2" w:themeFillTint="99"/>
          </w:tcPr>
          <w:p w14:paraId="7595025E"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12103</w:t>
            </w:r>
          </w:p>
        </w:tc>
      </w:tr>
      <w:tr w:rsidR="009E0188" w:rsidRPr="00AC740A" w14:paraId="0A7C2F22" w14:textId="77777777" w:rsidTr="00794566">
        <w:tc>
          <w:tcPr>
            <w:tcW w:w="0" w:type="auto"/>
            <w:shd w:val="clear" w:color="auto" w:fill="FBE4D5" w:themeFill="accent2" w:themeFillTint="33"/>
          </w:tcPr>
          <w:p w14:paraId="498E96F6"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rPr>
              <w:t>STATE OWNED BANKS</w:t>
            </w:r>
          </w:p>
        </w:tc>
        <w:tc>
          <w:tcPr>
            <w:tcW w:w="0" w:type="auto"/>
            <w:shd w:val="clear" w:color="auto" w:fill="FBE4D5" w:themeFill="accent2" w:themeFillTint="33"/>
          </w:tcPr>
          <w:p w14:paraId="7E422804"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231</w:t>
            </w:r>
          </w:p>
        </w:tc>
        <w:tc>
          <w:tcPr>
            <w:tcW w:w="0" w:type="auto"/>
            <w:shd w:val="clear" w:color="auto" w:fill="FBE4D5" w:themeFill="accent2" w:themeFillTint="33"/>
          </w:tcPr>
          <w:p w14:paraId="4B061AB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w:t>
            </w:r>
          </w:p>
        </w:tc>
        <w:tc>
          <w:tcPr>
            <w:tcW w:w="0" w:type="auto"/>
            <w:shd w:val="clear" w:color="auto" w:fill="F4B083" w:themeFill="accent2" w:themeFillTint="99"/>
          </w:tcPr>
          <w:p w14:paraId="443AA7E1"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2,94</w:t>
            </w:r>
          </w:p>
        </w:tc>
        <w:tc>
          <w:tcPr>
            <w:tcW w:w="0" w:type="auto"/>
            <w:shd w:val="clear" w:color="auto" w:fill="FBE4D5" w:themeFill="accent2" w:themeFillTint="33"/>
          </w:tcPr>
          <w:p w14:paraId="194749B1"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238</w:t>
            </w:r>
          </w:p>
        </w:tc>
        <w:tc>
          <w:tcPr>
            <w:tcW w:w="0" w:type="auto"/>
            <w:shd w:val="clear" w:color="auto" w:fill="FBE4D5" w:themeFill="accent2" w:themeFillTint="33"/>
          </w:tcPr>
          <w:p w14:paraId="5EE2D4CE"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5721</w:t>
            </w:r>
          </w:p>
        </w:tc>
        <w:tc>
          <w:tcPr>
            <w:tcW w:w="0" w:type="auto"/>
            <w:shd w:val="clear" w:color="auto" w:fill="FBE4D5" w:themeFill="accent2" w:themeFillTint="33"/>
          </w:tcPr>
          <w:p w14:paraId="3F0AC3F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2045</w:t>
            </w:r>
          </w:p>
        </w:tc>
        <w:tc>
          <w:tcPr>
            <w:tcW w:w="0" w:type="auto"/>
            <w:shd w:val="clear" w:color="auto" w:fill="F4B083" w:themeFill="accent2" w:themeFillTint="99"/>
          </w:tcPr>
          <w:p w14:paraId="1B0BDDFA"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26,33</w:t>
            </w:r>
          </w:p>
        </w:tc>
        <w:tc>
          <w:tcPr>
            <w:tcW w:w="0" w:type="auto"/>
            <w:shd w:val="clear" w:color="auto" w:fill="FBE4D5" w:themeFill="accent2" w:themeFillTint="33"/>
          </w:tcPr>
          <w:p w14:paraId="314F891A"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7766</w:t>
            </w:r>
          </w:p>
        </w:tc>
        <w:tc>
          <w:tcPr>
            <w:tcW w:w="0" w:type="auto"/>
            <w:shd w:val="clear" w:color="auto" w:fill="FBE4D5" w:themeFill="accent2" w:themeFillTint="33"/>
          </w:tcPr>
          <w:p w14:paraId="534B76A6"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24472</w:t>
            </w:r>
          </w:p>
        </w:tc>
        <w:tc>
          <w:tcPr>
            <w:tcW w:w="0" w:type="auto"/>
            <w:shd w:val="clear" w:color="auto" w:fill="FBE4D5" w:themeFill="accent2" w:themeFillTint="33"/>
          </w:tcPr>
          <w:p w14:paraId="11138DBB"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21445</w:t>
            </w:r>
          </w:p>
        </w:tc>
        <w:tc>
          <w:tcPr>
            <w:tcW w:w="0" w:type="auto"/>
            <w:shd w:val="clear" w:color="auto" w:fill="F4B083" w:themeFill="accent2" w:themeFillTint="99"/>
          </w:tcPr>
          <w:p w14:paraId="36310717"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46,70</w:t>
            </w:r>
          </w:p>
        </w:tc>
        <w:tc>
          <w:tcPr>
            <w:tcW w:w="0" w:type="auto"/>
            <w:shd w:val="clear" w:color="auto" w:fill="FBE4D5" w:themeFill="accent2" w:themeFillTint="33"/>
          </w:tcPr>
          <w:p w14:paraId="11E9D42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45917</w:t>
            </w:r>
          </w:p>
        </w:tc>
        <w:tc>
          <w:tcPr>
            <w:tcW w:w="0" w:type="auto"/>
            <w:shd w:val="clear" w:color="auto" w:fill="FBE4D5" w:themeFill="accent2" w:themeFillTint="33"/>
          </w:tcPr>
          <w:p w14:paraId="527B9023"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2112</w:t>
            </w:r>
          </w:p>
        </w:tc>
        <w:tc>
          <w:tcPr>
            <w:tcW w:w="0" w:type="auto"/>
            <w:shd w:val="clear" w:color="auto" w:fill="FBE4D5" w:themeFill="accent2" w:themeFillTint="33"/>
          </w:tcPr>
          <w:p w14:paraId="6955779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2099</w:t>
            </w:r>
          </w:p>
        </w:tc>
        <w:tc>
          <w:tcPr>
            <w:tcW w:w="0" w:type="auto"/>
            <w:shd w:val="clear" w:color="auto" w:fill="F4B083" w:themeFill="accent2" w:themeFillTint="99"/>
          </w:tcPr>
          <w:p w14:paraId="0EDAA744"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49,84</w:t>
            </w:r>
          </w:p>
        </w:tc>
        <w:tc>
          <w:tcPr>
            <w:tcW w:w="0" w:type="auto"/>
            <w:shd w:val="clear" w:color="auto" w:fill="FBE4D5" w:themeFill="accent2" w:themeFillTint="33"/>
          </w:tcPr>
          <w:p w14:paraId="754F9E63"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4211</w:t>
            </w:r>
          </w:p>
        </w:tc>
      </w:tr>
      <w:tr w:rsidR="009E0188" w:rsidRPr="00AC740A" w14:paraId="748DE850" w14:textId="77777777" w:rsidTr="00794566">
        <w:tc>
          <w:tcPr>
            <w:tcW w:w="0" w:type="auto"/>
            <w:shd w:val="clear" w:color="auto" w:fill="FBE4D5" w:themeFill="accent2" w:themeFillTint="33"/>
          </w:tcPr>
          <w:p w14:paraId="5928E5DF"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rPr>
              <w:t>PRIVATELY – OWNED BANKS</w:t>
            </w:r>
          </w:p>
        </w:tc>
        <w:tc>
          <w:tcPr>
            <w:tcW w:w="0" w:type="auto"/>
            <w:shd w:val="clear" w:color="auto" w:fill="FBE4D5" w:themeFill="accent2" w:themeFillTint="33"/>
          </w:tcPr>
          <w:p w14:paraId="1107708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213</w:t>
            </w:r>
          </w:p>
        </w:tc>
        <w:tc>
          <w:tcPr>
            <w:tcW w:w="0" w:type="auto"/>
            <w:shd w:val="clear" w:color="auto" w:fill="FBE4D5" w:themeFill="accent2" w:themeFillTint="33"/>
          </w:tcPr>
          <w:p w14:paraId="6574E70C"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15</w:t>
            </w:r>
          </w:p>
        </w:tc>
        <w:tc>
          <w:tcPr>
            <w:tcW w:w="0" w:type="auto"/>
            <w:shd w:val="clear" w:color="auto" w:fill="F4B083" w:themeFill="accent2" w:themeFillTint="99"/>
          </w:tcPr>
          <w:p w14:paraId="50D0A8CD"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6,57</w:t>
            </w:r>
          </w:p>
        </w:tc>
        <w:tc>
          <w:tcPr>
            <w:tcW w:w="0" w:type="auto"/>
            <w:shd w:val="clear" w:color="auto" w:fill="FBE4D5" w:themeFill="accent2" w:themeFillTint="33"/>
          </w:tcPr>
          <w:p w14:paraId="6FE89A75"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228</w:t>
            </w:r>
          </w:p>
        </w:tc>
        <w:tc>
          <w:tcPr>
            <w:tcW w:w="0" w:type="auto"/>
            <w:shd w:val="clear" w:color="auto" w:fill="FBE4D5" w:themeFill="accent2" w:themeFillTint="33"/>
          </w:tcPr>
          <w:p w14:paraId="497A807A"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5805</w:t>
            </w:r>
          </w:p>
        </w:tc>
        <w:tc>
          <w:tcPr>
            <w:tcW w:w="0" w:type="auto"/>
            <w:shd w:val="clear" w:color="auto" w:fill="FBE4D5" w:themeFill="accent2" w:themeFillTint="33"/>
          </w:tcPr>
          <w:p w14:paraId="7B9F9977"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3797</w:t>
            </w:r>
          </w:p>
        </w:tc>
        <w:tc>
          <w:tcPr>
            <w:tcW w:w="0" w:type="auto"/>
            <w:shd w:val="clear" w:color="auto" w:fill="F4B083" w:themeFill="accent2" w:themeFillTint="99"/>
          </w:tcPr>
          <w:p w14:paraId="34CF5F92"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39,54</w:t>
            </w:r>
          </w:p>
        </w:tc>
        <w:tc>
          <w:tcPr>
            <w:tcW w:w="0" w:type="auto"/>
            <w:shd w:val="clear" w:color="auto" w:fill="FBE4D5" w:themeFill="accent2" w:themeFillTint="33"/>
          </w:tcPr>
          <w:p w14:paraId="129228E7"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9602</w:t>
            </w:r>
          </w:p>
        </w:tc>
        <w:tc>
          <w:tcPr>
            <w:tcW w:w="0" w:type="auto"/>
            <w:shd w:val="clear" w:color="auto" w:fill="FBE4D5" w:themeFill="accent2" w:themeFillTint="33"/>
          </w:tcPr>
          <w:p w14:paraId="0C37D6A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25886</w:t>
            </w:r>
          </w:p>
        </w:tc>
        <w:tc>
          <w:tcPr>
            <w:tcW w:w="0" w:type="auto"/>
            <w:shd w:val="clear" w:color="auto" w:fill="FBE4D5" w:themeFill="accent2" w:themeFillTint="33"/>
          </w:tcPr>
          <w:p w14:paraId="55316E26"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34883</w:t>
            </w:r>
          </w:p>
        </w:tc>
        <w:tc>
          <w:tcPr>
            <w:tcW w:w="0" w:type="auto"/>
            <w:shd w:val="clear" w:color="auto" w:fill="F4B083" w:themeFill="accent2" w:themeFillTint="99"/>
          </w:tcPr>
          <w:p w14:paraId="645B8038"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57,40</w:t>
            </w:r>
          </w:p>
        </w:tc>
        <w:tc>
          <w:tcPr>
            <w:tcW w:w="0" w:type="auto"/>
            <w:shd w:val="clear" w:color="auto" w:fill="FBE4D5" w:themeFill="accent2" w:themeFillTint="33"/>
          </w:tcPr>
          <w:p w14:paraId="2552CB13"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60769</w:t>
            </w:r>
          </w:p>
        </w:tc>
        <w:tc>
          <w:tcPr>
            <w:tcW w:w="0" w:type="auto"/>
            <w:shd w:val="clear" w:color="auto" w:fill="FBE4D5" w:themeFill="accent2" w:themeFillTint="33"/>
          </w:tcPr>
          <w:p w14:paraId="74454C8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1994</w:t>
            </w:r>
          </w:p>
        </w:tc>
        <w:tc>
          <w:tcPr>
            <w:tcW w:w="0" w:type="auto"/>
            <w:shd w:val="clear" w:color="auto" w:fill="FBE4D5" w:themeFill="accent2" w:themeFillTint="33"/>
          </w:tcPr>
          <w:p w14:paraId="2194B7F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2095</w:t>
            </w:r>
          </w:p>
        </w:tc>
        <w:tc>
          <w:tcPr>
            <w:tcW w:w="0" w:type="auto"/>
            <w:shd w:val="clear" w:color="auto" w:fill="F4B083" w:themeFill="accent2" w:themeFillTint="99"/>
          </w:tcPr>
          <w:p w14:paraId="61628D78"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51,23</w:t>
            </w:r>
          </w:p>
        </w:tc>
        <w:tc>
          <w:tcPr>
            <w:tcW w:w="0" w:type="auto"/>
            <w:shd w:val="clear" w:color="auto" w:fill="FBE4D5" w:themeFill="accent2" w:themeFillTint="33"/>
          </w:tcPr>
          <w:p w14:paraId="1CDA0F6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4089</w:t>
            </w:r>
          </w:p>
        </w:tc>
      </w:tr>
      <w:tr w:rsidR="009E0188" w:rsidRPr="00AC740A" w14:paraId="6E3EBA36" w14:textId="77777777" w:rsidTr="00794566">
        <w:tc>
          <w:tcPr>
            <w:tcW w:w="0" w:type="auto"/>
            <w:shd w:val="clear" w:color="auto" w:fill="FBE4D5" w:themeFill="accent2" w:themeFillTint="33"/>
          </w:tcPr>
          <w:p w14:paraId="0316359C" w14:textId="77777777" w:rsidR="009E0188" w:rsidRPr="00AC740A" w:rsidRDefault="009E0188" w:rsidP="000C328F">
            <w:pPr>
              <w:jc w:val="center"/>
              <w:rPr>
                <w:rFonts w:cstheme="minorHAnsi"/>
                <w:b/>
                <w:bCs/>
                <w:sz w:val="20"/>
                <w:szCs w:val="20"/>
              </w:rPr>
            </w:pPr>
            <w:r w:rsidRPr="00AC740A">
              <w:rPr>
                <w:rFonts w:cstheme="minorHAnsi"/>
                <w:b/>
                <w:bCs/>
                <w:sz w:val="20"/>
                <w:szCs w:val="20"/>
              </w:rPr>
              <w:t>BANKS UNDER DEPO. INSURANCE FUND</w:t>
            </w:r>
          </w:p>
          <w:p w14:paraId="06134E8F" w14:textId="77777777" w:rsidR="009E0188" w:rsidRPr="00AC740A" w:rsidRDefault="009E0188" w:rsidP="000C328F">
            <w:pPr>
              <w:jc w:val="center"/>
              <w:rPr>
                <w:rFonts w:cstheme="minorHAnsi"/>
                <w:b/>
                <w:bCs/>
                <w:sz w:val="20"/>
                <w:szCs w:val="20"/>
              </w:rPr>
            </w:pPr>
          </w:p>
        </w:tc>
        <w:tc>
          <w:tcPr>
            <w:tcW w:w="0" w:type="auto"/>
            <w:shd w:val="clear" w:color="auto" w:fill="FBE4D5" w:themeFill="accent2" w:themeFillTint="33"/>
          </w:tcPr>
          <w:p w14:paraId="2DB96FDC"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14</w:t>
            </w:r>
          </w:p>
        </w:tc>
        <w:tc>
          <w:tcPr>
            <w:tcW w:w="0" w:type="auto"/>
            <w:shd w:val="clear" w:color="auto" w:fill="FBE4D5" w:themeFill="accent2" w:themeFillTint="33"/>
          </w:tcPr>
          <w:p w14:paraId="3E052653"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w:t>
            </w:r>
          </w:p>
        </w:tc>
        <w:tc>
          <w:tcPr>
            <w:tcW w:w="0" w:type="auto"/>
            <w:shd w:val="clear" w:color="auto" w:fill="F4B083" w:themeFill="accent2" w:themeFillTint="99"/>
          </w:tcPr>
          <w:p w14:paraId="669C1FD2"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22,22</w:t>
            </w:r>
          </w:p>
        </w:tc>
        <w:tc>
          <w:tcPr>
            <w:tcW w:w="0" w:type="auto"/>
            <w:shd w:val="clear" w:color="auto" w:fill="FBE4D5" w:themeFill="accent2" w:themeFillTint="33"/>
          </w:tcPr>
          <w:p w14:paraId="0E7D9F66"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18</w:t>
            </w:r>
          </w:p>
        </w:tc>
        <w:tc>
          <w:tcPr>
            <w:tcW w:w="0" w:type="auto"/>
            <w:shd w:val="clear" w:color="auto" w:fill="FBE4D5" w:themeFill="accent2" w:themeFillTint="33"/>
          </w:tcPr>
          <w:p w14:paraId="0458B2F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71</w:t>
            </w:r>
          </w:p>
        </w:tc>
        <w:tc>
          <w:tcPr>
            <w:tcW w:w="0" w:type="auto"/>
            <w:shd w:val="clear" w:color="auto" w:fill="FBE4D5" w:themeFill="accent2" w:themeFillTint="33"/>
          </w:tcPr>
          <w:p w14:paraId="59D5ABCE"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27</w:t>
            </w:r>
          </w:p>
        </w:tc>
        <w:tc>
          <w:tcPr>
            <w:tcW w:w="0" w:type="auto"/>
            <w:shd w:val="clear" w:color="auto" w:fill="F4B083" w:themeFill="accent2" w:themeFillTint="99"/>
          </w:tcPr>
          <w:p w14:paraId="752CD905"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27,55</w:t>
            </w:r>
          </w:p>
        </w:tc>
        <w:tc>
          <w:tcPr>
            <w:tcW w:w="0" w:type="auto"/>
            <w:shd w:val="clear" w:color="auto" w:fill="FBE4D5" w:themeFill="accent2" w:themeFillTint="33"/>
          </w:tcPr>
          <w:p w14:paraId="548E9731"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98</w:t>
            </w:r>
          </w:p>
        </w:tc>
        <w:tc>
          <w:tcPr>
            <w:tcW w:w="0" w:type="auto"/>
            <w:shd w:val="clear" w:color="auto" w:fill="FBE4D5" w:themeFill="accent2" w:themeFillTint="33"/>
          </w:tcPr>
          <w:p w14:paraId="7D4B0EBC"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53</w:t>
            </w:r>
          </w:p>
        </w:tc>
        <w:tc>
          <w:tcPr>
            <w:tcW w:w="0" w:type="auto"/>
            <w:shd w:val="clear" w:color="auto" w:fill="FBE4D5" w:themeFill="accent2" w:themeFillTint="33"/>
          </w:tcPr>
          <w:p w14:paraId="43813DA1"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44</w:t>
            </w:r>
          </w:p>
        </w:tc>
        <w:tc>
          <w:tcPr>
            <w:tcW w:w="0" w:type="auto"/>
            <w:shd w:val="clear" w:color="auto" w:fill="F4B083" w:themeFill="accent2" w:themeFillTint="99"/>
          </w:tcPr>
          <w:p w14:paraId="502622BA"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45,36</w:t>
            </w:r>
          </w:p>
        </w:tc>
        <w:tc>
          <w:tcPr>
            <w:tcW w:w="0" w:type="auto"/>
            <w:shd w:val="clear" w:color="auto" w:fill="FBE4D5" w:themeFill="accent2" w:themeFillTint="33"/>
          </w:tcPr>
          <w:p w14:paraId="620F2038"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97</w:t>
            </w:r>
          </w:p>
        </w:tc>
        <w:tc>
          <w:tcPr>
            <w:tcW w:w="0" w:type="auto"/>
            <w:shd w:val="clear" w:color="auto" w:fill="FBE4D5" w:themeFill="accent2" w:themeFillTint="33"/>
          </w:tcPr>
          <w:p w14:paraId="7953FEB3"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w:t>
            </w:r>
          </w:p>
        </w:tc>
        <w:tc>
          <w:tcPr>
            <w:tcW w:w="0" w:type="auto"/>
            <w:shd w:val="clear" w:color="auto" w:fill="FBE4D5" w:themeFill="accent2" w:themeFillTint="33"/>
          </w:tcPr>
          <w:p w14:paraId="265F0A9F"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w:t>
            </w:r>
          </w:p>
        </w:tc>
        <w:tc>
          <w:tcPr>
            <w:tcW w:w="0" w:type="auto"/>
            <w:shd w:val="clear" w:color="auto" w:fill="F4B083" w:themeFill="accent2" w:themeFillTint="99"/>
          </w:tcPr>
          <w:p w14:paraId="27273753"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4,0</w:t>
            </w:r>
          </w:p>
        </w:tc>
        <w:tc>
          <w:tcPr>
            <w:tcW w:w="0" w:type="auto"/>
            <w:shd w:val="clear" w:color="auto" w:fill="FBE4D5" w:themeFill="accent2" w:themeFillTint="33"/>
          </w:tcPr>
          <w:p w14:paraId="26824285"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5</w:t>
            </w:r>
          </w:p>
        </w:tc>
      </w:tr>
      <w:tr w:rsidR="009E0188" w:rsidRPr="00AC740A" w14:paraId="079FA2C0" w14:textId="77777777" w:rsidTr="00794566">
        <w:tc>
          <w:tcPr>
            <w:tcW w:w="0" w:type="auto"/>
            <w:shd w:val="clear" w:color="auto" w:fill="FBE4D5" w:themeFill="accent2" w:themeFillTint="33"/>
          </w:tcPr>
          <w:p w14:paraId="777A97E9"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rPr>
              <w:t>FOREIGN BANKS</w:t>
            </w:r>
          </w:p>
        </w:tc>
        <w:tc>
          <w:tcPr>
            <w:tcW w:w="0" w:type="auto"/>
            <w:shd w:val="clear" w:color="auto" w:fill="FBE4D5" w:themeFill="accent2" w:themeFillTint="33"/>
          </w:tcPr>
          <w:p w14:paraId="3522ADDF"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322</w:t>
            </w:r>
          </w:p>
        </w:tc>
        <w:tc>
          <w:tcPr>
            <w:tcW w:w="0" w:type="auto"/>
            <w:shd w:val="clear" w:color="auto" w:fill="FBE4D5" w:themeFill="accent2" w:themeFillTint="33"/>
          </w:tcPr>
          <w:p w14:paraId="0E7510F7"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157</w:t>
            </w:r>
          </w:p>
        </w:tc>
        <w:tc>
          <w:tcPr>
            <w:tcW w:w="0" w:type="auto"/>
            <w:shd w:val="clear" w:color="auto" w:fill="F4B083" w:themeFill="accent2" w:themeFillTint="99"/>
          </w:tcPr>
          <w:p w14:paraId="3C189C1D"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32,77</w:t>
            </w:r>
          </w:p>
        </w:tc>
        <w:tc>
          <w:tcPr>
            <w:tcW w:w="0" w:type="auto"/>
            <w:shd w:val="clear" w:color="auto" w:fill="FBE4D5" w:themeFill="accent2" w:themeFillTint="33"/>
          </w:tcPr>
          <w:p w14:paraId="1729C9D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479</w:t>
            </w:r>
          </w:p>
        </w:tc>
        <w:tc>
          <w:tcPr>
            <w:tcW w:w="0" w:type="auto"/>
            <w:shd w:val="clear" w:color="auto" w:fill="FBE4D5" w:themeFill="accent2" w:themeFillTint="33"/>
          </w:tcPr>
          <w:p w14:paraId="39313DFC"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7346</w:t>
            </w:r>
          </w:p>
        </w:tc>
        <w:tc>
          <w:tcPr>
            <w:tcW w:w="0" w:type="auto"/>
            <w:shd w:val="clear" w:color="auto" w:fill="FBE4D5" w:themeFill="accent2" w:themeFillTint="33"/>
          </w:tcPr>
          <w:p w14:paraId="3123B035"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4524</w:t>
            </w:r>
          </w:p>
        </w:tc>
        <w:tc>
          <w:tcPr>
            <w:tcW w:w="0" w:type="auto"/>
            <w:shd w:val="clear" w:color="auto" w:fill="F4B083" w:themeFill="accent2" w:themeFillTint="99"/>
          </w:tcPr>
          <w:p w14:paraId="412BBBEB"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38,11</w:t>
            </w:r>
          </w:p>
        </w:tc>
        <w:tc>
          <w:tcPr>
            <w:tcW w:w="0" w:type="auto"/>
            <w:shd w:val="clear" w:color="auto" w:fill="FBE4D5" w:themeFill="accent2" w:themeFillTint="33"/>
          </w:tcPr>
          <w:p w14:paraId="45D4F7F8"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11870</w:t>
            </w:r>
          </w:p>
        </w:tc>
        <w:tc>
          <w:tcPr>
            <w:tcW w:w="0" w:type="auto"/>
            <w:shd w:val="clear" w:color="auto" w:fill="FBE4D5" w:themeFill="accent2" w:themeFillTint="33"/>
          </w:tcPr>
          <w:p w14:paraId="1639B785"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18279</w:t>
            </w:r>
          </w:p>
        </w:tc>
        <w:tc>
          <w:tcPr>
            <w:tcW w:w="0" w:type="auto"/>
            <w:shd w:val="clear" w:color="auto" w:fill="FBE4D5" w:themeFill="accent2" w:themeFillTint="33"/>
          </w:tcPr>
          <w:p w14:paraId="3F42154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27787</w:t>
            </w:r>
          </w:p>
        </w:tc>
        <w:tc>
          <w:tcPr>
            <w:tcW w:w="0" w:type="auto"/>
            <w:shd w:val="clear" w:color="auto" w:fill="F4B083" w:themeFill="accent2" w:themeFillTint="99"/>
          </w:tcPr>
          <w:p w14:paraId="6537F659"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56,63</w:t>
            </w:r>
          </w:p>
        </w:tc>
        <w:tc>
          <w:tcPr>
            <w:tcW w:w="0" w:type="auto"/>
            <w:shd w:val="clear" w:color="auto" w:fill="FBE4D5" w:themeFill="accent2" w:themeFillTint="33"/>
          </w:tcPr>
          <w:p w14:paraId="2EF2AA3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49066</w:t>
            </w:r>
          </w:p>
        </w:tc>
        <w:tc>
          <w:tcPr>
            <w:tcW w:w="0" w:type="auto"/>
            <w:shd w:val="clear" w:color="auto" w:fill="FBE4D5" w:themeFill="accent2" w:themeFillTint="33"/>
          </w:tcPr>
          <w:p w14:paraId="2E780F4A"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1789</w:t>
            </w:r>
          </w:p>
        </w:tc>
        <w:tc>
          <w:tcPr>
            <w:tcW w:w="0" w:type="auto"/>
            <w:shd w:val="clear" w:color="auto" w:fill="FBE4D5" w:themeFill="accent2" w:themeFillTint="33"/>
          </w:tcPr>
          <w:p w14:paraId="4EEF5C87"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2009</w:t>
            </w:r>
          </w:p>
        </w:tc>
        <w:tc>
          <w:tcPr>
            <w:tcW w:w="0" w:type="auto"/>
            <w:shd w:val="clear" w:color="auto" w:fill="F4B083" w:themeFill="accent2" w:themeFillTint="99"/>
          </w:tcPr>
          <w:p w14:paraId="4FBD8E4B"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52,89</w:t>
            </w:r>
          </w:p>
        </w:tc>
        <w:tc>
          <w:tcPr>
            <w:tcW w:w="0" w:type="auto"/>
            <w:shd w:val="clear" w:color="auto" w:fill="FBE4D5" w:themeFill="accent2" w:themeFillTint="33"/>
          </w:tcPr>
          <w:p w14:paraId="3608B8A0"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3798</w:t>
            </w:r>
          </w:p>
        </w:tc>
      </w:tr>
      <w:tr w:rsidR="009E0188" w:rsidRPr="00AC740A" w14:paraId="3D7AA7BF" w14:textId="77777777" w:rsidTr="00794566">
        <w:tc>
          <w:tcPr>
            <w:tcW w:w="0" w:type="auto"/>
            <w:shd w:val="clear" w:color="auto" w:fill="F4B083" w:themeFill="accent2" w:themeFillTint="99"/>
          </w:tcPr>
          <w:p w14:paraId="12336450"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 xml:space="preserve">DEVELOPMENT AND INVESTMENT BANK </w:t>
            </w:r>
          </w:p>
        </w:tc>
        <w:tc>
          <w:tcPr>
            <w:tcW w:w="0" w:type="auto"/>
            <w:shd w:val="clear" w:color="auto" w:fill="F4B083" w:themeFill="accent2" w:themeFillTint="99"/>
          </w:tcPr>
          <w:p w14:paraId="589C0C41"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233</w:t>
            </w:r>
          </w:p>
        </w:tc>
        <w:tc>
          <w:tcPr>
            <w:tcW w:w="0" w:type="auto"/>
            <w:shd w:val="clear" w:color="auto" w:fill="F4B083" w:themeFill="accent2" w:themeFillTint="99"/>
          </w:tcPr>
          <w:p w14:paraId="758F067B"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25</w:t>
            </w:r>
          </w:p>
        </w:tc>
        <w:tc>
          <w:tcPr>
            <w:tcW w:w="0" w:type="auto"/>
            <w:shd w:val="clear" w:color="auto" w:fill="F4B083" w:themeFill="accent2" w:themeFillTint="99"/>
          </w:tcPr>
          <w:p w14:paraId="0AF899F8"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10,72</w:t>
            </w:r>
          </w:p>
        </w:tc>
        <w:tc>
          <w:tcPr>
            <w:tcW w:w="0" w:type="auto"/>
            <w:shd w:val="clear" w:color="auto" w:fill="F4B083" w:themeFill="accent2" w:themeFillTint="99"/>
          </w:tcPr>
          <w:p w14:paraId="7E37672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258</w:t>
            </w:r>
          </w:p>
        </w:tc>
        <w:tc>
          <w:tcPr>
            <w:tcW w:w="0" w:type="auto"/>
            <w:shd w:val="clear" w:color="auto" w:fill="F4B083" w:themeFill="accent2" w:themeFillTint="99"/>
          </w:tcPr>
          <w:p w14:paraId="2E7E305F"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498</w:t>
            </w:r>
          </w:p>
        </w:tc>
        <w:tc>
          <w:tcPr>
            <w:tcW w:w="0" w:type="auto"/>
            <w:shd w:val="clear" w:color="auto" w:fill="F4B083" w:themeFill="accent2" w:themeFillTint="99"/>
          </w:tcPr>
          <w:p w14:paraId="3A126C47"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115</w:t>
            </w:r>
          </w:p>
        </w:tc>
        <w:tc>
          <w:tcPr>
            <w:tcW w:w="0" w:type="auto"/>
            <w:shd w:val="clear" w:color="auto" w:fill="F4B083" w:themeFill="accent2" w:themeFillTint="99"/>
          </w:tcPr>
          <w:p w14:paraId="6FD0A95F"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18,76</w:t>
            </w:r>
          </w:p>
        </w:tc>
        <w:tc>
          <w:tcPr>
            <w:tcW w:w="0" w:type="auto"/>
            <w:shd w:val="clear" w:color="auto" w:fill="F4B083" w:themeFill="accent2" w:themeFillTint="99"/>
          </w:tcPr>
          <w:p w14:paraId="32FE8997"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613</w:t>
            </w:r>
          </w:p>
        </w:tc>
        <w:tc>
          <w:tcPr>
            <w:tcW w:w="0" w:type="auto"/>
            <w:shd w:val="clear" w:color="auto" w:fill="F4B083" w:themeFill="accent2" w:themeFillTint="99"/>
          </w:tcPr>
          <w:p w14:paraId="69F124DE"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2095</w:t>
            </w:r>
          </w:p>
        </w:tc>
        <w:tc>
          <w:tcPr>
            <w:tcW w:w="0" w:type="auto"/>
            <w:shd w:val="clear" w:color="auto" w:fill="F4B083" w:themeFill="accent2" w:themeFillTint="99"/>
          </w:tcPr>
          <w:p w14:paraId="63204FA2"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124</w:t>
            </w:r>
          </w:p>
        </w:tc>
        <w:tc>
          <w:tcPr>
            <w:tcW w:w="0" w:type="auto"/>
            <w:shd w:val="clear" w:color="auto" w:fill="F4B083" w:themeFill="accent2" w:themeFillTint="99"/>
          </w:tcPr>
          <w:p w14:paraId="699BE4C6"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3,74</w:t>
            </w:r>
          </w:p>
        </w:tc>
        <w:tc>
          <w:tcPr>
            <w:tcW w:w="0" w:type="auto"/>
            <w:shd w:val="clear" w:color="auto" w:fill="F4B083" w:themeFill="accent2" w:themeFillTint="99"/>
          </w:tcPr>
          <w:p w14:paraId="1CA4617D"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3309</w:t>
            </w:r>
          </w:p>
        </w:tc>
        <w:tc>
          <w:tcPr>
            <w:tcW w:w="0" w:type="auto"/>
            <w:shd w:val="clear" w:color="auto" w:fill="F4B083" w:themeFill="accent2" w:themeFillTint="99"/>
          </w:tcPr>
          <w:p w14:paraId="693CBEEA"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694</w:t>
            </w:r>
          </w:p>
        </w:tc>
        <w:tc>
          <w:tcPr>
            <w:tcW w:w="0" w:type="auto"/>
            <w:shd w:val="clear" w:color="auto" w:fill="F4B083" w:themeFill="accent2" w:themeFillTint="99"/>
          </w:tcPr>
          <w:p w14:paraId="5A75144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498</w:t>
            </w:r>
          </w:p>
        </w:tc>
        <w:tc>
          <w:tcPr>
            <w:tcW w:w="0" w:type="auto"/>
            <w:shd w:val="clear" w:color="auto" w:fill="F4B083" w:themeFill="accent2" w:themeFillTint="99"/>
          </w:tcPr>
          <w:p w14:paraId="58982955"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41,77</w:t>
            </w:r>
          </w:p>
        </w:tc>
        <w:tc>
          <w:tcPr>
            <w:tcW w:w="0" w:type="auto"/>
            <w:shd w:val="clear" w:color="auto" w:fill="F4B083" w:themeFill="accent2" w:themeFillTint="99"/>
          </w:tcPr>
          <w:p w14:paraId="60768289" w14:textId="77777777" w:rsidR="009E0188" w:rsidRPr="00AC740A" w:rsidRDefault="009E0188" w:rsidP="000C328F">
            <w:pPr>
              <w:jc w:val="center"/>
              <w:rPr>
                <w:rFonts w:cstheme="minorHAnsi"/>
                <w:sz w:val="20"/>
                <w:szCs w:val="20"/>
                <w:lang w:val="en-US"/>
              </w:rPr>
            </w:pPr>
            <w:r w:rsidRPr="00AC740A">
              <w:rPr>
                <w:rFonts w:cstheme="minorHAnsi"/>
                <w:sz w:val="20"/>
                <w:szCs w:val="20"/>
                <w:lang w:val="en-US"/>
              </w:rPr>
              <w:t>1192</w:t>
            </w:r>
          </w:p>
        </w:tc>
      </w:tr>
    </w:tbl>
    <w:p w14:paraId="25822C65" w14:textId="77777777" w:rsidR="009E0188" w:rsidRPr="00AC740A" w:rsidRDefault="009E0188" w:rsidP="000C328F">
      <w:pPr>
        <w:jc w:val="center"/>
        <w:rPr>
          <w:rFonts w:cstheme="minorHAnsi"/>
          <w:sz w:val="20"/>
          <w:szCs w:val="20"/>
          <w:lang w:val="en-US"/>
        </w:rPr>
      </w:pPr>
      <w:r w:rsidRPr="00AC740A">
        <w:rPr>
          <w:rFonts w:cstheme="minorHAnsi"/>
          <w:b/>
          <w:bCs/>
          <w:sz w:val="20"/>
          <w:szCs w:val="20"/>
          <w:lang w:val="en-US"/>
        </w:rPr>
        <w:t>Source</w:t>
      </w:r>
      <w:r w:rsidRPr="00AC740A">
        <w:rPr>
          <w:rFonts w:cstheme="minorHAnsi"/>
          <w:sz w:val="20"/>
          <w:szCs w:val="20"/>
          <w:lang w:val="en-US"/>
        </w:rPr>
        <w:t>: MC&amp;SB on TUIK, Bank Employees by Gender and Education, as of March 31, 2016</w:t>
      </w:r>
    </w:p>
    <w:p w14:paraId="0DEDE8A6" w14:textId="77777777" w:rsidR="009E0188" w:rsidRPr="00AC740A" w:rsidRDefault="009E0188" w:rsidP="000C328F">
      <w:pPr>
        <w:jc w:val="center"/>
        <w:rPr>
          <w:rFonts w:cstheme="minorHAnsi"/>
          <w:sz w:val="20"/>
          <w:szCs w:val="20"/>
          <w:lang w:val="en-US"/>
        </w:rPr>
      </w:pPr>
    </w:p>
    <w:p w14:paraId="7B02E67E" w14:textId="77777777" w:rsidR="009E0188" w:rsidRPr="00AC740A" w:rsidRDefault="009E0188" w:rsidP="000C328F">
      <w:pPr>
        <w:jc w:val="both"/>
        <w:rPr>
          <w:rFonts w:cstheme="minorHAnsi"/>
          <w:sz w:val="20"/>
          <w:szCs w:val="20"/>
          <w:lang w:val="en-US"/>
        </w:rPr>
        <w:sectPr w:rsidR="009E0188" w:rsidRPr="00AC740A" w:rsidSect="00AD471C">
          <w:pgSz w:w="16838" w:h="11906" w:orient="landscape"/>
          <w:pgMar w:top="1985" w:right="1418" w:bottom="1418" w:left="1418" w:header="709" w:footer="709" w:gutter="0"/>
          <w:cols w:space="708"/>
          <w:docGrid w:linePitch="360"/>
        </w:sectPr>
      </w:pPr>
      <w:r w:rsidRPr="00AC740A">
        <w:rPr>
          <w:rFonts w:cstheme="minorHAnsi"/>
          <w:sz w:val="20"/>
          <w:szCs w:val="20"/>
          <w:lang w:val="en-US"/>
        </w:rPr>
        <w:t>This Table includes the total sector, also made up of Deposit Banks and Development and Investment Banks.   It is interesting to reflect on this table, which clearly shows that of the graduated staff employed in banks, 54,67 % are women, and that of the postgraduate staff 50,41 % are women. The representation is higher than the average in private or foreign banks.</w:t>
      </w:r>
    </w:p>
    <w:p w14:paraId="395166D6" w14:textId="3AE3AEBC" w:rsidR="009E0188" w:rsidRPr="008916F2" w:rsidRDefault="002B20A4" w:rsidP="008916F2">
      <w:pPr>
        <w:pStyle w:val="Heading3"/>
        <w:rPr>
          <w:lang w:val="en-US"/>
        </w:rPr>
      </w:pPr>
      <w:bookmarkStart w:id="20" w:name="_Toc72487814"/>
      <w:bookmarkStart w:id="21" w:name="_Toc118121134"/>
      <w:r>
        <w:rPr>
          <w:lang w:val="en-US"/>
        </w:rPr>
        <w:lastRenderedPageBreak/>
        <w:t xml:space="preserve">3.1.2 </w:t>
      </w:r>
      <w:r w:rsidR="009E0188" w:rsidRPr="008916F2">
        <w:rPr>
          <w:lang w:val="en-US"/>
        </w:rPr>
        <w:t>Education (related to labour market)</w:t>
      </w:r>
      <w:bookmarkEnd w:id="20"/>
      <w:bookmarkEnd w:id="21"/>
      <w:r w:rsidR="009E0188" w:rsidRPr="008916F2">
        <w:rPr>
          <w:lang w:val="en-US"/>
        </w:rPr>
        <w:t xml:space="preserve">  </w:t>
      </w:r>
    </w:p>
    <w:p w14:paraId="02E2EB59" w14:textId="10BDB17B" w:rsidR="009E0188" w:rsidRDefault="009E0188" w:rsidP="000C328F">
      <w:pPr>
        <w:jc w:val="both"/>
        <w:rPr>
          <w:rFonts w:cstheme="minorHAnsi"/>
          <w:sz w:val="20"/>
          <w:szCs w:val="20"/>
        </w:rPr>
      </w:pPr>
      <w:bookmarkStart w:id="22" w:name="_Hlk69734095"/>
      <w:r w:rsidRPr="00AC740A">
        <w:rPr>
          <w:rFonts w:cstheme="minorHAnsi"/>
          <w:sz w:val="20"/>
          <w:szCs w:val="20"/>
        </w:rPr>
        <w:t>The future of banking is digital</w:t>
      </w:r>
      <w:r w:rsidRPr="00AC740A">
        <w:rPr>
          <w:rStyle w:val="FootnoteReference"/>
          <w:rFonts w:asciiTheme="minorHAnsi" w:hAnsiTheme="minorHAnsi" w:cstheme="minorHAnsi"/>
          <w:sz w:val="20"/>
          <w:szCs w:val="20"/>
        </w:rPr>
        <w:footnoteReference w:id="9"/>
      </w:r>
      <w:r w:rsidRPr="00AC740A">
        <w:rPr>
          <w:rFonts w:cstheme="minorHAnsi"/>
          <w:sz w:val="20"/>
          <w:szCs w:val="20"/>
        </w:rPr>
        <w:t xml:space="preserve"> according to many international sources (ILO, World Bank, OCDE, USAID) and consultancies or networks (Deloitte, Accenture, Alliance for Financial Inclusion). There are many coming digital banking skills to achieve:</w:t>
      </w:r>
    </w:p>
    <w:p w14:paraId="4E696F37" w14:textId="04FC1ED4" w:rsidR="000C328F" w:rsidRPr="008916F2" w:rsidRDefault="002B20A4" w:rsidP="008916F2">
      <w:pPr>
        <w:pStyle w:val="Heading3"/>
      </w:pPr>
      <w:bookmarkStart w:id="23" w:name="_Toc72487815"/>
      <w:bookmarkStart w:id="24" w:name="_Toc118121135"/>
      <w:r>
        <w:t xml:space="preserve">3.1.3 </w:t>
      </w:r>
      <w:r w:rsidR="009E0188" w:rsidRPr="008916F2">
        <w:t>Knowledge in Artificial Intelligence</w:t>
      </w:r>
      <w:bookmarkEnd w:id="23"/>
      <w:bookmarkEnd w:id="24"/>
      <w:r w:rsidR="009E0188" w:rsidRPr="008916F2">
        <w:t> </w:t>
      </w:r>
    </w:p>
    <w:p w14:paraId="7335ECA3" w14:textId="0ADC2B37" w:rsidR="009E0188" w:rsidRDefault="009E0188" w:rsidP="000C328F">
      <w:pPr>
        <w:jc w:val="both"/>
        <w:rPr>
          <w:rFonts w:cstheme="minorHAnsi"/>
          <w:bCs/>
          <w:sz w:val="20"/>
          <w:szCs w:val="20"/>
        </w:rPr>
      </w:pPr>
      <w:r w:rsidRPr="00AC740A">
        <w:rPr>
          <w:rFonts w:cstheme="minorHAnsi"/>
          <w:bCs/>
          <w:sz w:val="20"/>
          <w:szCs w:val="20"/>
        </w:rPr>
        <w:t>The digital bank’s need for personalized, quick responses also means that there is a need for </w:t>
      </w:r>
      <w:r w:rsidRPr="00AC740A">
        <w:rPr>
          <w:rFonts w:cstheme="minorHAnsi"/>
          <w:b/>
          <w:bCs/>
          <w:sz w:val="20"/>
          <w:szCs w:val="20"/>
        </w:rPr>
        <w:t>artificial intelligence (AI)</w:t>
      </w:r>
      <w:r w:rsidRPr="00AC740A">
        <w:rPr>
          <w:rFonts w:cstheme="minorHAnsi"/>
          <w:bCs/>
          <w:sz w:val="20"/>
          <w:szCs w:val="20"/>
        </w:rPr>
        <w:t>. Additionally, AI will also be able to transform the face of banking by helping with fraud detection and risk management, Credit risk assessment, pricing, and underwriting; AI chatbots and Customer engagement. The current wave of technological change based on advancements in artificial intelligence (AI) has created widespread fear of job losses and further rises in inequality. For organisations as ILO (2018), the rationale for these fears must be discussed, highlighting the specific nature of AI, and comparing previous waves of automation and robotization with the current advancements to make possible by a wide-spread adoption of AI. It can ensure large opportunities in terms of increases in productivity, but at the same time, risks in the form of further increases in inequality need to be addressed if the benefits from AI-based technological progress are to be broadly shared. For this, skills policy is necessary but not sufficient. In addition, new forms of regulating the digital economy are called for that prevent further rises in market concentration, ensure proper data protection and privacy, and help share the benefits of productivity growth through a combination of profit sharing, (digital) capital taxation and a reduction in working time.</w:t>
      </w:r>
      <w:r w:rsidRPr="00AC740A">
        <w:rPr>
          <w:rFonts w:cstheme="minorHAnsi"/>
          <w:sz w:val="20"/>
          <w:szCs w:val="20"/>
        </w:rPr>
        <w:t xml:space="preserve"> It could think in creating </w:t>
      </w:r>
      <w:r w:rsidRPr="00AC740A">
        <w:rPr>
          <w:rFonts w:cstheme="minorHAnsi"/>
          <w:bCs/>
          <w:sz w:val="20"/>
          <w:szCs w:val="20"/>
        </w:rPr>
        <w:t>a new sector of its own.</w:t>
      </w:r>
    </w:p>
    <w:p w14:paraId="23CC7481" w14:textId="0FE4742D" w:rsidR="000C328F" w:rsidRPr="000C328F" w:rsidRDefault="002B20A4" w:rsidP="002B20A4">
      <w:pPr>
        <w:pStyle w:val="Heading4"/>
      </w:pPr>
      <w:r>
        <w:t xml:space="preserve">3.1.3.1 </w:t>
      </w:r>
      <w:r w:rsidR="009E0188" w:rsidRPr="000C328F">
        <w:t xml:space="preserve">Big Data </w:t>
      </w:r>
      <w:r w:rsidR="009E0188" w:rsidRPr="00AC740A">
        <w:rPr>
          <w:rStyle w:val="FootnoteReference"/>
          <w:rFonts w:asciiTheme="minorHAnsi" w:hAnsiTheme="minorHAnsi" w:cstheme="minorHAnsi"/>
          <w:b/>
          <w:bCs/>
          <w:sz w:val="20"/>
          <w:szCs w:val="20"/>
        </w:rPr>
        <w:footnoteReference w:id="10"/>
      </w:r>
      <w:r w:rsidR="009E0188" w:rsidRPr="000C328F">
        <w:t>Analytics </w:t>
      </w:r>
    </w:p>
    <w:p w14:paraId="5B3FA49B" w14:textId="0285720A" w:rsidR="009E0188" w:rsidRDefault="009E0188" w:rsidP="000C328F">
      <w:pPr>
        <w:jc w:val="both"/>
        <w:rPr>
          <w:rFonts w:cstheme="minorHAnsi"/>
          <w:bCs/>
          <w:sz w:val="20"/>
          <w:szCs w:val="20"/>
        </w:rPr>
      </w:pPr>
      <w:r w:rsidRPr="00AC740A">
        <w:rPr>
          <w:rFonts w:cstheme="minorHAnsi"/>
          <w:bCs/>
          <w:sz w:val="20"/>
          <w:szCs w:val="20"/>
        </w:rPr>
        <w:t xml:space="preserve">Banks have a lot of data spread across multiple sources. This makes the data difficult to understand and analyse. Which is why big data </w:t>
      </w:r>
      <w:r w:rsidR="00772EEB" w:rsidRPr="00AC740A">
        <w:rPr>
          <w:rFonts w:cstheme="minorHAnsi"/>
          <w:bCs/>
          <w:sz w:val="20"/>
          <w:szCs w:val="20"/>
        </w:rPr>
        <w:t>being</w:t>
      </w:r>
      <w:r w:rsidRPr="00AC740A">
        <w:rPr>
          <w:rFonts w:cstheme="minorHAnsi"/>
          <w:bCs/>
          <w:sz w:val="20"/>
          <w:szCs w:val="20"/>
        </w:rPr>
        <w:t xml:space="preserve"> the main driver of innovation within the banking industry. Big data analytics allows for better customer service experiences, improved service response time, and making crucial business decisions. They do this by tracking customers to calculate predicted risks, as well as create tailored investment offerings to meet diverse customer needs.</w:t>
      </w:r>
    </w:p>
    <w:p w14:paraId="1B918AD7" w14:textId="7FFA6D13" w:rsidR="000C328F" w:rsidRPr="000C328F" w:rsidRDefault="002B20A4" w:rsidP="002B20A4">
      <w:pPr>
        <w:pStyle w:val="Heading4"/>
      </w:pPr>
      <w:r>
        <w:t xml:space="preserve">3.1.3.2 </w:t>
      </w:r>
      <w:r w:rsidR="009E0188" w:rsidRPr="000C328F">
        <w:t>Programming skills </w:t>
      </w:r>
    </w:p>
    <w:p w14:paraId="4E965276" w14:textId="77777777" w:rsidR="009E0188" w:rsidRPr="00AC740A" w:rsidRDefault="009E0188" w:rsidP="000C328F">
      <w:pPr>
        <w:jc w:val="both"/>
        <w:rPr>
          <w:rFonts w:cstheme="minorHAnsi"/>
          <w:bCs/>
          <w:sz w:val="20"/>
          <w:szCs w:val="20"/>
        </w:rPr>
      </w:pPr>
      <w:r w:rsidRPr="00AC740A">
        <w:rPr>
          <w:rFonts w:cstheme="minorHAnsi"/>
          <w:bCs/>
          <w:sz w:val="20"/>
          <w:szCs w:val="20"/>
        </w:rPr>
        <w:t>Programming skills are in demand within the growing banking and fintech sector. Of course, as the banking sector gets more and more technologically advanced, there is a need to develop websites and mobile applications to reach more customers in the digital age. According to CFTE (Centre for Finance, Technology and Entrepreneurship), an individual with proficient coding skills, as well as expertise in artificial intelligence and machine learning (a.k.a. “full stack quant”) are also in high demand. Programming languages currently in demand include C++, Python, R, Java, and Kotlin to name a few. Additionally, knowledge in operating systems such as Windows and Linux might also be useful. Sample careers within the fintech industry for programmers include website developer (full stack), app development, app maintenance, and UI/UX designer to name a few. </w:t>
      </w:r>
    </w:p>
    <w:p w14:paraId="231AA1E1" w14:textId="67AFA9D8" w:rsidR="000C328F" w:rsidRPr="000C328F" w:rsidRDefault="002B20A4" w:rsidP="002B20A4">
      <w:pPr>
        <w:pStyle w:val="Heading4"/>
      </w:pPr>
      <w:r>
        <w:lastRenderedPageBreak/>
        <w:t xml:space="preserve">3.1.3.3 </w:t>
      </w:r>
      <w:r w:rsidR="009E0188" w:rsidRPr="000C328F">
        <w:t>Blockchain Engineering</w:t>
      </w:r>
    </w:p>
    <w:p w14:paraId="58C94964" w14:textId="16229477" w:rsidR="009E0188" w:rsidRDefault="009E0188" w:rsidP="000C328F">
      <w:pPr>
        <w:jc w:val="both"/>
        <w:rPr>
          <w:rFonts w:cstheme="minorHAnsi"/>
          <w:b/>
          <w:bCs/>
          <w:sz w:val="20"/>
          <w:szCs w:val="20"/>
        </w:rPr>
      </w:pPr>
      <w:r w:rsidRPr="00AC740A">
        <w:rPr>
          <w:rFonts w:cstheme="minorHAnsi"/>
          <w:bCs/>
          <w:sz w:val="20"/>
          <w:szCs w:val="20"/>
        </w:rPr>
        <w:t xml:space="preserve">Blockchain has been on the rise since 2018 and is allegedly quite common amongst banks based in Asia. Blockchain refers to the passing of information from point A to point B in a secure and automated way. Some skills crucial in blockchain engineering </w:t>
      </w:r>
      <w:r w:rsidR="00772EEB" w:rsidRPr="00AC740A">
        <w:rPr>
          <w:rFonts w:cstheme="minorHAnsi"/>
          <w:bCs/>
          <w:sz w:val="20"/>
          <w:szCs w:val="20"/>
        </w:rPr>
        <w:t>include</w:t>
      </w:r>
      <w:r w:rsidRPr="00AC740A">
        <w:rPr>
          <w:rFonts w:cstheme="minorHAnsi"/>
          <w:bCs/>
          <w:sz w:val="20"/>
          <w:szCs w:val="20"/>
        </w:rPr>
        <w:t> </w:t>
      </w:r>
      <w:r w:rsidRPr="00AC740A">
        <w:rPr>
          <w:rFonts w:cstheme="minorHAnsi"/>
          <w:b/>
          <w:bCs/>
          <w:sz w:val="20"/>
          <w:szCs w:val="20"/>
        </w:rPr>
        <w:t xml:space="preserve">Web </w:t>
      </w:r>
      <w:r w:rsidR="00772EEB" w:rsidRPr="00AC740A">
        <w:rPr>
          <w:rFonts w:cstheme="minorHAnsi"/>
          <w:b/>
          <w:bCs/>
          <w:sz w:val="20"/>
          <w:szCs w:val="20"/>
        </w:rPr>
        <w:t>Development,</w:t>
      </w:r>
      <w:r w:rsidRPr="00AC740A">
        <w:rPr>
          <w:rFonts w:cstheme="minorHAnsi"/>
          <w:b/>
          <w:bCs/>
          <w:sz w:val="20"/>
          <w:szCs w:val="20"/>
        </w:rPr>
        <w:t xml:space="preserve"> Data Structure and Data Architecture, and Cryptography </w:t>
      </w:r>
    </w:p>
    <w:p w14:paraId="3D1171F2" w14:textId="641BA81D" w:rsidR="009E0188" w:rsidRPr="00AC740A" w:rsidRDefault="009E0188" w:rsidP="002B20A4">
      <w:pPr>
        <w:pStyle w:val="Heading4"/>
      </w:pPr>
      <w:r w:rsidRPr="00AC740A">
        <w:t>3.1.</w:t>
      </w:r>
      <w:r w:rsidR="002B20A4">
        <w:t>3</w:t>
      </w:r>
      <w:r w:rsidRPr="00AC740A">
        <w:t>.4 Technical Banking Knowledge  </w:t>
      </w:r>
    </w:p>
    <w:p w14:paraId="614D2AFA" w14:textId="3C775493" w:rsidR="009E0188" w:rsidRDefault="009E0188" w:rsidP="000C328F">
      <w:pPr>
        <w:rPr>
          <w:rFonts w:cstheme="minorHAnsi"/>
          <w:bCs/>
          <w:sz w:val="20"/>
          <w:szCs w:val="20"/>
        </w:rPr>
      </w:pPr>
      <w:r w:rsidRPr="00AC740A">
        <w:rPr>
          <w:rFonts w:cstheme="minorHAnsi"/>
          <w:bCs/>
          <w:sz w:val="20"/>
          <w:szCs w:val="20"/>
        </w:rPr>
        <w:t>The unique thing about fintech is that employees in this field will need to understand how both banking and IT work, how ledgers are made, and what flow of funds mean (</w:t>
      </w:r>
      <w:proofErr w:type="spellStart"/>
      <w:r w:rsidRPr="00AC740A">
        <w:rPr>
          <w:rFonts w:cstheme="minorHAnsi"/>
          <w:bCs/>
          <w:sz w:val="20"/>
          <w:szCs w:val="20"/>
        </w:rPr>
        <w:t>FoF</w:t>
      </w:r>
      <w:proofErr w:type="spellEnd"/>
      <w:r w:rsidRPr="00AC740A">
        <w:rPr>
          <w:rFonts w:cstheme="minorHAnsi"/>
          <w:bCs/>
          <w:sz w:val="20"/>
          <w:szCs w:val="20"/>
        </w:rPr>
        <w:t>) to name a few. </w:t>
      </w:r>
    </w:p>
    <w:p w14:paraId="68769F65" w14:textId="5EA9F6D3" w:rsidR="009E0188" w:rsidRDefault="009E0188" w:rsidP="002B20A4">
      <w:pPr>
        <w:pStyle w:val="Heading4"/>
      </w:pPr>
      <w:r w:rsidRPr="00AC740A">
        <w:t>3.1.</w:t>
      </w:r>
      <w:r w:rsidR="002B20A4">
        <w:t>3</w:t>
      </w:r>
      <w:r w:rsidRPr="00AC740A">
        <w:t>.5 Cybersecurity</w:t>
      </w:r>
    </w:p>
    <w:p w14:paraId="29CDD915" w14:textId="2B6B4DD5" w:rsidR="009E0188" w:rsidRDefault="009E0188" w:rsidP="000C328F">
      <w:pPr>
        <w:jc w:val="both"/>
        <w:rPr>
          <w:rFonts w:cstheme="minorHAnsi"/>
          <w:bCs/>
          <w:sz w:val="20"/>
          <w:szCs w:val="20"/>
        </w:rPr>
      </w:pPr>
      <w:r w:rsidRPr="00AC740A">
        <w:rPr>
          <w:rFonts w:cstheme="minorHAnsi"/>
          <w:bCs/>
          <w:sz w:val="20"/>
          <w:szCs w:val="20"/>
        </w:rPr>
        <w:t>Cybersecurity specialists and professionals are integral when it comes to sustaining the growth of the fintech industry.</w:t>
      </w:r>
    </w:p>
    <w:p w14:paraId="4E959B87" w14:textId="77777777" w:rsidR="000C328F" w:rsidRPr="00AC740A" w:rsidRDefault="000C328F" w:rsidP="000C328F">
      <w:pPr>
        <w:jc w:val="both"/>
        <w:rPr>
          <w:rFonts w:cstheme="minorHAnsi"/>
          <w:bCs/>
          <w:sz w:val="20"/>
          <w:szCs w:val="20"/>
        </w:rPr>
      </w:pPr>
    </w:p>
    <w:p w14:paraId="590DC9FA" w14:textId="53F984A7" w:rsidR="009E0188" w:rsidRDefault="00860BB3" w:rsidP="000C328F">
      <w:pPr>
        <w:jc w:val="both"/>
        <w:rPr>
          <w:rFonts w:cstheme="minorHAnsi"/>
          <w:bCs/>
          <w:sz w:val="20"/>
          <w:szCs w:val="20"/>
        </w:rPr>
      </w:pPr>
      <w:r>
        <w:rPr>
          <w:rFonts w:cstheme="minorHAnsi"/>
          <w:bCs/>
          <w:sz w:val="20"/>
          <w:szCs w:val="20"/>
        </w:rPr>
        <w:t xml:space="preserve">These Skills constitutes a real </w:t>
      </w:r>
      <w:r w:rsidR="009E0188" w:rsidRPr="00AC740A">
        <w:rPr>
          <w:rFonts w:cstheme="minorHAnsi"/>
          <w:bCs/>
          <w:sz w:val="20"/>
          <w:szCs w:val="20"/>
        </w:rPr>
        <w:t xml:space="preserve">challenge for education for employment and particularly for women. the participation of women in careers linked to technology and information technology is still lower than that of men. But there are many cases where the Bank offers education on this area to their employees. For instance, </w:t>
      </w:r>
      <w:r w:rsidR="009E0188" w:rsidRPr="00AC740A">
        <w:rPr>
          <w:rFonts w:cstheme="minorHAnsi"/>
          <w:sz w:val="20"/>
          <w:szCs w:val="20"/>
        </w:rPr>
        <w:t>UBS, the</w:t>
      </w:r>
      <w:r w:rsidR="009E0188" w:rsidRPr="00AC740A">
        <w:rPr>
          <w:rFonts w:cstheme="minorHAnsi"/>
          <w:bCs/>
          <w:sz w:val="20"/>
          <w:szCs w:val="20"/>
        </w:rPr>
        <w:t xml:space="preserve"> Swiss bank, offers a four-year apprenticeship in Information Technology, which aims to deepen apprentices’ IT knowledge and allow them to acquire essential IT skills. As part of the training at UBS’ Zurich offices, apprentices have a choice of comprehensive training in one of three disciplines: systems engineering: servers, operating systems, networks, hardware and software, software development or </w:t>
      </w:r>
      <w:proofErr w:type="spellStart"/>
      <w:r w:rsidR="009E0188" w:rsidRPr="00AC740A">
        <w:rPr>
          <w:rFonts w:cstheme="minorHAnsi"/>
          <w:bCs/>
          <w:sz w:val="20"/>
          <w:szCs w:val="20"/>
        </w:rPr>
        <w:t>mediamatics</w:t>
      </w:r>
      <w:proofErr w:type="spellEnd"/>
      <w:r w:rsidR="009E0188" w:rsidRPr="00AC740A">
        <w:rPr>
          <w:rFonts w:cstheme="minorHAnsi"/>
          <w:bCs/>
          <w:sz w:val="20"/>
          <w:szCs w:val="20"/>
        </w:rPr>
        <w:t xml:space="preserve"> (digital media, design, maintenance and editing of websites, marketing, communication, and administration). On completion o</w:t>
      </w:r>
      <w:r>
        <w:rPr>
          <w:rFonts w:cstheme="minorHAnsi"/>
          <w:bCs/>
          <w:sz w:val="20"/>
          <w:szCs w:val="20"/>
        </w:rPr>
        <w:t xml:space="preserve">f the training, apprentices are </w:t>
      </w:r>
      <w:r w:rsidR="009E0188" w:rsidRPr="00AC740A">
        <w:rPr>
          <w:rFonts w:cstheme="minorHAnsi"/>
          <w:bCs/>
          <w:sz w:val="20"/>
          <w:szCs w:val="20"/>
        </w:rPr>
        <w:t xml:space="preserve">awarded a Federal VET Diploma in Information Technology or </w:t>
      </w:r>
      <w:proofErr w:type="spellStart"/>
      <w:r w:rsidR="009E0188" w:rsidRPr="00AC740A">
        <w:rPr>
          <w:rFonts w:cstheme="minorHAnsi"/>
          <w:bCs/>
          <w:sz w:val="20"/>
          <w:szCs w:val="20"/>
        </w:rPr>
        <w:t>Mediamatics</w:t>
      </w:r>
      <w:proofErr w:type="spellEnd"/>
      <w:r w:rsidR="009E0188" w:rsidRPr="00AC740A">
        <w:rPr>
          <w:rFonts w:cstheme="minorHAnsi"/>
          <w:bCs/>
          <w:sz w:val="20"/>
          <w:szCs w:val="20"/>
        </w:rPr>
        <w:t>.</w:t>
      </w:r>
    </w:p>
    <w:p w14:paraId="010A6360" w14:textId="38DCBC67" w:rsidR="009E0188" w:rsidRPr="00AC740A" w:rsidRDefault="008916F2" w:rsidP="008916F2">
      <w:pPr>
        <w:pStyle w:val="Heading2"/>
        <w:rPr>
          <w:lang w:val="en-US"/>
        </w:rPr>
      </w:pPr>
      <w:bookmarkStart w:id="25" w:name="_Toc72487816"/>
      <w:bookmarkStart w:id="26" w:name="_Toc118121136"/>
      <w:r>
        <w:rPr>
          <w:lang w:val="en-US"/>
        </w:rPr>
        <w:t xml:space="preserve">3.2 </w:t>
      </w:r>
      <w:r w:rsidR="009E0188" w:rsidRPr="00AC740A">
        <w:rPr>
          <w:lang w:val="en-US"/>
        </w:rPr>
        <w:t xml:space="preserve">State incentives for investments in </w:t>
      </w:r>
      <w:r w:rsidR="00D12509">
        <w:rPr>
          <w:lang w:val="en-US"/>
        </w:rPr>
        <w:t>Türkiye</w:t>
      </w:r>
      <w:r w:rsidR="009E0188" w:rsidRPr="00AC740A">
        <w:rPr>
          <w:lang w:val="en-US"/>
        </w:rPr>
        <w:t xml:space="preserve"> on the sector (taxes, etc.)</w:t>
      </w:r>
      <w:bookmarkEnd w:id="25"/>
      <w:bookmarkEnd w:id="26"/>
    </w:p>
    <w:p w14:paraId="06930E67" w14:textId="0485F6BA" w:rsidR="009E0188" w:rsidRPr="00AC740A" w:rsidRDefault="009E0188" w:rsidP="000C328F">
      <w:pPr>
        <w:jc w:val="both"/>
        <w:rPr>
          <w:rFonts w:cstheme="minorHAnsi"/>
          <w:sz w:val="20"/>
          <w:szCs w:val="20"/>
        </w:rPr>
      </w:pPr>
      <w:r w:rsidRPr="00AC740A">
        <w:rPr>
          <w:rFonts w:cstheme="minorHAnsi"/>
          <w:sz w:val="20"/>
          <w:szCs w:val="20"/>
        </w:rPr>
        <w:t xml:space="preserve">The Investment Office of the Presidency of the Republic of </w:t>
      </w:r>
      <w:r w:rsidR="00D12509">
        <w:rPr>
          <w:rFonts w:cstheme="minorHAnsi"/>
          <w:sz w:val="20"/>
          <w:szCs w:val="20"/>
        </w:rPr>
        <w:t>Türkiye</w:t>
      </w:r>
      <w:r w:rsidRPr="00AC740A">
        <w:rPr>
          <w:rFonts w:cstheme="minorHAnsi"/>
          <w:sz w:val="20"/>
          <w:szCs w:val="20"/>
        </w:rPr>
        <w:t xml:space="preserve"> (www.invest.gov.tr) offered in its web site many resources to understand how and where to invest, particularly on the sector. </w:t>
      </w:r>
    </w:p>
    <w:p w14:paraId="529C458F" w14:textId="77777777" w:rsidR="009E0188" w:rsidRPr="00AC740A" w:rsidRDefault="009E0188" w:rsidP="000C328F">
      <w:pPr>
        <w:rPr>
          <w:rFonts w:cstheme="minorHAnsi"/>
          <w:sz w:val="20"/>
          <w:szCs w:val="20"/>
        </w:rPr>
      </w:pPr>
      <w:r w:rsidRPr="00AC740A">
        <w:rPr>
          <w:rFonts w:cstheme="minorHAnsi"/>
          <w:sz w:val="20"/>
          <w:szCs w:val="20"/>
        </w:rPr>
        <w:t xml:space="preserve">Between the incentives offered by the Ministry of Industry and Technology, they showed these possibilities: </w:t>
      </w:r>
    </w:p>
    <w:p w14:paraId="50255081" w14:textId="77777777" w:rsidR="009E0188" w:rsidRPr="00AC740A" w:rsidRDefault="009E0188" w:rsidP="000C328F">
      <w:pPr>
        <w:rPr>
          <w:rFonts w:cstheme="minorHAnsi"/>
          <w:sz w:val="20"/>
          <w:szCs w:val="20"/>
        </w:rPr>
      </w:pPr>
      <w:r w:rsidRPr="00AC740A">
        <w:rPr>
          <w:rFonts w:cstheme="minorHAnsi"/>
          <w:sz w:val="20"/>
          <w:szCs w:val="20"/>
        </w:rPr>
        <w:br w:type="page"/>
      </w:r>
    </w:p>
    <w:p w14:paraId="428E3F60" w14:textId="77777777" w:rsidR="009E0188" w:rsidRPr="00AC740A" w:rsidRDefault="009E0188" w:rsidP="000C328F">
      <w:pPr>
        <w:rPr>
          <w:rFonts w:cstheme="minorHAnsi"/>
          <w:sz w:val="20"/>
          <w:szCs w:val="20"/>
        </w:rPr>
        <w:sectPr w:rsidR="009E0188" w:rsidRPr="00AC740A" w:rsidSect="00AD471C">
          <w:pgSz w:w="11906" w:h="16838"/>
          <w:pgMar w:top="1985" w:right="1418" w:bottom="1418" w:left="1418" w:header="709" w:footer="709" w:gutter="0"/>
          <w:cols w:space="708"/>
          <w:docGrid w:linePitch="360"/>
        </w:sectPr>
      </w:pPr>
    </w:p>
    <w:p w14:paraId="66222FE6" w14:textId="77777777" w:rsidR="009E0188" w:rsidRPr="00AC740A" w:rsidRDefault="009E0188" w:rsidP="000C328F">
      <w:pPr>
        <w:jc w:val="center"/>
        <w:rPr>
          <w:rFonts w:cstheme="minorHAnsi"/>
          <w:b/>
          <w:bCs/>
          <w:sz w:val="20"/>
          <w:szCs w:val="20"/>
        </w:rPr>
      </w:pPr>
      <w:r w:rsidRPr="00AC740A">
        <w:rPr>
          <w:rFonts w:cstheme="minorHAnsi"/>
          <w:b/>
          <w:bCs/>
          <w:sz w:val="20"/>
          <w:szCs w:val="20"/>
        </w:rPr>
        <w:lastRenderedPageBreak/>
        <w:t>Figure No. 5: Government incentives to inversion</w:t>
      </w:r>
      <w:bookmarkEnd w:id="22"/>
    </w:p>
    <w:p w14:paraId="48946538" w14:textId="77777777" w:rsidR="009E0188" w:rsidRPr="00AC740A" w:rsidRDefault="009E0188" w:rsidP="000C328F">
      <w:pPr>
        <w:rPr>
          <w:rFonts w:cstheme="minorHAnsi"/>
          <w:sz w:val="20"/>
          <w:szCs w:val="20"/>
        </w:rPr>
      </w:pPr>
      <w:r w:rsidRPr="00AC740A">
        <w:rPr>
          <w:rFonts w:cstheme="minorHAnsi"/>
          <w:noProof/>
          <w:sz w:val="20"/>
          <w:szCs w:val="20"/>
          <w:lang w:eastAsia="en-GB"/>
        </w:rPr>
        <w:drawing>
          <wp:inline distT="0" distB="0" distL="0" distR="0" wp14:anchorId="4BCC557B" wp14:editId="78F82373">
            <wp:extent cx="9285605" cy="4757454"/>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316407" cy="4773235"/>
                    </a:xfrm>
                    <a:prstGeom prst="rect">
                      <a:avLst/>
                    </a:prstGeom>
                  </pic:spPr>
                </pic:pic>
              </a:graphicData>
            </a:graphic>
          </wp:inline>
        </w:drawing>
      </w:r>
    </w:p>
    <w:p w14:paraId="7FFBE6F0" w14:textId="0E4A1468" w:rsidR="009E0188" w:rsidRPr="00AC740A" w:rsidRDefault="009E0188" w:rsidP="000C328F">
      <w:pPr>
        <w:jc w:val="center"/>
        <w:rPr>
          <w:rFonts w:cstheme="minorHAnsi"/>
          <w:b/>
          <w:bCs/>
          <w:sz w:val="20"/>
          <w:szCs w:val="20"/>
        </w:rPr>
      </w:pPr>
      <w:r w:rsidRPr="00AC740A">
        <w:rPr>
          <w:rFonts w:cstheme="minorHAnsi"/>
          <w:b/>
          <w:bCs/>
          <w:sz w:val="20"/>
          <w:szCs w:val="20"/>
        </w:rPr>
        <w:t xml:space="preserve">Source: Guide for investment, The Investment Office of the Presidency of the Republic of </w:t>
      </w:r>
      <w:r w:rsidR="00D12509">
        <w:rPr>
          <w:rFonts w:cstheme="minorHAnsi"/>
          <w:b/>
          <w:bCs/>
          <w:sz w:val="20"/>
          <w:szCs w:val="20"/>
        </w:rPr>
        <w:t>Türkiye</w:t>
      </w:r>
      <w:r w:rsidRPr="00AC740A">
        <w:rPr>
          <w:rFonts w:cstheme="minorHAnsi"/>
          <w:b/>
          <w:bCs/>
          <w:sz w:val="20"/>
          <w:szCs w:val="20"/>
        </w:rPr>
        <w:br w:type="page"/>
      </w:r>
    </w:p>
    <w:p w14:paraId="7DD77DF8" w14:textId="77777777" w:rsidR="009E0188" w:rsidRPr="00AC740A" w:rsidRDefault="009E0188" w:rsidP="000C328F">
      <w:pPr>
        <w:jc w:val="right"/>
        <w:rPr>
          <w:rFonts w:cstheme="minorHAnsi"/>
          <w:b/>
          <w:bCs/>
          <w:sz w:val="20"/>
          <w:szCs w:val="20"/>
        </w:rPr>
        <w:sectPr w:rsidR="009E0188" w:rsidRPr="00AC740A" w:rsidSect="00AD471C">
          <w:pgSz w:w="16838" w:h="11906" w:orient="landscape"/>
          <w:pgMar w:top="1985" w:right="1418" w:bottom="1418" w:left="1418" w:header="709" w:footer="709" w:gutter="0"/>
          <w:cols w:space="708"/>
          <w:docGrid w:linePitch="360"/>
        </w:sectPr>
      </w:pPr>
    </w:p>
    <w:p w14:paraId="4F088BCD" w14:textId="77777777" w:rsidR="009E0188" w:rsidRPr="00AC740A" w:rsidRDefault="009E0188" w:rsidP="000C328F">
      <w:pPr>
        <w:jc w:val="right"/>
        <w:rPr>
          <w:rFonts w:cstheme="minorHAnsi"/>
          <w:b/>
          <w:bCs/>
          <w:sz w:val="20"/>
          <w:szCs w:val="20"/>
        </w:rPr>
      </w:pPr>
    </w:p>
    <w:p w14:paraId="15E8294B" w14:textId="53C81E4E" w:rsidR="009E0188" w:rsidRPr="00AC740A" w:rsidRDefault="008916F2" w:rsidP="008916F2">
      <w:pPr>
        <w:pStyle w:val="Heading2"/>
      </w:pPr>
      <w:bookmarkStart w:id="27" w:name="_Toc72487817"/>
      <w:bookmarkStart w:id="28" w:name="_Toc118121137"/>
      <w:r>
        <w:t xml:space="preserve">3.3 </w:t>
      </w:r>
      <w:r w:rsidR="009E0188" w:rsidRPr="00AC740A">
        <w:t>Projections/Forecasts of Labour Demand/Supply</w:t>
      </w:r>
      <w:bookmarkEnd w:id="27"/>
      <w:bookmarkEnd w:id="28"/>
    </w:p>
    <w:p w14:paraId="0684D25B" w14:textId="463E592C" w:rsidR="009E0188" w:rsidRDefault="009E0188" w:rsidP="000C328F">
      <w:pPr>
        <w:jc w:val="both"/>
        <w:rPr>
          <w:rFonts w:cstheme="minorHAnsi"/>
          <w:sz w:val="20"/>
          <w:szCs w:val="20"/>
        </w:rPr>
      </w:pPr>
      <w:r w:rsidRPr="00AC740A">
        <w:rPr>
          <w:rFonts w:cstheme="minorHAnsi"/>
          <w:sz w:val="20"/>
          <w:szCs w:val="20"/>
        </w:rPr>
        <w:t>According to Deloitte, Banks played a crucial part in stabilizing the economy and transmitting government stimulus and relief programs during the COVID in the United States, Canada, the United Kingdom, Japan, and many European countries, among others. Banks’ healthy capital levels before the pandemic also helped mitigate the negative impacts from the crisis and should pave the way for the global economy to thrive in the future.</w:t>
      </w:r>
    </w:p>
    <w:p w14:paraId="60EFD6B5" w14:textId="77777777" w:rsidR="000C328F" w:rsidRPr="00AC740A" w:rsidRDefault="000C328F" w:rsidP="000C328F">
      <w:pPr>
        <w:jc w:val="both"/>
        <w:rPr>
          <w:rFonts w:cstheme="minorHAnsi"/>
          <w:sz w:val="20"/>
          <w:szCs w:val="20"/>
        </w:rPr>
      </w:pPr>
    </w:p>
    <w:p w14:paraId="308691B3" w14:textId="6C0CC2E8" w:rsidR="009E0188" w:rsidRDefault="009E0188" w:rsidP="000C328F">
      <w:pPr>
        <w:jc w:val="both"/>
        <w:rPr>
          <w:rFonts w:cstheme="minorHAnsi"/>
          <w:sz w:val="20"/>
          <w:szCs w:val="20"/>
        </w:rPr>
      </w:pPr>
      <w:r w:rsidRPr="00AC740A">
        <w:rPr>
          <w:rFonts w:cstheme="minorHAnsi"/>
          <w:sz w:val="20"/>
          <w:szCs w:val="20"/>
        </w:rPr>
        <w:t>For the banking industry, the economic consequences of the pandemic are not on the same scale as those during the Global Financial Crisis of 2008–10 (GFC), but they are still notable. In addition to the financial fallout, COVID-19 is reshaping the global banking industry on several dimensions, ushering in a new competitive landscape, stifling growth in some traditional product areas, prompting a new wave of innovation, recasting the role of branches, and of course, accelerating digitization in almost every sphere of banking and capital markets.</w:t>
      </w:r>
    </w:p>
    <w:p w14:paraId="409E205D" w14:textId="77777777" w:rsidR="000C328F" w:rsidRPr="00AC740A" w:rsidRDefault="000C328F" w:rsidP="000C328F">
      <w:pPr>
        <w:jc w:val="both"/>
        <w:rPr>
          <w:rFonts w:cstheme="minorHAnsi"/>
          <w:sz w:val="20"/>
          <w:szCs w:val="20"/>
        </w:rPr>
      </w:pPr>
    </w:p>
    <w:p w14:paraId="3590530D" w14:textId="0D4C60C9" w:rsidR="009E0188" w:rsidRDefault="009E0188" w:rsidP="000C328F">
      <w:pPr>
        <w:jc w:val="both"/>
        <w:rPr>
          <w:rFonts w:cstheme="minorHAnsi"/>
          <w:sz w:val="20"/>
          <w:szCs w:val="20"/>
        </w:rPr>
      </w:pPr>
      <w:r w:rsidRPr="00AC740A">
        <w:rPr>
          <w:rFonts w:cstheme="minorHAnsi"/>
          <w:sz w:val="20"/>
          <w:szCs w:val="20"/>
        </w:rPr>
        <w:t>Some of these forces were already in motion before COVID-19. Global GDP growth was waning, but the pandemic exacerbated the slowdown. The International Monetary Fund (IMF) expected global GDP to decline by 4.4%, or almost US$6.2 trillion in 2020.  In 2021, global GDP could still be US$9.3 trillion lower than what was expected a year ago. This drastic contraction in the global economy has already meaningfully diminished loan growth and payment transaction volumes. These declines have been largely offset by near-record levels of trading revenues and wealth management fees. But as the pandemic continues, banks will likely be confronted with a greater share of distressed assets on their books.</w:t>
      </w:r>
    </w:p>
    <w:p w14:paraId="4629C00F" w14:textId="77777777" w:rsidR="000C328F" w:rsidRPr="00AC740A" w:rsidRDefault="000C328F" w:rsidP="000C328F">
      <w:pPr>
        <w:jc w:val="both"/>
        <w:rPr>
          <w:rFonts w:cstheme="minorHAnsi"/>
          <w:sz w:val="20"/>
          <w:szCs w:val="20"/>
        </w:rPr>
      </w:pPr>
    </w:p>
    <w:p w14:paraId="7CCED716" w14:textId="4AB9CC66" w:rsidR="009E0188" w:rsidRDefault="009E0188" w:rsidP="000C328F">
      <w:pPr>
        <w:jc w:val="both"/>
        <w:rPr>
          <w:rFonts w:cstheme="minorHAnsi"/>
          <w:sz w:val="20"/>
          <w:szCs w:val="20"/>
        </w:rPr>
      </w:pPr>
      <w:r w:rsidRPr="00AC740A">
        <w:rPr>
          <w:rFonts w:cstheme="minorHAnsi"/>
          <w:sz w:val="20"/>
          <w:szCs w:val="20"/>
        </w:rPr>
        <w:t>The Deloitte Centre for Financial Services estimates for instance that the US banking industry may have to provision for a total of US$318 billion in net loan losses from 2020 to 2022, representing 3.2% of loans. While losses can be expected in every loan category, they may be most acute within credit cards, commercial real estate, and small business loans. Generally, these losses are smaller than during the GFC, when US banks recorded a loss ratio of 6.6% from 2008 to 2010.</w:t>
      </w:r>
    </w:p>
    <w:p w14:paraId="54E353CC" w14:textId="77777777" w:rsidR="000C328F" w:rsidRPr="00AC740A" w:rsidRDefault="000C328F" w:rsidP="000C328F">
      <w:pPr>
        <w:jc w:val="both"/>
        <w:rPr>
          <w:rFonts w:cstheme="minorHAnsi"/>
          <w:sz w:val="20"/>
          <w:szCs w:val="20"/>
        </w:rPr>
      </w:pPr>
    </w:p>
    <w:p w14:paraId="261E5E21" w14:textId="77777777" w:rsidR="009E0188" w:rsidRPr="00AC740A" w:rsidRDefault="009E0188" w:rsidP="000C328F">
      <w:pPr>
        <w:jc w:val="both"/>
        <w:rPr>
          <w:rFonts w:cstheme="minorHAnsi"/>
          <w:sz w:val="20"/>
          <w:szCs w:val="20"/>
        </w:rPr>
      </w:pPr>
      <w:r w:rsidRPr="00AC740A">
        <w:rPr>
          <w:rFonts w:cstheme="minorHAnsi"/>
          <w:sz w:val="20"/>
          <w:szCs w:val="20"/>
        </w:rPr>
        <w:t xml:space="preserve">The average ROE of the top 100 banks in North America, Europe, and APAC could decline by almost 3 percentage points, to 6.8% in 2021. Banks in North America and Europe are not expected to recover to 2019 levels anytime soon, with APAC banks potentially only getting near their pre-COVID-19 ROE </w:t>
      </w:r>
      <w:r w:rsidRPr="00AC740A">
        <w:rPr>
          <w:rStyle w:val="FootnoteReference"/>
          <w:rFonts w:asciiTheme="minorHAnsi" w:hAnsiTheme="minorHAnsi" w:cstheme="minorHAnsi"/>
          <w:sz w:val="20"/>
          <w:szCs w:val="20"/>
        </w:rPr>
        <w:footnoteReference w:id="11"/>
      </w:r>
      <w:r w:rsidRPr="00AC740A">
        <w:rPr>
          <w:rFonts w:cstheme="minorHAnsi"/>
          <w:sz w:val="20"/>
          <w:szCs w:val="20"/>
        </w:rPr>
        <w:t>average level of 9.2% by 2022. Low rates are expected to keep net interest margins (NIMs) suppressed, creating strong headwinds to banks’ interest income growth.</w:t>
      </w:r>
    </w:p>
    <w:p w14:paraId="6AEF27CF" w14:textId="77777777" w:rsidR="008916F2" w:rsidRDefault="008916F2">
      <w:pPr>
        <w:rPr>
          <w:rFonts w:cstheme="minorHAnsi"/>
          <w:b/>
          <w:bCs/>
          <w:sz w:val="20"/>
          <w:szCs w:val="20"/>
        </w:rPr>
      </w:pPr>
      <w:r>
        <w:rPr>
          <w:rFonts w:cstheme="minorHAnsi"/>
          <w:b/>
          <w:bCs/>
          <w:sz w:val="20"/>
          <w:szCs w:val="20"/>
        </w:rPr>
        <w:br w:type="page"/>
      </w:r>
    </w:p>
    <w:p w14:paraId="0E844105" w14:textId="7A56B1C7" w:rsidR="009E0188" w:rsidRPr="00AC740A" w:rsidRDefault="009E0188" w:rsidP="000C328F">
      <w:pPr>
        <w:jc w:val="center"/>
        <w:rPr>
          <w:rFonts w:cstheme="minorHAnsi"/>
          <w:b/>
          <w:bCs/>
          <w:sz w:val="20"/>
          <w:szCs w:val="20"/>
        </w:rPr>
      </w:pPr>
      <w:r w:rsidRPr="00AC740A">
        <w:rPr>
          <w:rFonts w:cstheme="minorHAnsi"/>
          <w:b/>
          <w:bCs/>
          <w:sz w:val="20"/>
          <w:szCs w:val="20"/>
        </w:rPr>
        <w:lastRenderedPageBreak/>
        <w:t>Figure No. 6.  ROE Recovery</w:t>
      </w:r>
    </w:p>
    <w:p w14:paraId="78340FA8" w14:textId="77777777" w:rsidR="009E0188" w:rsidRPr="00AC740A" w:rsidRDefault="009E0188" w:rsidP="000C328F">
      <w:pPr>
        <w:jc w:val="center"/>
        <w:rPr>
          <w:rFonts w:cstheme="minorHAnsi"/>
          <w:sz w:val="20"/>
          <w:szCs w:val="20"/>
        </w:rPr>
      </w:pPr>
      <w:r w:rsidRPr="00AC740A">
        <w:rPr>
          <w:rFonts w:cstheme="minorHAnsi"/>
          <w:noProof/>
          <w:sz w:val="20"/>
          <w:szCs w:val="20"/>
          <w:lang w:eastAsia="en-GB"/>
        </w:rPr>
        <w:drawing>
          <wp:inline distT="0" distB="0" distL="0" distR="0" wp14:anchorId="6274F5D3" wp14:editId="3C079404">
            <wp:extent cx="3961765" cy="2329820"/>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69562" cy="2334405"/>
                    </a:xfrm>
                    <a:prstGeom prst="rect">
                      <a:avLst/>
                    </a:prstGeom>
                  </pic:spPr>
                </pic:pic>
              </a:graphicData>
            </a:graphic>
          </wp:inline>
        </w:drawing>
      </w:r>
    </w:p>
    <w:p w14:paraId="004985DE" w14:textId="77777777" w:rsidR="009E0188" w:rsidRPr="00AC740A" w:rsidRDefault="009E0188" w:rsidP="000C328F">
      <w:pPr>
        <w:ind w:left="1080"/>
        <w:jc w:val="center"/>
        <w:rPr>
          <w:rFonts w:cstheme="minorHAnsi"/>
          <w:b/>
          <w:bCs/>
          <w:sz w:val="20"/>
          <w:szCs w:val="20"/>
          <w:lang w:val="en-US"/>
        </w:rPr>
      </w:pPr>
      <w:r w:rsidRPr="00AC740A">
        <w:rPr>
          <w:rFonts w:cstheme="minorHAnsi"/>
          <w:b/>
          <w:bCs/>
          <w:sz w:val="20"/>
          <w:szCs w:val="20"/>
          <w:lang w:val="en-US"/>
        </w:rPr>
        <w:t>Source: Deloitte, on Bank recovery</w:t>
      </w:r>
    </w:p>
    <w:p w14:paraId="1FA133FF" w14:textId="77777777" w:rsidR="009E0188" w:rsidRPr="00AC740A" w:rsidRDefault="009E0188" w:rsidP="000C328F">
      <w:pPr>
        <w:rPr>
          <w:rFonts w:cstheme="minorHAnsi"/>
          <w:b/>
          <w:bCs/>
          <w:sz w:val="20"/>
          <w:szCs w:val="20"/>
        </w:rPr>
      </w:pPr>
      <w:r w:rsidRPr="00AC740A">
        <w:rPr>
          <w:rFonts w:cstheme="minorHAnsi"/>
          <w:b/>
          <w:bCs/>
          <w:sz w:val="20"/>
          <w:szCs w:val="20"/>
        </w:rPr>
        <w:br w:type="page"/>
      </w:r>
    </w:p>
    <w:p w14:paraId="73C30037" w14:textId="0E915E88" w:rsidR="009E0188" w:rsidRPr="007259F7" w:rsidRDefault="00655338" w:rsidP="00655338">
      <w:pPr>
        <w:pStyle w:val="Heading1"/>
        <w:rPr>
          <w:lang w:val="en-US"/>
        </w:rPr>
      </w:pPr>
      <w:bookmarkStart w:id="29" w:name="_Toc72487818"/>
      <w:bookmarkStart w:id="30" w:name="_Toc118121138"/>
      <w:r>
        <w:rPr>
          <w:lang w:val="en-US"/>
        </w:rPr>
        <w:lastRenderedPageBreak/>
        <w:t xml:space="preserve">4. </w:t>
      </w:r>
      <w:r w:rsidRPr="007259F7">
        <w:rPr>
          <w:lang w:val="en-US"/>
        </w:rPr>
        <w:t>CAPITAL MARKET</w:t>
      </w:r>
      <w:bookmarkEnd w:id="29"/>
      <w:bookmarkEnd w:id="30"/>
      <w:r w:rsidRPr="007259F7">
        <w:rPr>
          <w:lang w:val="en-US"/>
        </w:rPr>
        <w:t xml:space="preserve"> </w:t>
      </w:r>
    </w:p>
    <w:p w14:paraId="1AEC3738" w14:textId="5C63DEF6" w:rsidR="009E0188" w:rsidRDefault="009E0188" w:rsidP="000C328F">
      <w:pPr>
        <w:jc w:val="both"/>
        <w:rPr>
          <w:rFonts w:cstheme="minorHAnsi"/>
          <w:color w:val="000000" w:themeColor="text1"/>
          <w:sz w:val="20"/>
          <w:szCs w:val="20"/>
        </w:rPr>
      </w:pPr>
      <w:bookmarkStart w:id="31" w:name="_Hlk69734170"/>
      <w:r w:rsidRPr="00AC740A">
        <w:rPr>
          <w:rFonts w:cstheme="minorHAnsi"/>
          <w:color w:val="000000" w:themeColor="text1"/>
          <w:sz w:val="20"/>
          <w:szCs w:val="20"/>
        </w:rPr>
        <w:t>Turkish capital markets have been undergoing a profound transformation. Turkish capital markets in 2020 drew growing interest from domestic investors, with 782,367 people investing in the markets, according to data compiled on Tuesday by Anadolu Agency from the Central Registry Agency (MKK). The number of local real investors reached 2 million, up an average of 65,200 per month, with the total portfolio value reaching 210.3 billion Turkish liras.</w:t>
      </w:r>
    </w:p>
    <w:p w14:paraId="7E6D6811" w14:textId="77777777" w:rsidR="000C328F" w:rsidRPr="00AC740A" w:rsidRDefault="000C328F" w:rsidP="000C328F">
      <w:pPr>
        <w:jc w:val="both"/>
        <w:rPr>
          <w:rFonts w:cstheme="minorHAnsi"/>
          <w:color w:val="000000" w:themeColor="text1"/>
          <w:sz w:val="20"/>
          <w:szCs w:val="20"/>
        </w:rPr>
      </w:pPr>
    </w:p>
    <w:p w14:paraId="730F0EEC" w14:textId="77777777" w:rsidR="009E0188" w:rsidRPr="00AC740A" w:rsidRDefault="009E0188" w:rsidP="000C328F">
      <w:pPr>
        <w:jc w:val="both"/>
        <w:rPr>
          <w:rFonts w:cstheme="minorHAnsi"/>
          <w:color w:val="000000" w:themeColor="text1"/>
          <w:sz w:val="20"/>
          <w:szCs w:val="20"/>
        </w:rPr>
      </w:pPr>
      <w:r w:rsidRPr="00AC740A">
        <w:rPr>
          <w:rFonts w:cstheme="minorHAnsi"/>
          <w:color w:val="000000" w:themeColor="text1"/>
          <w:sz w:val="20"/>
          <w:szCs w:val="20"/>
        </w:rPr>
        <w:t>In 2020, every country was affected by and felt the impact of the economic and social effects of the COVID-19 epidemic. The economic effects of the epidemic inevitably overflowed into capital markets. During this unorthodox time, several crucial amendments were introduced to Turkish capital markets laws to reduce the impact of the epidemic on capital markets and carry Turkish capital markets into more modern level.</w:t>
      </w:r>
    </w:p>
    <w:p w14:paraId="23BC5AB0" w14:textId="77777777" w:rsidR="009E0188" w:rsidRPr="00AC740A" w:rsidRDefault="009E0188" w:rsidP="000C328F">
      <w:pPr>
        <w:jc w:val="both"/>
        <w:rPr>
          <w:rFonts w:cstheme="minorHAnsi"/>
          <w:color w:val="000000" w:themeColor="text1"/>
          <w:sz w:val="20"/>
          <w:szCs w:val="20"/>
        </w:rPr>
      </w:pPr>
      <w:r w:rsidRPr="00AC740A">
        <w:rPr>
          <w:rFonts w:cstheme="minorHAnsi"/>
          <w:color w:val="000000" w:themeColor="text1"/>
          <w:sz w:val="20"/>
          <w:szCs w:val="20"/>
        </w:rPr>
        <w:t>The amendments are intended to attract domestic investors to capital markets, and the most important are technological advances, the ease of trading in capital markets, and the high return of public offerings. In 2021, many companies acted to be listed on the Turkish stock exchange, according to some analysts and it seems that interest in capital markets will continue.</w:t>
      </w:r>
    </w:p>
    <w:bookmarkEnd w:id="31"/>
    <w:p w14:paraId="0BEFDB98" w14:textId="77777777" w:rsidR="009E0188" w:rsidRPr="00AC740A" w:rsidRDefault="009E0188" w:rsidP="000C328F">
      <w:pPr>
        <w:jc w:val="both"/>
        <w:rPr>
          <w:rFonts w:cstheme="minorHAnsi"/>
          <w:color w:val="000000" w:themeColor="text1"/>
          <w:sz w:val="20"/>
          <w:szCs w:val="20"/>
        </w:rPr>
      </w:pPr>
    </w:p>
    <w:p w14:paraId="0BC81EE7" w14:textId="77777777" w:rsidR="009E0188" w:rsidRPr="00AC740A" w:rsidRDefault="009E0188" w:rsidP="000C328F">
      <w:pPr>
        <w:jc w:val="center"/>
        <w:rPr>
          <w:rFonts w:cstheme="minorHAnsi"/>
          <w:b/>
          <w:bCs/>
          <w:sz w:val="20"/>
          <w:szCs w:val="20"/>
        </w:rPr>
        <w:sectPr w:rsidR="009E0188" w:rsidRPr="00AC740A" w:rsidSect="00AD471C">
          <w:pgSz w:w="11906" w:h="16838"/>
          <w:pgMar w:top="1985" w:right="1418" w:bottom="1418" w:left="1418" w:header="709" w:footer="709" w:gutter="0"/>
          <w:cols w:space="708"/>
          <w:docGrid w:linePitch="360"/>
        </w:sectPr>
      </w:pPr>
    </w:p>
    <w:p w14:paraId="17563EBD" w14:textId="77777777" w:rsidR="009E0188" w:rsidRPr="00AC740A" w:rsidRDefault="009E0188" w:rsidP="000C328F">
      <w:pPr>
        <w:jc w:val="center"/>
        <w:rPr>
          <w:rFonts w:cstheme="minorHAnsi"/>
          <w:b/>
          <w:bCs/>
          <w:color w:val="4472C4" w:themeColor="accent1"/>
          <w:sz w:val="20"/>
          <w:szCs w:val="20"/>
        </w:rPr>
      </w:pPr>
      <w:r w:rsidRPr="00AC740A">
        <w:rPr>
          <w:rFonts w:cstheme="minorHAnsi"/>
          <w:b/>
          <w:bCs/>
          <w:sz w:val="20"/>
          <w:szCs w:val="20"/>
        </w:rPr>
        <w:lastRenderedPageBreak/>
        <w:t>Figure No. 7. Capital Markets Board (CMB)</w:t>
      </w:r>
    </w:p>
    <w:p w14:paraId="62B1A2B0" w14:textId="77777777" w:rsidR="009E0188" w:rsidRPr="00AC740A" w:rsidRDefault="009E0188" w:rsidP="000C328F">
      <w:pPr>
        <w:jc w:val="both"/>
        <w:rPr>
          <w:rFonts w:cstheme="minorHAnsi"/>
          <w:b/>
          <w:bCs/>
          <w:color w:val="4472C4" w:themeColor="accent1"/>
          <w:sz w:val="20"/>
          <w:szCs w:val="20"/>
        </w:rPr>
      </w:pPr>
      <w:r w:rsidRPr="00AC740A">
        <w:rPr>
          <w:rFonts w:cstheme="minorHAnsi"/>
          <w:b/>
          <w:bCs/>
          <w:noProof/>
          <w:color w:val="4472C4" w:themeColor="accent1"/>
          <w:sz w:val="20"/>
          <w:szCs w:val="20"/>
          <w:lang w:eastAsia="en-GB"/>
        </w:rPr>
        <w:drawing>
          <wp:inline distT="0" distB="0" distL="0" distR="0" wp14:anchorId="09C63AAB" wp14:editId="14C5641A">
            <wp:extent cx="8943975" cy="3238300"/>
            <wp:effectExtent l="0" t="0" r="0" b="63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968623" cy="3247224"/>
                    </a:xfrm>
                    <a:prstGeom prst="rect">
                      <a:avLst/>
                    </a:prstGeom>
                  </pic:spPr>
                </pic:pic>
              </a:graphicData>
            </a:graphic>
          </wp:inline>
        </w:drawing>
      </w:r>
    </w:p>
    <w:p w14:paraId="53BB2575" w14:textId="77777777" w:rsidR="009E0188" w:rsidRPr="00AC740A" w:rsidRDefault="009E0188" w:rsidP="000C328F">
      <w:pPr>
        <w:jc w:val="center"/>
        <w:rPr>
          <w:rFonts w:cstheme="minorHAnsi"/>
          <w:b/>
          <w:bCs/>
          <w:color w:val="000000" w:themeColor="text1"/>
          <w:sz w:val="20"/>
          <w:szCs w:val="20"/>
        </w:rPr>
        <w:sectPr w:rsidR="009E0188" w:rsidRPr="00AC740A" w:rsidSect="00AD471C">
          <w:pgSz w:w="16838" w:h="11906" w:orient="landscape"/>
          <w:pgMar w:top="1985" w:right="1418" w:bottom="1418" w:left="1418" w:header="709" w:footer="709" w:gutter="0"/>
          <w:cols w:space="708"/>
          <w:docGrid w:linePitch="360"/>
        </w:sectPr>
      </w:pPr>
      <w:r w:rsidRPr="00AC740A">
        <w:rPr>
          <w:rFonts w:cstheme="minorHAnsi"/>
          <w:b/>
          <w:bCs/>
          <w:color w:val="000000" w:themeColor="text1"/>
          <w:sz w:val="20"/>
          <w:szCs w:val="20"/>
        </w:rPr>
        <w:t xml:space="preserve">Source: Turkish Capital Market Association </w:t>
      </w:r>
    </w:p>
    <w:p w14:paraId="4D98EC72" w14:textId="0D1FF05C" w:rsidR="009E0188" w:rsidRPr="00AC740A" w:rsidRDefault="002B20A4" w:rsidP="002B20A4">
      <w:pPr>
        <w:pStyle w:val="Heading2"/>
      </w:pPr>
      <w:bookmarkStart w:id="32" w:name="_Toc72487819"/>
      <w:bookmarkStart w:id="33" w:name="_Toc118121139"/>
      <w:r>
        <w:lastRenderedPageBreak/>
        <w:t xml:space="preserve">4.1 </w:t>
      </w:r>
      <w:r w:rsidR="009E0188" w:rsidRPr="00AC740A">
        <w:t>Capital Markets Board (CMB)</w:t>
      </w:r>
      <w:bookmarkEnd w:id="32"/>
      <w:bookmarkEnd w:id="33"/>
      <w:r w:rsidR="009E0188" w:rsidRPr="00AC740A">
        <w:t xml:space="preserve"> </w:t>
      </w:r>
    </w:p>
    <w:p w14:paraId="4BA70657" w14:textId="7F73C85D" w:rsidR="009E0188" w:rsidRPr="00AC740A" w:rsidRDefault="009E0188" w:rsidP="000C328F">
      <w:pPr>
        <w:pStyle w:val="ListParagraph"/>
        <w:spacing w:line="240" w:lineRule="auto"/>
        <w:ind w:left="0"/>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The CMB</w:t>
      </w:r>
      <w:r w:rsidRPr="00AC740A">
        <w:rPr>
          <w:rFonts w:asciiTheme="minorHAnsi" w:hAnsiTheme="minorHAnsi" w:cstheme="minorHAnsi"/>
          <w:b/>
          <w:bCs/>
          <w:color w:val="000000" w:themeColor="text1"/>
          <w:sz w:val="20"/>
          <w:szCs w:val="20"/>
        </w:rPr>
        <w:t xml:space="preserve"> </w:t>
      </w:r>
      <w:r w:rsidRPr="00AC740A">
        <w:rPr>
          <w:rFonts w:asciiTheme="minorHAnsi" w:hAnsiTheme="minorHAnsi" w:cstheme="minorHAnsi"/>
          <w:color w:val="000000" w:themeColor="text1"/>
          <w:sz w:val="20"/>
          <w:szCs w:val="20"/>
        </w:rPr>
        <w:t xml:space="preserve">is the main regulatory and supervisory authority for the securities markets and institutions in </w:t>
      </w:r>
      <w:r w:rsidR="00D12509">
        <w:rPr>
          <w:rFonts w:asciiTheme="minorHAnsi" w:hAnsiTheme="minorHAnsi" w:cstheme="minorHAnsi"/>
          <w:color w:val="000000" w:themeColor="text1"/>
          <w:sz w:val="20"/>
          <w:szCs w:val="20"/>
        </w:rPr>
        <w:t>Türkiye</w:t>
      </w:r>
      <w:r w:rsidRPr="00AC740A">
        <w:rPr>
          <w:rFonts w:asciiTheme="minorHAnsi" w:hAnsiTheme="minorHAnsi" w:cstheme="minorHAnsi"/>
          <w:color w:val="000000" w:themeColor="text1"/>
          <w:sz w:val="20"/>
          <w:szCs w:val="20"/>
        </w:rPr>
        <w:t>. Empowered by the Capital Markets Law (CML), which was enacted in 1981</w:t>
      </w:r>
      <w:r w:rsidRPr="00AC740A">
        <w:rPr>
          <w:rStyle w:val="FootnoteReference"/>
          <w:rFonts w:asciiTheme="minorHAnsi" w:hAnsiTheme="minorHAnsi" w:cstheme="minorHAnsi"/>
          <w:color w:val="000000" w:themeColor="text1"/>
          <w:sz w:val="20"/>
          <w:szCs w:val="20"/>
        </w:rPr>
        <w:footnoteReference w:id="12"/>
      </w:r>
      <w:r w:rsidRPr="00AC740A">
        <w:rPr>
          <w:rFonts w:asciiTheme="minorHAnsi" w:hAnsiTheme="minorHAnsi" w:cstheme="minorHAnsi"/>
          <w:color w:val="000000" w:themeColor="text1"/>
          <w:sz w:val="20"/>
          <w:szCs w:val="20"/>
        </w:rPr>
        <w:t>, the CMB has been making detailed regulations for organizing the markets and developing capital market instruments and institutions.</w:t>
      </w:r>
    </w:p>
    <w:p w14:paraId="61AB103E" w14:textId="5C7C57E4" w:rsidR="009E0188" w:rsidRDefault="009E0188" w:rsidP="000C328F">
      <w:pPr>
        <w:jc w:val="both"/>
        <w:rPr>
          <w:rFonts w:cstheme="minorHAnsi"/>
          <w:color w:val="000000" w:themeColor="text1"/>
          <w:sz w:val="20"/>
          <w:szCs w:val="20"/>
        </w:rPr>
      </w:pPr>
      <w:r w:rsidRPr="00AC740A">
        <w:rPr>
          <w:rFonts w:cstheme="minorHAnsi"/>
          <w:color w:val="000000" w:themeColor="text1"/>
          <w:sz w:val="20"/>
          <w:szCs w:val="20"/>
        </w:rPr>
        <w:t>Based on the main objectives of fair and orderly functioning of the markets and protecting the rights of investors, the CMB has a wide range of responsibilities. Depending upon the development stages of the markets and the state of the country's economy, the list of priorities changes from time to time. However, the major objective remains the same: to take the necessary measures for fostering the development of capital markets, and hence to contribute to the efficient allocation of financial resources in the country while ensuring investor protection.</w:t>
      </w:r>
    </w:p>
    <w:p w14:paraId="2944BB78" w14:textId="77777777" w:rsidR="000C328F" w:rsidRPr="00AC740A" w:rsidRDefault="000C328F" w:rsidP="000C328F">
      <w:pPr>
        <w:jc w:val="both"/>
        <w:rPr>
          <w:rFonts w:cstheme="minorHAnsi"/>
          <w:color w:val="000000" w:themeColor="text1"/>
          <w:sz w:val="20"/>
          <w:szCs w:val="20"/>
        </w:rPr>
      </w:pPr>
    </w:p>
    <w:p w14:paraId="7A9B1627" w14:textId="77777777" w:rsidR="009E0188" w:rsidRPr="00AC740A" w:rsidRDefault="009E0188" w:rsidP="000C328F">
      <w:pPr>
        <w:jc w:val="both"/>
        <w:rPr>
          <w:rFonts w:cstheme="minorHAnsi"/>
          <w:color w:val="000000" w:themeColor="text1"/>
          <w:sz w:val="20"/>
          <w:szCs w:val="20"/>
        </w:rPr>
      </w:pPr>
      <w:r w:rsidRPr="00AC740A">
        <w:rPr>
          <w:rFonts w:cstheme="minorHAnsi"/>
          <w:color w:val="000000" w:themeColor="text1"/>
          <w:sz w:val="20"/>
          <w:szCs w:val="20"/>
        </w:rPr>
        <w:t>The legal framework of the Turkish capital markets consists of three major legislations, one of which is specifically devoted to this area, the Capital Markets Law (CML).</w:t>
      </w:r>
      <w:r w:rsidRPr="00AC740A">
        <w:rPr>
          <w:rStyle w:val="FootnoteReference"/>
          <w:rFonts w:asciiTheme="minorHAnsi" w:hAnsiTheme="minorHAnsi" w:cstheme="minorHAnsi"/>
          <w:color w:val="000000" w:themeColor="text1"/>
          <w:sz w:val="20"/>
          <w:szCs w:val="20"/>
        </w:rPr>
        <w:footnoteReference w:id="13"/>
      </w:r>
      <w:r w:rsidRPr="00AC740A">
        <w:rPr>
          <w:rFonts w:cstheme="minorHAnsi"/>
          <w:color w:val="000000" w:themeColor="text1"/>
          <w:sz w:val="20"/>
          <w:szCs w:val="20"/>
        </w:rPr>
        <w:t xml:space="preserve"> The others are the Decree with force of Law No. 91</w:t>
      </w:r>
      <w:r w:rsidRPr="00AC740A">
        <w:rPr>
          <w:rStyle w:val="FootnoteReference"/>
          <w:rFonts w:asciiTheme="minorHAnsi" w:hAnsiTheme="minorHAnsi" w:cstheme="minorHAnsi"/>
          <w:color w:val="000000" w:themeColor="text1"/>
          <w:sz w:val="20"/>
          <w:szCs w:val="20"/>
        </w:rPr>
        <w:footnoteReference w:id="14"/>
      </w:r>
      <w:r w:rsidRPr="00AC740A">
        <w:rPr>
          <w:rFonts w:cstheme="minorHAnsi"/>
          <w:color w:val="000000" w:themeColor="text1"/>
          <w:sz w:val="20"/>
          <w:szCs w:val="20"/>
        </w:rPr>
        <w:t xml:space="preserve"> concerning the securities exchanges and the Turkish Commercial Code</w:t>
      </w:r>
      <w:r w:rsidRPr="00AC740A">
        <w:rPr>
          <w:rStyle w:val="FootnoteReference"/>
          <w:rFonts w:asciiTheme="minorHAnsi" w:hAnsiTheme="minorHAnsi" w:cstheme="minorHAnsi"/>
          <w:color w:val="000000" w:themeColor="text1"/>
          <w:sz w:val="20"/>
          <w:szCs w:val="20"/>
        </w:rPr>
        <w:footnoteReference w:id="15"/>
      </w:r>
      <w:r w:rsidRPr="00AC740A">
        <w:rPr>
          <w:rFonts w:cstheme="minorHAnsi"/>
          <w:color w:val="000000" w:themeColor="text1"/>
          <w:sz w:val="20"/>
          <w:szCs w:val="20"/>
        </w:rPr>
        <w:t>.</w:t>
      </w:r>
    </w:p>
    <w:p w14:paraId="2AADCB22" w14:textId="77777777" w:rsidR="009E0188" w:rsidRPr="00AC740A" w:rsidRDefault="009E0188" w:rsidP="000C328F">
      <w:pPr>
        <w:jc w:val="both"/>
        <w:rPr>
          <w:rFonts w:cstheme="minorHAnsi"/>
          <w:color w:val="000000" w:themeColor="text1"/>
          <w:sz w:val="20"/>
          <w:szCs w:val="20"/>
        </w:rPr>
      </w:pPr>
      <w:r w:rsidRPr="00AC740A">
        <w:rPr>
          <w:rFonts w:cstheme="minorHAnsi"/>
          <w:color w:val="000000" w:themeColor="text1"/>
          <w:sz w:val="20"/>
          <w:szCs w:val="20"/>
        </w:rPr>
        <w:t xml:space="preserve">Apart from the above-mentioned legislation, another important regulation affecting the development process of the securities markets is the Decree No. 32 about the Protection of the Value of the Turkish Currency. </w:t>
      </w:r>
      <w:r w:rsidRPr="00AC740A">
        <w:rPr>
          <w:rStyle w:val="FootnoteReference"/>
          <w:rFonts w:asciiTheme="minorHAnsi" w:hAnsiTheme="minorHAnsi" w:cstheme="minorHAnsi"/>
          <w:color w:val="000000" w:themeColor="text1"/>
          <w:sz w:val="20"/>
          <w:szCs w:val="20"/>
        </w:rPr>
        <w:footnoteReference w:id="16"/>
      </w:r>
    </w:p>
    <w:p w14:paraId="68569FA8" w14:textId="4CD8A4D0" w:rsidR="009E0188" w:rsidRDefault="009E0188" w:rsidP="000C328F">
      <w:pPr>
        <w:jc w:val="both"/>
        <w:rPr>
          <w:rFonts w:cstheme="minorHAnsi"/>
          <w:color w:val="000000" w:themeColor="text1"/>
          <w:sz w:val="20"/>
          <w:szCs w:val="20"/>
        </w:rPr>
      </w:pPr>
      <w:r w:rsidRPr="00AC740A">
        <w:rPr>
          <w:rFonts w:cstheme="minorHAnsi"/>
          <w:color w:val="000000" w:themeColor="text1"/>
          <w:sz w:val="20"/>
          <w:szCs w:val="20"/>
        </w:rPr>
        <w:t xml:space="preserve">Another important piece of legislation that has been enacted in December 1999, namely the Law No. 4487 brought in a set of amendments to the Capital Market Law. </w:t>
      </w:r>
      <w:r w:rsidRPr="00AC740A">
        <w:rPr>
          <w:rStyle w:val="FootnoteReference"/>
          <w:rFonts w:asciiTheme="minorHAnsi" w:hAnsiTheme="minorHAnsi" w:cstheme="minorHAnsi"/>
          <w:color w:val="000000" w:themeColor="text1"/>
          <w:sz w:val="20"/>
          <w:szCs w:val="20"/>
        </w:rPr>
        <w:footnoteReference w:id="17"/>
      </w:r>
      <w:r w:rsidRPr="00AC740A">
        <w:rPr>
          <w:rFonts w:cstheme="minorHAnsi"/>
          <w:color w:val="000000" w:themeColor="text1"/>
          <w:sz w:val="20"/>
          <w:szCs w:val="20"/>
        </w:rPr>
        <w:t xml:space="preserve"> With the amended law CMB is empowered to </w:t>
      </w:r>
      <w:r w:rsidRPr="00AC740A">
        <w:rPr>
          <w:rFonts w:cstheme="minorHAnsi"/>
          <w:color w:val="000000" w:themeColor="text1"/>
          <w:sz w:val="20"/>
          <w:szCs w:val="20"/>
        </w:rPr>
        <w:lastRenderedPageBreak/>
        <w:t>establish a centre for training the staff of capital market institutions. This centre will also be evaluating and certifying their professional competence.</w:t>
      </w:r>
    </w:p>
    <w:p w14:paraId="2E379E93" w14:textId="77777777" w:rsidR="000C328F" w:rsidRPr="00AC740A" w:rsidRDefault="000C328F" w:rsidP="000C328F">
      <w:pPr>
        <w:jc w:val="both"/>
        <w:rPr>
          <w:rFonts w:cstheme="minorHAnsi"/>
          <w:color w:val="000000" w:themeColor="text1"/>
          <w:sz w:val="20"/>
          <w:szCs w:val="20"/>
        </w:rPr>
      </w:pPr>
    </w:p>
    <w:p w14:paraId="5E37D4BC" w14:textId="391F49FC" w:rsidR="009E0188" w:rsidRDefault="009E0188" w:rsidP="000C328F">
      <w:pPr>
        <w:jc w:val="both"/>
        <w:rPr>
          <w:rFonts w:cstheme="minorHAnsi"/>
          <w:color w:val="000000" w:themeColor="text1"/>
          <w:sz w:val="20"/>
          <w:szCs w:val="20"/>
        </w:rPr>
      </w:pPr>
      <w:r w:rsidRPr="00AC740A">
        <w:rPr>
          <w:rFonts w:cstheme="minorHAnsi"/>
          <w:color w:val="000000" w:themeColor="text1"/>
          <w:sz w:val="20"/>
          <w:szCs w:val="20"/>
        </w:rPr>
        <w:t xml:space="preserve">CMB licences intermediary institutions and collective investment institutions, registers corporations issuing securities, and additionally supervises the clearing organization and securities and precious metal exchanges established in </w:t>
      </w:r>
      <w:r w:rsidR="00D12509">
        <w:rPr>
          <w:rFonts w:cstheme="minorHAnsi"/>
          <w:color w:val="000000" w:themeColor="text1"/>
          <w:sz w:val="20"/>
          <w:szCs w:val="20"/>
        </w:rPr>
        <w:t>Türkiye</w:t>
      </w:r>
      <w:r w:rsidRPr="00AC740A">
        <w:rPr>
          <w:rFonts w:cstheme="minorHAnsi"/>
          <w:color w:val="000000" w:themeColor="text1"/>
          <w:sz w:val="20"/>
          <w:szCs w:val="20"/>
        </w:rPr>
        <w:t>. On the website of the CMB</w:t>
      </w:r>
      <w:r w:rsidRPr="00AC740A">
        <w:rPr>
          <w:rStyle w:val="FootnoteReference"/>
          <w:rFonts w:asciiTheme="minorHAnsi" w:hAnsiTheme="minorHAnsi" w:cstheme="minorHAnsi"/>
          <w:color w:val="000000" w:themeColor="text1"/>
          <w:sz w:val="20"/>
          <w:szCs w:val="20"/>
        </w:rPr>
        <w:footnoteReference w:id="18"/>
      </w:r>
      <w:r w:rsidRPr="00AC740A">
        <w:rPr>
          <w:rFonts w:cstheme="minorHAnsi"/>
          <w:color w:val="000000" w:themeColor="text1"/>
          <w:sz w:val="20"/>
          <w:szCs w:val="20"/>
        </w:rPr>
        <w:t>, the following were operating under the supervision of CMB:</w:t>
      </w:r>
    </w:p>
    <w:p w14:paraId="5B909433" w14:textId="77777777" w:rsidR="000C328F" w:rsidRPr="00AC740A" w:rsidRDefault="000C328F" w:rsidP="000C328F">
      <w:pPr>
        <w:jc w:val="both"/>
        <w:rPr>
          <w:rFonts w:cstheme="minorHAnsi"/>
          <w:color w:val="000000" w:themeColor="text1"/>
          <w:sz w:val="20"/>
          <w:szCs w:val="20"/>
        </w:rPr>
      </w:pPr>
    </w:p>
    <w:p w14:paraId="1EE90EEF"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875 corporations registered with CMB for shares issues, of which 301 were actively traded on the Istanbul Stock Exchange,</w:t>
      </w:r>
    </w:p>
    <w:p w14:paraId="6DEEAA1B"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121 brokerage houses,</w:t>
      </w:r>
    </w:p>
    <w:p w14:paraId="7800D25B"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48 banks, which have licence to deal in off-exchange trading and repo transactions,</w:t>
      </w:r>
    </w:p>
    <w:p w14:paraId="5292D356"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242 mutual funds,</w:t>
      </w:r>
    </w:p>
    <w:p w14:paraId="65C261D5"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40 foreign mutual funds,</w:t>
      </w:r>
    </w:p>
    <w:p w14:paraId="6D300F2E"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22 securities investment companies,</w:t>
      </w:r>
    </w:p>
    <w:p w14:paraId="67C339A4"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9 real estate investment companies,</w:t>
      </w:r>
    </w:p>
    <w:p w14:paraId="47873201"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1 venture capital investment company,</w:t>
      </w:r>
    </w:p>
    <w:p w14:paraId="289619A5"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20 portfolio management companies,</w:t>
      </w:r>
    </w:p>
    <w:p w14:paraId="21629B25"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Istanbul Stock Exchange,</w:t>
      </w:r>
    </w:p>
    <w:p w14:paraId="5EE6A9DD"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r w:rsidRPr="00AC740A">
        <w:rPr>
          <w:rFonts w:asciiTheme="minorHAnsi" w:hAnsiTheme="minorHAnsi" w:cstheme="minorHAnsi"/>
          <w:color w:val="000000" w:themeColor="text1"/>
          <w:sz w:val="20"/>
          <w:szCs w:val="20"/>
        </w:rPr>
        <w:t>Istanbul Gold Exchange,</w:t>
      </w:r>
    </w:p>
    <w:p w14:paraId="520F71CE" w14:textId="77777777" w:rsidR="009E0188" w:rsidRPr="00AC740A" w:rsidRDefault="009E0188" w:rsidP="00A1329E">
      <w:pPr>
        <w:pStyle w:val="ListParagraph"/>
        <w:numPr>
          <w:ilvl w:val="0"/>
          <w:numId w:val="4"/>
        </w:numPr>
        <w:spacing w:after="160" w:line="240" w:lineRule="auto"/>
        <w:jc w:val="both"/>
        <w:rPr>
          <w:rFonts w:asciiTheme="minorHAnsi" w:hAnsiTheme="minorHAnsi" w:cstheme="minorHAnsi"/>
          <w:color w:val="000000" w:themeColor="text1"/>
          <w:sz w:val="20"/>
          <w:szCs w:val="20"/>
        </w:rPr>
      </w:pPr>
      <w:proofErr w:type="spellStart"/>
      <w:r w:rsidRPr="00AC740A">
        <w:rPr>
          <w:rFonts w:asciiTheme="minorHAnsi" w:hAnsiTheme="minorHAnsi" w:cstheme="minorHAnsi"/>
          <w:color w:val="000000" w:themeColor="text1"/>
          <w:sz w:val="20"/>
          <w:szCs w:val="20"/>
        </w:rPr>
        <w:t>Takasbank</w:t>
      </w:r>
      <w:proofErr w:type="spellEnd"/>
      <w:r w:rsidRPr="00AC740A">
        <w:rPr>
          <w:rFonts w:asciiTheme="minorHAnsi" w:hAnsiTheme="minorHAnsi" w:cstheme="minorHAnsi"/>
          <w:color w:val="000000" w:themeColor="text1"/>
          <w:sz w:val="20"/>
          <w:szCs w:val="20"/>
        </w:rPr>
        <w:t xml:space="preserve"> (Clearing and Settlement Bank).</w:t>
      </w:r>
    </w:p>
    <w:p w14:paraId="6A0EA5E7" w14:textId="77777777" w:rsidR="000C328F" w:rsidRDefault="009E0188" w:rsidP="000C328F">
      <w:pPr>
        <w:jc w:val="both"/>
        <w:rPr>
          <w:rFonts w:cstheme="minorHAnsi"/>
          <w:sz w:val="20"/>
          <w:szCs w:val="20"/>
        </w:rPr>
      </w:pPr>
      <w:r w:rsidRPr="00AC740A">
        <w:rPr>
          <w:rFonts w:cstheme="minorHAnsi"/>
          <w:sz w:val="20"/>
          <w:szCs w:val="20"/>
        </w:rPr>
        <w:t xml:space="preserve">Since the beginning of 2020, new regulations and amendments affecting public companies and capital market institutions, in particular the amendments introduced by the Capital Markets Board and </w:t>
      </w:r>
      <w:proofErr w:type="spellStart"/>
      <w:r w:rsidRPr="00AC740A">
        <w:rPr>
          <w:rFonts w:cstheme="minorHAnsi"/>
          <w:sz w:val="20"/>
          <w:szCs w:val="20"/>
        </w:rPr>
        <w:t>Borsa</w:t>
      </w:r>
      <w:proofErr w:type="spellEnd"/>
      <w:r w:rsidRPr="00AC740A">
        <w:rPr>
          <w:rFonts w:cstheme="minorHAnsi"/>
          <w:sz w:val="20"/>
          <w:szCs w:val="20"/>
        </w:rPr>
        <w:t xml:space="preserve"> İstanbul A.Ş. ("</w:t>
      </w:r>
      <w:proofErr w:type="spellStart"/>
      <w:r w:rsidRPr="00AC740A">
        <w:rPr>
          <w:rFonts w:cstheme="minorHAnsi"/>
          <w:sz w:val="20"/>
          <w:szCs w:val="20"/>
        </w:rPr>
        <w:t>Borsa</w:t>
      </w:r>
      <w:proofErr w:type="spellEnd"/>
      <w:r w:rsidRPr="00AC740A">
        <w:rPr>
          <w:rFonts w:cstheme="minorHAnsi"/>
          <w:sz w:val="20"/>
          <w:szCs w:val="20"/>
        </w:rPr>
        <w:t xml:space="preserve"> İstanbul")</w:t>
      </w:r>
      <w:r w:rsidR="000C328F">
        <w:rPr>
          <w:rFonts w:cstheme="minorHAnsi"/>
          <w:sz w:val="20"/>
          <w:szCs w:val="20"/>
        </w:rPr>
        <w:t>.</w:t>
      </w:r>
    </w:p>
    <w:p w14:paraId="3A90278D" w14:textId="3F31D94C" w:rsidR="000C328F" w:rsidRDefault="002B20A4" w:rsidP="002B20A4">
      <w:pPr>
        <w:pStyle w:val="Heading2"/>
      </w:pPr>
      <w:bookmarkStart w:id="34" w:name="_Toc72487820"/>
      <w:bookmarkStart w:id="35" w:name="_Toc118121140"/>
      <w:r>
        <w:t xml:space="preserve">4.2 </w:t>
      </w:r>
      <w:r w:rsidR="009E0188" w:rsidRPr="000C328F">
        <w:t>Innovations and Amendments Concerning All Capital Markets Actors</w:t>
      </w:r>
      <w:bookmarkEnd w:id="34"/>
      <w:bookmarkEnd w:id="35"/>
    </w:p>
    <w:p w14:paraId="40E18530" w14:textId="77777777" w:rsidR="009E0188" w:rsidRPr="00AC740A" w:rsidRDefault="009E0188" w:rsidP="00A1329E">
      <w:pPr>
        <w:pStyle w:val="ListParagraph"/>
        <w:numPr>
          <w:ilvl w:val="0"/>
          <w:numId w:val="5"/>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 xml:space="preserve">The amendments to the </w:t>
      </w:r>
      <w:r w:rsidRPr="00AC740A">
        <w:rPr>
          <w:rFonts w:asciiTheme="minorHAnsi" w:hAnsiTheme="minorHAnsi" w:cstheme="minorHAnsi"/>
          <w:b/>
          <w:bCs/>
          <w:sz w:val="20"/>
          <w:szCs w:val="20"/>
        </w:rPr>
        <w:t>Capital Markets Law No. 6362</w:t>
      </w:r>
      <w:r w:rsidRPr="00AC740A">
        <w:rPr>
          <w:rFonts w:asciiTheme="minorHAnsi" w:hAnsiTheme="minorHAnsi" w:cstheme="minorHAnsi"/>
          <w:sz w:val="20"/>
          <w:szCs w:val="20"/>
        </w:rPr>
        <w:t xml:space="preserve"> ("Capital Markets Law") entered into force on February 25, 2020. The amendments introduced universal institutions to Turkish capital markets laws, strengthened the use and structure of funds, and modernized the structure of Turkish capital markets laws. The amendments introduced establishments such as the noteholders' meeting and security agent and project bonds. Other amendments included the expansion of the scope of crowdfunding, the limitation of the scope of significant transactions of public companies, exit rights, and tender offer bidders.</w:t>
      </w:r>
    </w:p>
    <w:p w14:paraId="26BF67AB" w14:textId="6733F94D" w:rsidR="009E0188" w:rsidRDefault="009E0188" w:rsidP="00A1329E">
      <w:pPr>
        <w:pStyle w:val="ListParagraph"/>
        <w:numPr>
          <w:ilvl w:val="0"/>
          <w:numId w:val="5"/>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 xml:space="preserve">Central Registry Agency's vital role in crowdfunding transactions. </w:t>
      </w:r>
      <w:r w:rsidRPr="00AC740A">
        <w:rPr>
          <w:rFonts w:asciiTheme="minorHAnsi" w:hAnsiTheme="minorHAnsi" w:cstheme="minorHAnsi"/>
          <w:sz w:val="20"/>
          <w:szCs w:val="20"/>
        </w:rPr>
        <w:t xml:space="preserve">The Central Bank of the Republic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issued a decision on March 12, </w:t>
      </w:r>
      <w:r w:rsidR="00772EEB" w:rsidRPr="00AC740A">
        <w:rPr>
          <w:rFonts w:asciiTheme="minorHAnsi" w:hAnsiTheme="minorHAnsi" w:cstheme="minorHAnsi"/>
          <w:sz w:val="20"/>
          <w:szCs w:val="20"/>
        </w:rPr>
        <w:t>2020,</w:t>
      </w:r>
      <w:r w:rsidRPr="00AC740A">
        <w:rPr>
          <w:rFonts w:asciiTheme="minorHAnsi" w:hAnsiTheme="minorHAnsi" w:cstheme="minorHAnsi"/>
          <w:sz w:val="20"/>
          <w:szCs w:val="20"/>
        </w:rPr>
        <w:t xml:space="preserve"> setting forth that the "operation of crowdfunding systems" will be considered one of the activities of the </w:t>
      </w:r>
      <w:proofErr w:type="spellStart"/>
      <w:r w:rsidRPr="00AC740A">
        <w:rPr>
          <w:rFonts w:asciiTheme="minorHAnsi" w:hAnsiTheme="minorHAnsi" w:cstheme="minorHAnsi"/>
          <w:sz w:val="20"/>
          <w:szCs w:val="20"/>
        </w:rPr>
        <w:t>Merkezi</w:t>
      </w:r>
      <w:proofErr w:type="spellEnd"/>
      <w:r w:rsidRPr="00AC740A">
        <w:rPr>
          <w:rFonts w:asciiTheme="minorHAnsi" w:hAnsiTheme="minorHAnsi" w:cstheme="minorHAnsi"/>
          <w:sz w:val="20"/>
          <w:szCs w:val="20"/>
        </w:rPr>
        <w:t xml:space="preserve"> </w:t>
      </w:r>
      <w:proofErr w:type="spellStart"/>
      <w:r w:rsidRPr="00AC740A">
        <w:rPr>
          <w:rFonts w:asciiTheme="minorHAnsi" w:hAnsiTheme="minorHAnsi" w:cstheme="minorHAnsi"/>
          <w:sz w:val="20"/>
          <w:szCs w:val="20"/>
        </w:rPr>
        <w:t>Kayıt</w:t>
      </w:r>
      <w:proofErr w:type="spellEnd"/>
      <w:r w:rsidRPr="00AC740A">
        <w:rPr>
          <w:rFonts w:asciiTheme="minorHAnsi" w:hAnsiTheme="minorHAnsi" w:cstheme="minorHAnsi"/>
          <w:sz w:val="20"/>
          <w:szCs w:val="20"/>
        </w:rPr>
        <w:t xml:space="preserve"> </w:t>
      </w:r>
      <w:proofErr w:type="spellStart"/>
      <w:r w:rsidRPr="00AC740A">
        <w:rPr>
          <w:rFonts w:asciiTheme="minorHAnsi" w:hAnsiTheme="minorHAnsi" w:cstheme="minorHAnsi"/>
          <w:sz w:val="20"/>
          <w:szCs w:val="20"/>
        </w:rPr>
        <w:t>Kuruluşu</w:t>
      </w:r>
      <w:proofErr w:type="spellEnd"/>
      <w:r w:rsidRPr="00AC740A">
        <w:rPr>
          <w:rFonts w:asciiTheme="minorHAnsi" w:hAnsiTheme="minorHAnsi" w:cstheme="minorHAnsi"/>
          <w:sz w:val="20"/>
          <w:szCs w:val="20"/>
        </w:rPr>
        <w:t xml:space="preserve"> A.Ş. (in English, the Central Registry </w:t>
      </w:r>
      <w:r w:rsidRPr="00AC740A">
        <w:rPr>
          <w:rFonts w:asciiTheme="minorHAnsi" w:hAnsiTheme="minorHAnsi" w:cstheme="minorHAnsi"/>
          <w:sz w:val="20"/>
          <w:szCs w:val="20"/>
        </w:rPr>
        <w:lastRenderedPageBreak/>
        <w:t xml:space="preserve">Agency, "CRA"). The measure provides </w:t>
      </w:r>
      <w:r w:rsidR="00772EEB" w:rsidRPr="00AC740A">
        <w:rPr>
          <w:rFonts w:asciiTheme="minorHAnsi" w:hAnsiTheme="minorHAnsi" w:cstheme="minorHAnsi"/>
          <w:sz w:val="20"/>
          <w:szCs w:val="20"/>
        </w:rPr>
        <w:t>those crowdfunding systems</w:t>
      </w:r>
      <w:r w:rsidRPr="00AC740A">
        <w:rPr>
          <w:rFonts w:asciiTheme="minorHAnsi" w:hAnsiTheme="minorHAnsi" w:cstheme="minorHAnsi"/>
          <w:sz w:val="20"/>
          <w:szCs w:val="20"/>
        </w:rPr>
        <w:t xml:space="preserve"> will be included among the CRA's payment and securities settlement activities.</w:t>
      </w:r>
    </w:p>
    <w:p w14:paraId="2EAF5DA6" w14:textId="77777777" w:rsidR="000C328F" w:rsidRPr="00AC740A" w:rsidRDefault="000C328F" w:rsidP="000C328F">
      <w:pPr>
        <w:pStyle w:val="ListParagraph"/>
        <w:spacing w:after="160" w:line="240" w:lineRule="auto"/>
        <w:jc w:val="both"/>
        <w:rPr>
          <w:rFonts w:asciiTheme="minorHAnsi" w:hAnsiTheme="minorHAnsi" w:cstheme="minorHAnsi"/>
          <w:sz w:val="20"/>
          <w:szCs w:val="20"/>
        </w:rPr>
      </w:pPr>
    </w:p>
    <w:p w14:paraId="17F8CDCF" w14:textId="34B0BC25" w:rsidR="009E0188" w:rsidRDefault="009E0188" w:rsidP="00A1329E">
      <w:pPr>
        <w:pStyle w:val="ListParagraph"/>
        <w:numPr>
          <w:ilvl w:val="0"/>
          <w:numId w:val="5"/>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 xml:space="preserve">Noteholders' meetings. </w:t>
      </w:r>
      <w:r w:rsidRPr="00AC740A">
        <w:rPr>
          <w:rFonts w:asciiTheme="minorHAnsi" w:hAnsiTheme="minorHAnsi" w:cstheme="minorHAnsi"/>
          <w:sz w:val="20"/>
          <w:szCs w:val="20"/>
        </w:rPr>
        <w:t>The Capital Markets Board presented the Draft Communiqué on Noteholders' Meetings No. II-31/A.1 for public opinion on April 22, 2020, which introduced the concept and regulation of noteholders' meetings into the Turkish capital markets laws. The draft communiqué was revised in accordance with the amendments to the Capital Markets Law and market actors' input, and the Communiqué on Noteholders' Meetings No. II-31/A.1 entered into force on September 11, 2020</w:t>
      </w:r>
      <w:r w:rsidRPr="00AC740A">
        <w:rPr>
          <w:rStyle w:val="FootnoteReference"/>
          <w:rFonts w:asciiTheme="minorHAnsi" w:hAnsiTheme="minorHAnsi" w:cstheme="minorHAnsi"/>
          <w:sz w:val="20"/>
          <w:szCs w:val="20"/>
        </w:rPr>
        <w:footnoteReference w:id="19"/>
      </w:r>
      <w:r w:rsidR="000C328F">
        <w:rPr>
          <w:rFonts w:asciiTheme="minorHAnsi" w:hAnsiTheme="minorHAnsi" w:cstheme="minorHAnsi"/>
          <w:sz w:val="20"/>
          <w:szCs w:val="20"/>
        </w:rPr>
        <w:t>.</w:t>
      </w:r>
    </w:p>
    <w:p w14:paraId="7B2EA06B" w14:textId="77777777" w:rsidR="000C328F" w:rsidRPr="00AC740A" w:rsidRDefault="000C328F" w:rsidP="000C328F">
      <w:pPr>
        <w:pStyle w:val="ListParagraph"/>
        <w:spacing w:after="160" w:line="240" w:lineRule="auto"/>
        <w:jc w:val="both"/>
        <w:rPr>
          <w:rFonts w:asciiTheme="minorHAnsi" w:hAnsiTheme="minorHAnsi" w:cstheme="minorHAnsi"/>
          <w:sz w:val="20"/>
          <w:szCs w:val="20"/>
        </w:rPr>
      </w:pPr>
    </w:p>
    <w:p w14:paraId="3EFC4B00" w14:textId="77777777" w:rsidR="009E0188" w:rsidRPr="00AC740A" w:rsidRDefault="009E0188" w:rsidP="00A1329E">
      <w:pPr>
        <w:pStyle w:val="ListParagraph"/>
        <w:numPr>
          <w:ilvl w:val="0"/>
          <w:numId w:val="5"/>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 xml:space="preserve">Changes regarding mortgage financing institutions facilitated the issuance of covered bonds. </w:t>
      </w:r>
      <w:r w:rsidRPr="00AC740A">
        <w:rPr>
          <w:rFonts w:asciiTheme="minorHAnsi" w:hAnsiTheme="minorHAnsi" w:cstheme="minorHAnsi"/>
          <w:sz w:val="20"/>
          <w:szCs w:val="20"/>
        </w:rPr>
        <w:t>The amendments to the Covered Bonds Communiqué No. III-59.1 ("CB Communiqué") entered into force on May 14, 2020. The amendments removed the restriction setting forth that the nominal value of covered bonds ("CBs") in circulation issued by a mortgage finance institution ("MFI") cannot exceed five times the MFI's equity amount stated in its audited financial statements for the last accounting period. In addition, the fees to be paid to the Capital Markets Board during the issuance of CBs were also amended.</w:t>
      </w:r>
    </w:p>
    <w:p w14:paraId="6FD61FCE" w14:textId="46CD25ED" w:rsidR="009E0188" w:rsidRDefault="009E0188" w:rsidP="000C328F">
      <w:pPr>
        <w:jc w:val="both"/>
        <w:rPr>
          <w:rFonts w:cstheme="minorHAnsi"/>
          <w:sz w:val="20"/>
          <w:szCs w:val="20"/>
        </w:rPr>
      </w:pPr>
      <w:r w:rsidRPr="00AC740A">
        <w:rPr>
          <w:rFonts w:cstheme="minorHAnsi"/>
          <w:sz w:val="20"/>
          <w:szCs w:val="20"/>
        </w:rPr>
        <w:t>Considering the potential economic effects of the COVID-19 epidemic, the Capital Markets Board reduced the MFIs' issuance costs and lifted the ceiling to further incentivize their issuances. In this respect, while the Capital Markets Board encourages MFIs to take a more active role in vulnerable economic conditions, it also provides them with a functional support mechanism through the exemptions introduced by the amendments.</w:t>
      </w:r>
    </w:p>
    <w:p w14:paraId="4734D515" w14:textId="77777777" w:rsidR="000C328F" w:rsidRPr="00AC740A" w:rsidRDefault="000C328F" w:rsidP="000C328F">
      <w:pPr>
        <w:jc w:val="both"/>
        <w:rPr>
          <w:rFonts w:cstheme="minorHAnsi"/>
          <w:sz w:val="20"/>
          <w:szCs w:val="20"/>
        </w:rPr>
      </w:pPr>
    </w:p>
    <w:p w14:paraId="048F15C1" w14:textId="50DF5441" w:rsidR="009E0188" w:rsidRDefault="009E0188" w:rsidP="00A1329E">
      <w:pPr>
        <w:pStyle w:val="ListParagraph"/>
        <w:numPr>
          <w:ilvl w:val="0"/>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 xml:space="preserve">Project based securities. </w:t>
      </w:r>
      <w:r w:rsidRPr="00AC740A">
        <w:rPr>
          <w:rFonts w:asciiTheme="minorHAnsi" w:hAnsiTheme="minorHAnsi" w:cstheme="minorHAnsi"/>
          <w:sz w:val="20"/>
          <w:szCs w:val="20"/>
        </w:rPr>
        <w:t>The draft communiqué paved the way for project bonds to finance public services projects such as transportation, infrastructure, energy, industry, technology, communication, or health to be pooled in a special fund and to be traded in capital markets. Project bonds will be issued based on project income and other rights arising from the financing of a project or receivables arising from secured loans provided for financing various projects and the refinancing of those loans.</w:t>
      </w:r>
    </w:p>
    <w:p w14:paraId="22B02259" w14:textId="77777777" w:rsidR="000C328F" w:rsidRPr="00AC740A" w:rsidRDefault="000C328F" w:rsidP="000C328F">
      <w:pPr>
        <w:pStyle w:val="ListParagraph"/>
        <w:spacing w:after="160" w:line="240" w:lineRule="auto"/>
        <w:jc w:val="both"/>
        <w:rPr>
          <w:rFonts w:asciiTheme="minorHAnsi" w:hAnsiTheme="minorHAnsi" w:cstheme="minorHAnsi"/>
          <w:sz w:val="20"/>
          <w:szCs w:val="20"/>
        </w:rPr>
      </w:pPr>
    </w:p>
    <w:p w14:paraId="138DF62F" w14:textId="159AFB03" w:rsidR="000C328F" w:rsidRDefault="009E0188" w:rsidP="00A1329E">
      <w:pPr>
        <w:pStyle w:val="ListParagraph"/>
        <w:numPr>
          <w:ilvl w:val="0"/>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Legal concept of security agent</w:t>
      </w:r>
      <w:r w:rsidRPr="00AC740A">
        <w:rPr>
          <w:rFonts w:asciiTheme="minorHAnsi" w:hAnsiTheme="minorHAnsi" w:cstheme="minorHAnsi"/>
          <w:sz w:val="20"/>
          <w:szCs w:val="20"/>
        </w:rPr>
        <w:t xml:space="preserve"> One of the most important innovations in Capital Markets Law was the introduction of the legal concept of security agent into Turkish laws, which was already used in practice for financing transactions. The Capital Markets Board presented the Draft Communiqué on the Procedures and Principles Regarding the Issuance of Security Backed Capital Market Instruments on September 10, </w:t>
      </w:r>
      <w:r w:rsidR="00772EEB" w:rsidRPr="00AC740A">
        <w:rPr>
          <w:rFonts w:asciiTheme="minorHAnsi" w:hAnsiTheme="minorHAnsi" w:cstheme="minorHAnsi"/>
          <w:sz w:val="20"/>
          <w:szCs w:val="20"/>
        </w:rPr>
        <w:t>2020,</w:t>
      </w:r>
      <w:r w:rsidRPr="00AC740A">
        <w:rPr>
          <w:rFonts w:asciiTheme="minorHAnsi" w:hAnsiTheme="minorHAnsi" w:cstheme="minorHAnsi"/>
          <w:sz w:val="20"/>
          <w:szCs w:val="20"/>
        </w:rPr>
        <w:t xml:space="preserve"> for public opinion. The draft communiqué aimed to secure the fulfilment of obligations arising from the issuance of security backed capital market instruments and to protect investors' assets subject to collateral by transferring the assets subject to collateral to the security agent in the manner set forth under the draft communiqué.</w:t>
      </w:r>
    </w:p>
    <w:p w14:paraId="12F6B009" w14:textId="77777777" w:rsidR="000C328F" w:rsidRPr="000C328F" w:rsidRDefault="000C328F" w:rsidP="000C328F">
      <w:pPr>
        <w:pStyle w:val="ListParagraph"/>
        <w:rPr>
          <w:rFonts w:asciiTheme="minorHAnsi" w:hAnsiTheme="minorHAnsi" w:cstheme="minorHAnsi"/>
          <w:sz w:val="20"/>
          <w:szCs w:val="20"/>
        </w:rPr>
      </w:pPr>
    </w:p>
    <w:p w14:paraId="430ADE15" w14:textId="77777777" w:rsidR="000C328F" w:rsidRPr="000C328F" w:rsidRDefault="000C328F" w:rsidP="000C328F">
      <w:pPr>
        <w:pStyle w:val="ListParagraph"/>
        <w:spacing w:after="160" w:line="240" w:lineRule="auto"/>
        <w:jc w:val="both"/>
        <w:rPr>
          <w:rFonts w:asciiTheme="minorHAnsi" w:hAnsiTheme="minorHAnsi" w:cstheme="minorHAnsi"/>
          <w:sz w:val="20"/>
          <w:szCs w:val="20"/>
        </w:rPr>
      </w:pPr>
    </w:p>
    <w:p w14:paraId="08B4B288" w14:textId="5A2276EA" w:rsidR="009E0188" w:rsidRDefault="009E0188" w:rsidP="00A1329E">
      <w:pPr>
        <w:pStyle w:val="ListParagraph"/>
        <w:numPr>
          <w:ilvl w:val="0"/>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 xml:space="preserve">Amendments to the Share Communiqué: </w:t>
      </w:r>
      <w:r w:rsidRPr="00AC740A">
        <w:rPr>
          <w:rFonts w:asciiTheme="minorHAnsi" w:hAnsiTheme="minorHAnsi" w:cstheme="minorHAnsi"/>
          <w:sz w:val="20"/>
          <w:szCs w:val="20"/>
        </w:rPr>
        <w:t xml:space="preserve">The amendments to Article 27 of the Share Communiqué No. VII-128.1 ("Share Communiqué") entered into force on July 25, 2020. The Capital Markets Board must approve the information form to be drafted by the selling shareholder prior to the proposed transfer of shares if the transfer of the company's shares listed on the exchange exceeds 10% of their share capital in total in any 12-month period, and if the transfer is made on the </w:t>
      </w:r>
      <w:proofErr w:type="spellStart"/>
      <w:r w:rsidRPr="00AC740A">
        <w:rPr>
          <w:rFonts w:asciiTheme="minorHAnsi" w:hAnsiTheme="minorHAnsi" w:cstheme="minorHAnsi"/>
          <w:sz w:val="20"/>
          <w:szCs w:val="20"/>
        </w:rPr>
        <w:t>Borsa</w:t>
      </w:r>
      <w:proofErr w:type="spellEnd"/>
      <w:r w:rsidRPr="00AC740A">
        <w:rPr>
          <w:rFonts w:asciiTheme="minorHAnsi" w:hAnsiTheme="minorHAnsi" w:cstheme="minorHAnsi"/>
          <w:sz w:val="20"/>
          <w:szCs w:val="20"/>
        </w:rPr>
        <w:t xml:space="preserve"> Istanbul by a shareholder (or shareholders acting in concert) that directly holds more than 20% of the company's share capital or shareholders holding privileged shares that entitles them to elect or nominate at least one of the members of the board of directors. Wholesales, sales through private orders and sales within the scope of market making activity and secondary public offerings will be exempt from this obligation.</w:t>
      </w:r>
    </w:p>
    <w:p w14:paraId="7738CCE4" w14:textId="77777777" w:rsidR="000C328F" w:rsidRPr="00AC740A" w:rsidRDefault="000C328F" w:rsidP="00A1329E">
      <w:pPr>
        <w:pStyle w:val="ListParagraph"/>
        <w:numPr>
          <w:ilvl w:val="0"/>
          <w:numId w:val="6"/>
        </w:numPr>
        <w:spacing w:after="160" w:line="240" w:lineRule="auto"/>
        <w:jc w:val="both"/>
        <w:rPr>
          <w:rFonts w:asciiTheme="minorHAnsi" w:hAnsiTheme="minorHAnsi" w:cstheme="minorHAnsi"/>
          <w:sz w:val="20"/>
          <w:szCs w:val="20"/>
        </w:rPr>
      </w:pPr>
    </w:p>
    <w:p w14:paraId="1731BE70" w14:textId="59193785" w:rsidR="009E0188" w:rsidRDefault="009E0188" w:rsidP="00A1329E">
      <w:pPr>
        <w:pStyle w:val="ListParagraph"/>
        <w:numPr>
          <w:ilvl w:val="0"/>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New steps towards sustainability and ESG: P</w:t>
      </w:r>
      <w:r w:rsidRPr="00AC740A">
        <w:rPr>
          <w:rFonts w:asciiTheme="minorHAnsi" w:hAnsiTheme="minorHAnsi" w:cstheme="minorHAnsi"/>
          <w:sz w:val="20"/>
          <w:szCs w:val="20"/>
        </w:rPr>
        <w:t xml:space="preserve">ublic companies that are subject to the Corporate Governance Principles set out under the Corporate Governance Communiqué No. II-17.1 will now also be subject to the principles set out in the Sustainability Principles Compliance Framework, pursuant to </w:t>
      </w:r>
      <w:r w:rsidRPr="00AC740A">
        <w:rPr>
          <w:rFonts w:asciiTheme="minorHAnsi" w:hAnsiTheme="minorHAnsi" w:cstheme="minorHAnsi"/>
          <w:sz w:val="20"/>
          <w:szCs w:val="20"/>
        </w:rPr>
        <w:lastRenderedPageBreak/>
        <w:t>the amendments passed on October 2, 2020. The sustainability principles set out by the Capital Markets Board are built upon three pillars: (</w:t>
      </w:r>
      <w:proofErr w:type="spellStart"/>
      <w:r w:rsidRPr="00AC740A">
        <w:rPr>
          <w:rFonts w:asciiTheme="minorHAnsi" w:hAnsiTheme="minorHAnsi" w:cstheme="minorHAnsi"/>
          <w:sz w:val="20"/>
          <w:szCs w:val="20"/>
        </w:rPr>
        <w:t>i</w:t>
      </w:r>
      <w:proofErr w:type="spellEnd"/>
      <w:r w:rsidRPr="00AC740A">
        <w:rPr>
          <w:rFonts w:asciiTheme="minorHAnsi" w:hAnsiTheme="minorHAnsi" w:cstheme="minorHAnsi"/>
          <w:sz w:val="20"/>
          <w:szCs w:val="20"/>
        </w:rPr>
        <w:t>) Environmental Principles, (ii) Social Principles, and (iii) Principles of Corporate Governance.</w:t>
      </w:r>
    </w:p>
    <w:p w14:paraId="3773CA59" w14:textId="77777777" w:rsidR="000C328F" w:rsidRPr="00AC740A" w:rsidRDefault="000C328F" w:rsidP="000C328F">
      <w:pPr>
        <w:pStyle w:val="ListParagraph"/>
        <w:spacing w:after="160" w:line="240" w:lineRule="auto"/>
        <w:jc w:val="both"/>
        <w:rPr>
          <w:rFonts w:asciiTheme="minorHAnsi" w:hAnsiTheme="minorHAnsi" w:cstheme="minorHAnsi"/>
          <w:sz w:val="20"/>
          <w:szCs w:val="20"/>
        </w:rPr>
      </w:pPr>
    </w:p>
    <w:p w14:paraId="6A6384ED" w14:textId="70269AC9" w:rsidR="009E0188" w:rsidRDefault="009E0188" w:rsidP="00A1329E">
      <w:pPr>
        <w:pStyle w:val="ListParagraph"/>
        <w:numPr>
          <w:ilvl w:val="0"/>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 xml:space="preserve">New Market Structure of </w:t>
      </w:r>
      <w:proofErr w:type="spellStart"/>
      <w:r w:rsidRPr="00AC740A">
        <w:rPr>
          <w:rFonts w:asciiTheme="minorHAnsi" w:hAnsiTheme="minorHAnsi" w:cstheme="minorHAnsi"/>
          <w:b/>
          <w:bCs/>
          <w:sz w:val="20"/>
          <w:szCs w:val="20"/>
        </w:rPr>
        <w:t>Borsa</w:t>
      </w:r>
      <w:proofErr w:type="spellEnd"/>
      <w:r w:rsidRPr="00AC740A">
        <w:rPr>
          <w:rFonts w:asciiTheme="minorHAnsi" w:hAnsiTheme="minorHAnsi" w:cstheme="minorHAnsi"/>
          <w:b/>
          <w:bCs/>
          <w:sz w:val="20"/>
          <w:szCs w:val="20"/>
        </w:rPr>
        <w:t xml:space="preserve"> Istanbul: </w:t>
      </w:r>
      <w:r w:rsidRPr="00AC740A">
        <w:rPr>
          <w:rFonts w:asciiTheme="minorHAnsi" w:hAnsiTheme="minorHAnsi" w:cstheme="minorHAnsi"/>
          <w:sz w:val="20"/>
          <w:szCs w:val="20"/>
        </w:rPr>
        <w:t xml:space="preserve">As of October 1, 2020, the </w:t>
      </w:r>
      <w:proofErr w:type="spellStart"/>
      <w:r w:rsidRPr="00AC740A">
        <w:rPr>
          <w:rFonts w:asciiTheme="minorHAnsi" w:hAnsiTheme="minorHAnsi" w:cstheme="minorHAnsi"/>
          <w:sz w:val="20"/>
          <w:szCs w:val="20"/>
        </w:rPr>
        <w:t>Borsa</w:t>
      </w:r>
      <w:proofErr w:type="spellEnd"/>
      <w:r w:rsidRPr="00AC740A">
        <w:rPr>
          <w:rFonts w:asciiTheme="minorHAnsi" w:hAnsiTheme="minorHAnsi" w:cstheme="minorHAnsi"/>
          <w:sz w:val="20"/>
          <w:szCs w:val="20"/>
        </w:rPr>
        <w:t xml:space="preserve"> İstanbul market structure was regrouped as follows:</w:t>
      </w:r>
    </w:p>
    <w:p w14:paraId="140D04C9" w14:textId="77777777" w:rsidR="000C328F" w:rsidRPr="00AC740A" w:rsidRDefault="000C328F" w:rsidP="000C328F">
      <w:pPr>
        <w:pStyle w:val="ListParagraph"/>
        <w:spacing w:after="160" w:line="240" w:lineRule="auto"/>
        <w:jc w:val="both"/>
        <w:rPr>
          <w:rFonts w:asciiTheme="minorHAnsi" w:hAnsiTheme="minorHAnsi" w:cstheme="minorHAnsi"/>
          <w:sz w:val="20"/>
          <w:szCs w:val="20"/>
        </w:rPr>
      </w:pPr>
    </w:p>
    <w:p w14:paraId="06EF562D" w14:textId="77777777" w:rsidR="009E0188" w:rsidRPr="00AC740A" w:rsidRDefault="009E0188" w:rsidP="00A1329E">
      <w:pPr>
        <w:pStyle w:val="ListParagraph"/>
        <w:numPr>
          <w:ilvl w:val="0"/>
          <w:numId w:val="7"/>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The new market structure abolished the existing classifications of the BIST Star Group 1 – Group 2, and BIST Main Group 1 – Group 2.</w:t>
      </w:r>
    </w:p>
    <w:p w14:paraId="26C99E84" w14:textId="77777777" w:rsidR="009E0188" w:rsidRPr="00AC740A" w:rsidRDefault="009E0188" w:rsidP="00A1329E">
      <w:pPr>
        <w:pStyle w:val="ListParagraph"/>
        <w:numPr>
          <w:ilvl w:val="0"/>
          <w:numId w:val="7"/>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The BIST Star Group 1 and BIST Star Group 2 merged into a single group, the BIST Star.</w:t>
      </w:r>
    </w:p>
    <w:p w14:paraId="1FD30133" w14:textId="77777777" w:rsidR="009E0188" w:rsidRPr="00AC740A" w:rsidRDefault="009E0188" w:rsidP="00A1329E">
      <w:pPr>
        <w:pStyle w:val="ListParagraph"/>
        <w:numPr>
          <w:ilvl w:val="0"/>
          <w:numId w:val="7"/>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The BIST Main replaced the BIST Main Group 1.</w:t>
      </w:r>
    </w:p>
    <w:p w14:paraId="7CE1D3CC" w14:textId="77777777" w:rsidR="009E0188" w:rsidRPr="00AC740A" w:rsidRDefault="009E0188" w:rsidP="00A1329E">
      <w:pPr>
        <w:pStyle w:val="ListParagraph"/>
        <w:numPr>
          <w:ilvl w:val="0"/>
          <w:numId w:val="7"/>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The BIST Submarket replaced BIST Main Group 2.</w:t>
      </w:r>
    </w:p>
    <w:p w14:paraId="7E8723E1" w14:textId="4E2086BE" w:rsidR="009E0188" w:rsidRDefault="009E0188" w:rsidP="000C328F">
      <w:pPr>
        <w:jc w:val="both"/>
        <w:rPr>
          <w:rFonts w:cstheme="minorHAnsi"/>
          <w:sz w:val="20"/>
          <w:szCs w:val="20"/>
        </w:rPr>
      </w:pPr>
      <w:r w:rsidRPr="00AC740A">
        <w:rPr>
          <w:rFonts w:cstheme="minorHAnsi"/>
          <w:sz w:val="20"/>
          <w:szCs w:val="20"/>
        </w:rPr>
        <w:t>Moreover, the Emerging Companies Market became a part of the BIST Submarket. Accordingly, shares trading in the Emerging Companies Market were quoted on the BIST Submarket.</w:t>
      </w:r>
    </w:p>
    <w:p w14:paraId="50DE0668" w14:textId="77777777" w:rsidR="000C328F" w:rsidRPr="00AC740A" w:rsidRDefault="000C328F" w:rsidP="000C328F">
      <w:pPr>
        <w:jc w:val="both"/>
        <w:rPr>
          <w:rFonts w:cstheme="minorHAnsi"/>
          <w:sz w:val="20"/>
          <w:szCs w:val="20"/>
        </w:rPr>
      </w:pPr>
    </w:p>
    <w:p w14:paraId="217868CC" w14:textId="4314F8D0" w:rsidR="009E0188" w:rsidRPr="00AC740A" w:rsidRDefault="009E0188" w:rsidP="000C328F">
      <w:pPr>
        <w:jc w:val="both"/>
        <w:rPr>
          <w:rFonts w:cstheme="minorHAnsi"/>
          <w:sz w:val="20"/>
          <w:szCs w:val="20"/>
        </w:rPr>
      </w:pPr>
      <w:r w:rsidRPr="00AC740A">
        <w:rPr>
          <w:rFonts w:cstheme="minorHAnsi"/>
          <w:sz w:val="20"/>
          <w:szCs w:val="20"/>
        </w:rPr>
        <w:t xml:space="preserve">Although we have not been able to present relevant information on the number of jobs in the sector and what is the percentage of female employment in both institutions and companies listed on the Istanbul Stock Exchange, we have tried to present how the capital market in </w:t>
      </w:r>
      <w:r w:rsidR="00D12509">
        <w:rPr>
          <w:rFonts w:cstheme="minorHAnsi"/>
          <w:sz w:val="20"/>
          <w:szCs w:val="20"/>
        </w:rPr>
        <w:t>Türkiye</w:t>
      </w:r>
      <w:r w:rsidRPr="00AC740A">
        <w:rPr>
          <w:rFonts w:cstheme="minorHAnsi"/>
          <w:sz w:val="20"/>
          <w:szCs w:val="20"/>
        </w:rPr>
        <w:t xml:space="preserve"> is constituted, the updated legal body and its main players as well as future growth trends. </w:t>
      </w:r>
    </w:p>
    <w:p w14:paraId="23592FE8" w14:textId="77777777" w:rsidR="009E0188" w:rsidRPr="00AC740A" w:rsidRDefault="009E0188" w:rsidP="000C328F">
      <w:pPr>
        <w:rPr>
          <w:rFonts w:cstheme="minorHAnsi"/>
          <w:sz w:val="20"/>
          <w:szCs w:val="20"/>
        </w:rPr>
      </w:pPr>
      <w:r w:rsidRPr="00AC740A">
        <w:rPr>
          <w:rFonts w:cstheme="minorHAnsi"/>
          <w:sz w:val="20"/>
          <w:szCs w:val="20"/>
        </w:rPr>
        <w:br w:type="page"/>
      </w:r>
    </w:p>
    <w:p w14:paraId="2155F91F" w14:textId="07D5D678" w:rsidR="007259F7" w:rsidRPr="007259F7" w:rsidRDefault="002B20A4" w:rsidP="00224102">
      <w:pPr>
        <w:pStyle w:val="Heading1"/>
        <w:rPr>
          <w:lang w:val="en-US"/>
        </w:rPr>
      </w:pPr>
      <w:bookmarkStart w:id="36" w:name="_Toc72487821"/>
      <w:bookmarkStart w:id="37" w:name="_Toc118121141"/>
      <w:r>
        <w:rPr>
          <w:lang w:val="en-US"/>
        </w:rPr>
        <w:lastRenderedPageBreak/>
        <w:t xml:space="preserve">5. </w:t>
      </w:r>
      <w:r w:rsidR="009E0188" w:rsidRPr="007259F7">
        <w:rPr>
          <w:lang w:val="en-US"/>
        </w:rPr>
        <w:t>INSURANCE MARKET</w:t>
      </w:r>
      <w:bookmarkEnd w:id="36"/>
      <w:bookmarkEnd w:id="37"/>
      <w:r w:rsidR="009E0188" w:rsidRPr="007259F7">
        <w:rPr>
          <w:lang w:val="en-US"/>
        </w:rPr>
        <w:t xml:space="preserve"> </w:t>
      </w:r>
    </w:p>
    <w:p w14:paraId="30AB6792" w14:textId="77777777" w:rsidR="009E0188" w:rsidRPr="00AC740A" w:rsidRDefault="009E0188" w:rsidP="002B20A4">
      <w:pPr>
        <w:pStyle w:val="Heading2"/>
      </w:pPr>
      <w:bookmarkStart w:id="38" w:name="_Toc72487822"/>
      <w:bookmarkStart w:id="39" w:name="_Toc118121142"/>
      <w:r w:rsidRPr="00AC740A">
        <w:t>5.1 Economic Data</w:t>
      </w:r>
      <w:bookmarkEnd w:id="38"/>
      <w:bookmarkEnd w:id="39"/>
    </w:p>
    <w:p w14:paraId="3AB12C66" w14:textId="70A8A662" w:rsidR="009E0188" w:rsidRDefault="009E0188" w:rsidP="000C328F">
      <w:pPr>
        <w:jc w:val="both"/>
        <w:rPr>
          <w:rFonts w:cstheme="minorHAnsi"/>
          <w:sz w:val="20"/>
          <w:szCs w:val="20"/>
        </w:rPr>
      </w:pPr>
      <w:r w:rsidRPr="00AC740A">
        <w:rPr>
          <w:rFonts w:cstheme="minorHAnsi"/>
          <w:sz w:val="20"/>
          <w:szCs w:val="20"/>
        </w:rPr>
        <w:t xml:space="preserve">Even when Insurance constitutes one of the key pillars of modern societies because it creates social benefit through pooling and distribution of individuals’ and companies’ risks, Turkish insurance sector (which dates to 1870s), is going through critical times. While the premiums in the sector have grown with a CAGR of 20% in the last five years, current </w:t>
      </w:r>
      <w:r w:rsidRPr="00AC740A">
        <w:rPr>
          <w:rFonts w:cstheme="minorHAnsi"/>
          <w:b/>
          <w:bCs/>
          <w:sz w:val="20"/>
          <w:szCs w:val="20"/>
        </w:rPr>
        <w:t xml:space="preserve">2% penetration rate is low </w:t>
      </w:r>
      <w:r w:rsidRPr="00AC740A">
        <w:rPr>
          <w:rFonts w:cstheme="minorHAnsi"/>
          <w:sz w:val="20"/>
          <w:szCs w:val="20"/>
        </w:rPr>
        <w:t xml:space="preserve">compared to other countries with similar income levels. Over the past five years, motor branch has been the driver of non-life insurance, credit protection branch and, due to incentives, pensions have been the driver of life insurance. </w:t>
      </w:r>
    </w:p>
    <w:p w14:paraId="1103FF4E" w14:textId="77777777" w:rsidR="000C328F" w:rsidRPr="00AC740A" w:rsidRDefault="000C328F" w:rsidP="000C328F">
      <w:pPr>
        <w:jc w:val="both"/>
        <w:rPr>
          <w:rFonts w:cstheme="minorHAnsi"/>
          <w:sz w:val="20"/>
          <w:szCs w:val="20"/>
        </w:rPr>
      </w:pPr>
    </w:p>
    <w:p w14:paraId="3A010F29" w14:textId="616616FF" w:rsidR="009E0188" w:rsidRDefault="009E0188" w:rsidP="000C328F">
      <w:pPr>
        <w:jc w:val="both"/>
        <w:rPr>
          <w:rFonts w:cstheme="minorHAnsi"/>
          <w:sz w:val="20"/>
          <w:szCs w:val="20"/>
        </w:rPr>
      </w:pPr>
      <w:r w:rsidRPr="00AC740A">
        <w:rPr>
          <w:rFonts w:cstheme="minorHAnsi"/>
          <w:sz w:val="20"/>
          <w:szCs w:val="20"/>
        </w:rPr>
        <w:t xml:space="preserve">Furthermore, age demographics and expected population increase rate are promising in terms of the size of the population that will create further demand for insurance products in short and middle term. However, there are number of structural barriers in the way of sector development and penetration increase. </w:t>
      </w:r>
    </w:p>
    <w:p w14:paraId="248D0F4D" w14:textId="77777777" w:rsidR="000C328F" w:rsidRPr="00AC740A" w:rsidRDefault="000C328F" w:rsidP="000C328F">
      <w:pPr>
        <w:jc w:val="both"/>
        <w:rPr>
          <w:rFonts w:cstheme="minorHAnsi"/>
          <w:sz w:val="20"/>
          <w:szCs w:val="20"/>
        </w:rPr>
      </w:pPr>
    </w:p>
    <w:p w14:paraId="55AF6405" w14:textId="5290CE92" w:rsidR="009E0188" w:rsidRDefault="009E0188" w:rsidP="000C328F">
      <w:pPr>
        <w:jc w:val="both"/>
        <w:rPr>
          <w:rFonts w:cstheme="minorHAnsi"/>
          <w:sz w:val="20"/>
          <w:szCs w:val="20"/>
        </w:rPr>
      </w:pPr>
      <w:r w:rsidRPr="00AC740A">
        <w:rPr>
          <w:rFonts w:cstheme="minorHAnsi"/>
          <w:sz w:val="20"/>
          <w:szCs w:val="20"/>
        </w:rPr>
        <w:t>Market can be characterized under 4 main themes:</w:t>
      </w:r>
    </w:p>
    <w:p w14:paraId="18518977" w14:textId="77777777" w:rsidR="000C328F" w:rsidRPr="00AC740A" w:rsidRDefault="000C328F" w:rsidP="000C328F">
      <w:pPr>
        <w:jc w:val="both"/>
        <w:rPr>
          <w:rFonts w:cstheme="minorHAnsi"/>
          <w:sz w:val="20"/>
          <w:szCs w:val="20"/>
        </w:rPr>
      </w:pPr>
    </w:p>
    <w:p w14:paraId="449D02A3" w14:textId="332A15C9" w:rsidR="009E0188" w:rsidRPr="00AC740A" w:rsidRDefault="009E0188" w:rsidP="00A1329E">
      <w:pPr>
        <w:pStyle w:val="ListParagraph"/>
        <w:numPr>
          <w:ilvl w:val="0"/>
          <w:numId w:val="8"/>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 xml:space="preserve">Strong demand fundamentals: Insurance market in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is underpenetrated and possess upside opportunity given its demographics and economic growth potential. </w:t>
      </w:r>
    </w:p>
    <w:p w14:paraId="567AF37E" w14:textId="43DA7672" w:rsidR="009E0188" w:rsidRPr="00AC740A" w:rsidRDefault="009E0188" w:rsidP="00A1329E">
      <w:pPr>
        <w:pStyle w:val="ListParagraph"/>
        <w:numPr>
          <w:ilvl w:val="0"/>
          <w:numId w:val="8"/>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 xml:space="preserve">Competitive market environment with successful growth: Insurance sector is a prominent sector in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with broad set of stakeholders. The sector has grown with a CAGR of 20% in the last five years, making a clear investment thesis. Competitive market context is established across business branches. </w:t>
      </w:r>
    </w:p>
    <w:p w14:paraId="45DBFF2A" w14:textId="77777777" w:rsidR="009E0188" w:rsidRPr="00AC740A" w:rsidRDefault="009E0188" w:rsidP="00A1329E">
      <w:pPr>
        <w:pStyle w:val="ListParagraph"/>
        <w:numPr>
          <w:ilvl w:val="0"/>
          <w:numId w:val="8"/>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 xml:space="preserve">Technical profitability is challenged by structural hurdles and the sector is open to the macroeconomic effects: Structural hurdles affect the sector adversely, limiting technical profitability in the non-life branch. Non-life profitability has shrunk over the past years, delivering similar returns to risk-free rate in 2018. Profitability levels are above international markets in life and pensions branch. </w:t>
      </w:r>
    </w:p>
    <w:p w14:paraId="23D8D8A8" w14:textId="0210BCFE" w:rsidR="009E0188" w:rsidRPr="00AC740A" w:rsidRDefault="009E0188" w:rsidP="00A1329E">
      <w:pPr>
        <w:pStyle w:val="ListParagraph"/>
        <w:numPr>
          <w:ilvl w:val="0"/>
          <w:numId w:val="8"/>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 xml:space="preserve">There is a potential for higher penetration level: Insurance penetration is highly dependent on income levels (i.e., ability to afford insurance) of a country, yet at branch level there are various other drivers for penetration and unique practices emerge to achieve penetration above fair share. In that regard, there is an opportunity to increase the penetration level in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(Insurance association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strategy)</w:t>
      </w:r>
      <w:r w:rsidRPr="00AC740A">
        <w:rPr>
          <w:rStyle w:val="FootnoteReference"/>
          <w:rFonts w:asciiTheme="minorHAnsi" w:hAnsiTheme="minorHAnsi" w:cstheme="minorHAnsi"/>
          <w:sz w:val="20"/>
          <w:szCs w:val="20"/>
        </w:rPr>
        <w:footnoteReference w:id="20"/>
      </w:r>
    </w:p>
    <w:p w14:paraId="50FC7C2C" w14:textId="77777777" w:rsidR="009E0188" w:rsidRPr="00AC740A" w:rsidRDefault="009E0188" w:rsidP="000C328F">
      <w:pPr>
        <w:jc w:val="both"/>
        <w:rPr>
          <w:rFonts w:cstheme="minorHAnsi"/>
          <w:sz w:val="20"/>
          <w:szCs w:val="20"/>
        </w:rPr>
      </w:pPr>
      <w:r w:rsidRPr="00AC740A">
        <w:rPr>
          <w:rFonts w:cstheme="minorHAnsi"/>
          <w:sz w:val="20"/>
          <w:szCs w:val="20"/>
        </w:rPr>
        <w:t>Size of insurance market is closely correlated with overall economic development. Over the past decade, gross written premium evolution resembled GDP growth pattern. GDP growth is promising and is expected to outperform many developed European markets.</w:t>
      </w:r>
    </w:p>
    <w:p w14:paraId="547AFC1E" w14:textId="77777777" w:rsidR="00224102" w:rsidRDefault="00224102">
      <w:pPr>
        <w:rPr>
          <w:rFonts w:cstheme="minorHAnsi"/>
          <w:b/>
          <w:bCs/>
          <w:sz w:val="20"/>
          <w:szCs w:val="20"/>
        </w:rPr>
      </w:pPr>
      <w:r>
        <w:rPr>
          <w:rFonts w:cstheme="minorHAnsi"/>
          <w:b/>
          <w:bCs/>
          <w:sz w:val="20"/>
          <w:szCs w:val="20"/>
        </w:rPr>
        <w:br w:type="page"/>
      </w:r>
    </w:p>
    <w:p w14:paraId="7AB504A3" w14:textId="03BBBE2A" w:rsidR="009E0188" w:rsidRPr="00AC740A" w:rsidRDefault="009E0188" w:rsidP="000C328F">
      <w:pPr>
        <w:jc w:val="center"/>
        <w:rPr>
          <w:rFonts w:cstheme="minorHAnsi"/>
          <w:b/>
          <w:bCs/>
          <w:sz w:val="20"/>
          <w:szCs w:val="20"/>
        </w:rPr>
      </w:pPr>
      <w:r w:rsidRPr="00AC740A">
        <w:rPr>
          <w:rFonts w:cstheme="minorHAnsi"/>
          <w:b/>
          <w:bCs/>
          <w:sz w:val="20"/>
          <w:szCs w:val="20"/>
        </w:rPr>
        <w:lastRenderedPageBreak/>
        <w:t>Figure No. 8.  Gross written insurance premiums and GDP growth rate</w:t>
      </w:r>
    </w:p>
    <w:p w14:paraId="0D7FDD39" w14:textId="77777777" w:rsidR="009E0188" w:rsidRPr="00AC740A" w:rsidRDefault="009E0188" w:rsidP="000C328F">
      <w:pPr>
        <w:jc w:val="both"/>
        <w:rPr>
          <w:rFonts w:cstheme="minorHAnsi"/>
          <w:sz w:val="20"/>
          <w:szCs w:val="20"/>
        </w:rPr>
      </w:pPr>
      <w:r w:rsidRPr="00AC740A">
        <w:rPr>
          <w:rFonts w:cstheme="minorHAnsi"/>
          <w:noProof/>
          <w:sz w:val="20"/>
          <w:szCs w:val="20"/>
          <w:lang w:eastAsia="en-GB"/>
        </w:rPr>
        <w:drawing>
          <wp:inline distT="0" distB="0" distL="0" distR="0" wp14:anchorId="739DF2D6" wp14:editId="0D7A0131">
            <wp:extent cx="5400040" cy="3672840"/>
            <wp:effectExtent l="0" t="0" r="0" b="3810"/>
            <wp:docPr id="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0040" cy="3672840"/>
                    </a:xfrm>
                    <a:prstGeom prst="rect">
                      <a:avLst/>
                    </a:prstGeom>
                  </pic:spPr>
                </pic:pic>
              </a:graphicData>
            </a:graphic>
          </wp:inline>
        </w:drawing>
      </w:r>
    </w:p>
    <w:p w14:paraId="7D569EDB" w14:textId="31917B62" w:rsidR="009E0188" w:rsidRDefault="009E0188" w:rsidP="000C328F">
      <w:pPr>
        <w:jc w:val="center"/>
        <w:rPr>
          <w:rFonts w:cstheme="minorHAnsi"/>
          <w:b/>
          <w:bCs/>
          <w:sz w:val="20"/>
          <w:szCs w:val="20"/>
        </w:rPr>
      </w:pPr>
      <w:r w:rsidRPr="00AC740A">
        <w:rPr>
          <w:rFonts w:cstheme="minorHAnsi"/>
          <w:b/>
          <w:bCs/>
          <w:sz w:val="20"/>
          <w:szCs w:val="20"/>
        </w:rPr>
        <w:t>Source: World Bank – Turkish Insurance Association</w:t>
      </w:r>
    </w:p>
    <w:p w14:paraId="35372483" w14:textId="77777777" w:rsidR="002B20A4" w:rsidRPr="00AC740A" w:rsidRDefault="002B20A4" w:rsidP="000C328F">
      <w:pPr>
        <w:jc w:val="center"/>
        <w:rPr>
          <w:rFonts w:cstheme="minorHAnsi"/>
          <w:b/>
          <w:bCs/>
          <w:sz w:val="20"/>
          <w:szCs w:val="20"/>
        </w:rPr>
      </w:pPr>
    </w:p>
    <w:p w14:paraId="7F193EE0" w14:textId="406B4DBB" w:rsidR="009E0188" w:rsidRPr="00AC740A" w:rsidRDefault="009E0188" w:rsidP="000C328F">
      <w:pPr>
        <w:jc w:val="both"/>
        <w:rPr>
          <w:rFonts w:cstheme="minorHAnsi"/>
          <w:sz w:val="20"/>
          <w:szCs w:val="20"/>
        </w:rPr>
      </w:pPr>
      <w:r w:rsidRPr="00AC740A">
        <w:rPr>
          <w:rFonts w:cstheme="minorHAnsi"/>
          <w:sz w:val="20"/>
          <w:szCs w:val="20"/>
        </w:rPr>
        <w:t xml:space="preserve">Insurance ecosystem in </w:t>
      </w:r>
      <w:r w:rsidR="00D12509">
        <w:rPr>
          <w:rFonts w:cstheme="minorHAnsi"/>
          <w:sz w:val="20"/>
          <w:szCs w:val="20"/>
        </w:rPr>
        <w:t>Türkiye</w:t>
      </w:r>
      <w:r w:rsidRPr="00AC740A">
        <w:rPr>
          <w:rFonts w:cstheme="minorHAnsi"/>
          <w:sz w:val="20"/>
          <w:szCs w:val="20"/>
        </w:rPr>
        <w:t xml:space="preserve"> consists of several key stakeholder groups – Associations &amp; Committees, Regulator &amp; Supervisor, Consumers, Ministries, Insurance companies, Distributors, and various supporting entities such as loss adjusters, pools, and sector chambers. Insurance market is fragment with 62 players, and total premiums or fund size of top 5 player in non-life, life, and pensions market account for 44%, 53% and 72% respectively, indicating competitive market environment. Market has attracted significant foreign investment, and majority of the top players are subsidiaries of global insurance incumbents. Share of the foreign capital in the sector remains high over the past 5 years at around 70%</w:t>
      </w:r>
    </w:p>
    <w:p w14:paraId="068E1961" w14:textId="4B471998" w:rsidR="009E0188" w:rsidRDefault="009E0188" w:rsidP="000C328F">
      <w:pPr>
        <w:jc w:val="both"/>
        <w:rPr>
          <w:rFonts w:cstheme="minorHAnsi"/>
          <w:sz w:val="20"/>
          <w:szCs w:val="20"/>
        </w:rPr>
      </w:pPr>
      <w:r w:rsidRPr="00AC740A">
        <w:rPr>
          <w:rFonts w:cstheme="minorHAnsi"/>
          <w:sz w:val="20"/>
          <w:szCs w:val="20"/>
        </w:rPr>
        <w:t>Recent macro-economic developments are expected to challenge sector in near and mid-term future in three folds:</w:t>
      </w:r>
    </w:p>
    <w:p w14:paraId="01ADA6DA" w14:textId="77777777" w:rsidR="000C328F" w:rsidRPr="00AC740A" w:rsidRDefault="000C328F" w:rsidP="000C328F">
      <w:pPr>
        <w:jc w:val="both"/>
        <w:rPr>
          <w:rFonts w:cstheme="minorHAnsi"/>
          <w:sz w:val="20"/>
          <w:szCs w:val="20"/>
        </w:rPr>
      </w:pPr>
    </w:p>
    <w:p w14:paraId="14705769"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Currency depreciation</w:t>
      </w:r>
      <w:r w:rsidRPr="00AC740A">
        <w:rPr>
          <w:rFonts w:asciiTheme="minorHAnsi" w:hAnsiTheme="minorHAnsi" w:cstheme="minorHAnsi"/>
          <w:sz w:val="20"/>
          <w:szCs w:val="20"/>
        </w:rPr>
        <w:t xml:space="preserve">: Motor lines account for ca. 50% of insurance, devaluation affects insurers in two-folds, first motor demand decreases as vehicles prices spike in local currency terms, second MTPL premiums are linked to Turkish Liras, yet cost of spare parts increase with foreign exchange, resulting in increased claims costs. On the other hand, in the second half of the year, the stabilization in the economy, with the stabilization of exchange rates and the fall in inflation, is seen as a positive development. </w:t>
      </w:r>
    </w:p>
    <w:p w14:paraId="34D62153"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Inflation</w:t>
      </w:r>
      <w:r w:rsidRPr="00AC740A">
        <w:rPr>
          <w:rFonts w:asciiTheme="minorHAnsi" w:hAnsiTheme="minorHAnsi" w:cstheme="minorHAnsi"/>
          <w:sz w:val="20"/>
          <w:szCs w:val="20"/>
        </w:rPr>
        <w:t xml:space="preserve">: Affordability is especially important factor in insurance, high inflation results in loss of purchasing power, hence limits disposable income for buying insurance. Furthermore, margins in real terms are severely affected as insurance prices do not adjust real-time given the policy durations. On the other hand, in the second half of the year, the stabilization in the economy, with the stabilization of exchange rates and the fall in inflation, is seen as a positive development. </w:t>
      </w:r>
    </w:p>
    <w:p w14:paraId="7E44C609" w14:textId="77777777" w:rsidR="009E0188"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Interest rates</w:t>
      </w:r>
      <w:r w:rsidRPr="00AC740A">
        <w:rPr>
          <w:rFonts w:asciiTheme="minorHAnsi" w:hAnsiTheme="minorHAnsi" w:cstheme="minorHAnsi"/>
          <w:sz w:val="20"/>
          <w:szCs w:val="20"/>
        </w:rPr>
        <w:t>: Life insurance is highly dependent on credit-linked life products. In 2017, credit-linked products account for ca. 75% of premiums and 55% of policies. Interest rates have increased from low 10%s to above 20% in the last few years. High interest rates curb lending volumes which affect credit linked business, such as term-life</w:t>
      </w:r>
    </w:p>
    <w:p w14:paraId="368A69C1" w14:textId="77777777" w:rsidR="009E0188" w:rsidRDefault="009E0188" w:rsidP="000C328F">
      <w:pPr>
        <w:pStyle w:val="ListParagraph"/>
        <w:spacing w:after="160" w:line="240" w:lineRule="auto"/>
        <w:ind w:left="1440"/>
        <w:jc w:val="both"/>
        <w:rPr>
          <w:rFonts w:asciiTheme="minorHAnsi" w:hAnsiTheme="minorHAnsi" w:cstheme="minorHAnsi"/>
          <w:sz w:val="20"/>
          <w:szCs w:val="20"/>
        </w:rPr>
      </w:pPr>
    </w:p>
    <w:p w14:paraId="047753B5" w14:textId="77777777" w:rsidR="009E0188" w:rsidRDefault="009E0188" w:rsidP="000C328F">
      <w:pPr>
        <w:pStyle w:val="ListParagraph"/>
        <w:spacing w:after="160" w:line="240" w:lineRule="auto"/>
        <w:ind w:left="1440"/>
        <w:jc w:val="both"/>
        <w:rPr>
          <w:rFonts w:asciiTheme="minorHAnsi" w:hAnsiTheme="minorHAnsi" w:cstheme="minorHAnsi"/>
          <w:sz w:val="20"/>
          <w:szCs w:val="20"/>
        </w:rPr>
      </w:pPr>
    </w:p>
    <w:p w14:paraId="15C94040" w14:textId="11960939" w:rsidR="009E0188" w:rsidRPr="009E0188" w:rsidRDefault="009E0188" w:rsidP="000C328F">
      <w:pPr>
        <w:spacing w:after="160"/>
        <w:ind w:left="1080"/>
        <w:jc w:val="both"/>
        <w:rPr>
          <w:rFonts w:cstheme="minorHAnsi"/>
          <w:sz w:val="20"/>
          <w:szCs w:val="20"/>
        </w:rPr>
      </w:pPr>
      <w:r w:rsidRPr="009E0188">
        <w:rPr>
          <w:rFonts w:cstheme="minorHAnsi"/>
          <w:sz w:val="20"/>
          <w:szCs w:val="20"/>
        </w:rPr>
        <w:lastRenderedPageBreak/>
        <w:t xml:space="preserve"> dependent life insurance business, </w:t>
      </w:r>
      <w:proofErr w:type="spellStart"/>
      <w:r w:rsidRPr="009E0188">
        <w:rPr>
          <w:rFonts w:cstheme="minorHAnsi"/>
          <w:sz w:val="20"/>
          <w:szCs w:val="20"/>
        </w:rPr>
        <w:t>casco</w:t>
      </w:r>
      <w:proofErr w:type="spellEnd"/>
      <w:r w:rsidRPr="009E0188">
        <w:rPr>
          <w:rFonts w:cstheme="minorHAnsi"/>
          <w:sz w:val="20"/>
          <w:szCs w:val="20"/>
        </w:rPr>
        <w:t xml:space="preserve"> and property insurance. On the other hand, in</w:t>
      </w:r>
      <w:r>
        <w:rPr>
          <w:rFonts w:cstheme="minorHAnsi"/>
          <w:sz w:val="20"/>
          <w:szCs w:val="20"/>
        </w:rPr>
        <w:t xml:space="preserve"> </w:t>
      </w:r>
      <w:r w:rsidRPr="009E0188">
        <w:rPr>
          <w:rFonts w:cstheme="minorHAnsi"/>
          <w:sz w:val="20"/>
          <w:szCs w:val="20"/>
        </w:rPr>
        <w:t>the second half of the year, the stabilization in the economy, with the fall in interest rate, is seen as a positive development.</w:t>
      </w:r>
    </w:p>
    <w:p w14:paraId="64B29B95" w14:textId="577B1E49" w:rsidR="009E0188" w:rsidRDefault="009E0188" w:rsidP="000C328F">
      <w:pPr>
        <w:jc w:val="both"/>
        <w:rPr>
          <w:rFonts w:cstheme="minorHAnsi"/>
          <w:sz w:val="20"/>
          <w:szCs w:val="20"/>
        </w:rPr>
      </w:pPr>
      <w:r w:rsidRPr="00AC740A">
        <w:rPr>
          <w:rFonts w:cstheme="minorHAnsi"/>
          <w:sz w:val="20"/>
          <w:szCs w:val="20"/>
        </w:rPr>
        <w:t xml:space="preserve">About the </w:t>
      </w:r>
      <w:proofErr w:type="spellStart"/>
      <w:r w:rsidR="00D12509">
        <w:rPr>
          <w:rFonts w:cstheme="minorHAnsi"/>
          <w:sz w:val="20"/>
          <w:szCs w:val="20"/>
        </w:rPr>
        <w:t>Türkiye</w:t>
      </w:r>
      <w:r w:rsidRPr="00AC740A">
        <w:rPr>
          <w:rFonts w:cstheme="minorHAnsi"/>
          <w:sz w:val="20"/>
          <w:szCs w:val="20"/>
        </w:rPr>
        <w:t>’s</w:t>
      </w:r>
      <w:proofErr w:type="spellEnd"/>
      <w:r w:rsidRPr="00AC740A">
        <w:rPr>
          <w:rFonts w:cstheme="minorHAnsi"/>
          <w:sz w:val="20"/>
          <w:szCs w:val="20"/>
        </w:rPr>
        <w:t xml:space="preserve"> potential for increasing insurance penetration, according to OCDE is highly dependent on income levels (i.e., ability to afford insurance) of the country, yet at branch level there are various other drivers for penetration and unique practices emerge to achieve penetration above fair share. In that regard, there is an opportunity to increase the penetration level in </w:t>
      </w:r>
      <w:r w:rsidR="00D12509">
        <w:rPr>
          <w:rFonts w:cstheme="minorHAnsi"/>
          <w:sz w:val="20"/>
          <w:szCs w:val="20"/>
        </w:rPr>
        <w:t>Türkiye</w:t>
      </w:r>
      <w:r w:rsidRPr="00AC740A">
        <w:rPr>
          <w:rFonts w:cstheme="minorHAnsi"/>
          <w:sz w:val="20"/>
          <w:szCs w:val="20"/>
        </w:rPr>
        <w:t>. Key factors affecting the insurance penetration can be examined under 3 main categories:</w:t>
      </w:r>
    </w:p>
    <w:p w14:paraId="14FC99DA" w14:textId="77777777" w:rsidR="000C328F" w:rsidRPr="00AC740A" w:rsidRDefault="000C328F" w:rsidP="000C328F">
      <w:pPr>
        <w:jc w:val="both"/>
        <w:rPr>
          <w:rFonts w:cstheme="minorHAnsi"/>
          <w:sz w:val="20"/>
          <w:szCs w:val="20"/>
        </w:rPr>
      </w:pPr>
    </w:p>
    <w:p w14:paraId="33079625"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Macroeconomic factors</w:t>
      </w:r>
      <w:r w:rsidRPr="00AC740A">
        <w:rPr>
          <w:rFonts w:asciiTheme="minorHAnsi" w:hAnsiTheme="minorHAnsi" w:cstheme="minorHAnsi"/>
          <w:sz w:val="20"/>
          <w:szCs w:val="20"/>
        </w:rPr>
        <w:t xml:space="preserve">: Income level, workforce participation, insurance affordability, economic growth, population growth, share of urban population. </w:t>
      </w:r>
    </w:p>
    <w:p w14:paraId="4517DC50"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Role of the government</w:t>
      </w:r>
      <w:r w:rsidRPr="00AC740A">
        <w:rPr>
          <w:rFonts w:asciiTheme="minorHAnsi" w:hAnsiTheme="minorHAnsi" w:cstheme="minorHAnsi"/>
          <w:sz w:val="20"/>
          <w:szCs w:val="20"/>
        </w:rPr>
        <w:t xml:space="preserve">: Government’s role in coping with risks (ex: role of government in disaster financing), mechanisms to increase the role of private sector (ex: incentives, compulsory insurance etc.). </w:t>
      </w:r>
    </w:p>
    <w:p w14:paraId="3F6BBEDB" w14:textId="742C2CD4"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Cultural and geographical factors</w:t>
      </w:r>
      <w:r w:rsidRPr="00AC740A">
        <w:rPr>
          <w:rFonts w:asciiTheme="minorHAnsi" w:hAnsiTheme="minorHAnsi" w:cstheme="minorHAnsi"/>
          <w:sz w:val="20"/>
          <w:szCs w:val="20"/>
        </w:rPr>
        <w:t xml:space="preserve">: Frequency of the risk realization (ex: high risk of hailstorm, hurricanes etc.), risk awareness and social solidarity Based on the income levels, </w:t>
      </w:r>
      <w:proofErr w:type="spellStart"/>
      <w:r w:rsidR="00D12509">
        <w:rPr>
          <w:rFonts w:asciiTheme="minorHAnsi" w:hAnsiTheme="minorHAnsi" w:cstheme="minorHAnsi"/>
          <w:sz w:val="20"/>
          <w:szCs w:val="20"/>
        </w:rPr>
        <w:t>Türkiye</w:t>
      </w:r>
      <w:r w:rsidRPr="00AC740A">
        <w:rPr>
          <w:rFonts w:asciiTheme="minorHAnsi" w:hAnsiTheme="minorHAnsi" w:cstheme="minorHAnsi"/>
          <w:sz w:val="20"/>
          <w:szCs w:val="20"/>
        </w:rPr>
        <w:t>’s</w:t>
      </w:r>
      <w:proofErr w:type="spellEnd"/>
      <w:r w:rsidRPr="00AC740A">
        <w:rPr>
          <w:rFonts w:asciiTheme="minorHAnsi" w:hAnsiTheme="minorHAnsi" w:cstheme="minorHAnsi"/>
          <w:sz w:val="20"/>
          <w:szCs w:val="20"/>
        </w:rPr>
        <w:t xml:space="preserve"> penetration level – with 2% insurance and annual pensions contribution penetration is slightly below its fair share. </w:t>
      </w:r>
    </w:p>
    <w:p w14:paraId="5AD3C926" w14:textId="77777777" w:rsidR="009E0188" w:rsidRPr="00AC740A" w:rsidRDefault="009E0188" w:rsidP="000C328F">
      <w:pPr>
        <w:jc w:val="center"/>
        <w:rPr>
          <w:rFonts w:cstheme="minorHAnsi"/>
          <w:b/>
          <w:bCs/>
          <w:sz w:val="20"/>
          <w:szCs w:val="20"/>
        </w:rPr>
      </w:pPr>
      <w:r w:rsidRPr="00AC740A">
        <w:rPr>
          <w:rFonts w:cstheme="minorHAnsi"/>
          <w:b/>
          <w:bCs/>
          <w:sz w:val="20"/>
          <w:szCs w:val="20"/>
        </w:rPr>
        <w:t>Figure 9 Factors affecting insurance penetration by branch</w:t>
      </w:r>
    </w:p>
    <w:p w14:paraId="09D8972B" w14:textId="77777777" w:rsidR="009E0188" w:rsidRPr="00AC740A" w:rsidRDefault="009E0188" w:rsidP="000C328F">
      <w:pPr>
        <w:jc w:val="both"/>
        <w:rPr>
          <w:rFonts w:cstheme="minorHAnsi"/>
          <w:sz w:val="20"/>
          <w:szCs w:val="20"/>
        </w:rPr>
      </w:pPr>
      <w:r w:rsidRPr="00AC740A">
        <w:rPr>
          <w:rFonts w:cstheme="minorHAnsi"/>
          <w:noProof/>
          <w:sz w:val="20"/>
          <w:szCs w:val="20"/>
          <w:lang w:eastAsia="en-GB"/>
        </w:rPr>
        <w:drawing>
          <wp:inline distT="0" distB="0" distL="0" distR="0" wp14:anchorId="1C8C7B9C" wp14:editId="546EDC19">
            <wp:extent cx="5400040" cy="3804285"/>
            <wp:effectExtent l="0" t="0" r="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0040" cy="3804285"/>
                    </a:xfrm>
                    <a:prstGeom prst="rect">
                      <a:avLst/>
                    </a:prstGeom>
                  </pic:spPr>
                </pic:pic>
              </a:graphicData>
            </a:graphic>
          </wp:inline>
        </w:drawing>
      </w:r>
    </w:p>
    <w:p w14:paraId="552BF05C" w14:textId="5C860087" w:rsidR="009E0188" w:rsidRPr="00AC740A" w:rsidRDefault="009E0188" w:rsidP="000C328F">
      <w:pPr>
        <w:jc w:val="center"/>
        <w:rPr>
          <w:rFonts w:cstheme="minorHAnsi"/>
          <w:b/>
          <w:bCs/>
          <w:sz w:val="20"/>
          <w:szCs w:val="20"/>
        </w:rPr>
      </w:pPr>
      <w:r w:rsidRPr="00AC740A">
        <w:rPr>
          <w:rFonts w:cstheme="minorHAnsi"/>
          <w:b/>
          <w:bCs/>
          <w:sz w:val="20"/>
          <w:szCs w:val="20"/>
        </w:rPr>
        <w:t>Source: OE</w:t>
      </w:r>
      <w:r w:rsidR="00164D09">
        <w:rPr>
          <w:rFonts w:cstheme="minorHAnsi"/>
          <w:b/>
          <w:bCs/>
          <w:sz w:val="20"/>
          <w:szCs w:val="20"/>
        </w:rPr>
        <w:t>CD</w:t>
      </w:r>
    </w:p>
    <w:p w14:paraId="11B0EBEA" w14:textId="39A6FFCF" w:rsidR="009E0188" w:rsidRDefault="009E0188" w:rsidP="000C328F">
      <w:pPr>
        <w:jc w:val="both"/>
        <w:rPr>
          <w:rFonts w:cstheme="minorHAnsi"/>
          <w:sz w:val="20"/>
          <w:szCs w:val="20"/>
        </w:rPr>
      </w:pPr>
      <w:r w:rsidRPr="00AC740A">
        <w:rPr>
          <w:rFonts w:cstheme="minorHAnsi"/>
          <w:sz w:val="20"/>
          <w:szCs w:val="20"/>
        </w:rPr>
        <w:t xml:space="preserve">Barriers and structural challenges of the sector are assessed under five pillars: </w:t>
      </w:r>
    </w:p>
    <w:p w14:paraId="4B573877"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General context</w:t>
      </w:r>
      <w:r w:rsidRPr="00AC740A">
        <w:rPr>
          <w:rFonts w:asciiTheme="minorHAnsi" w:hAnsiTheme="minorHAnsi" w:cstheme="minorHAnsi"/>
          <w:sz w:val="20"/>
          <w:szCs w:val="20"/>
        </w:rPr>
        <w:t xml:space="preserve">: External factors that are often beyond the control of the sector or individual players such as economic development, intra-sector cooperation or understanding of role of insurance in the economy </w:t>
      </w:r>
    </w:p>
    <w:p w14:paraId="6C1DF981"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Market infrastructure</w:t>
      </w:r>
      <w:r w:rsidRPr="00AC740A">
        <w:rPr>
          <w:rFonts w:asciiTheme="minorHAnsi" w:hAnsiTheme="minorHAnsi" w:cstheme="minorHAnsi"/>
          <w:sz w:val="20"/>
          <w:szCs w:val="20"/>
        </w:rPr>
        <w:t xml:space="preserve">: Enabler and infrastructural factors such as market institutions, skilled labour resources, shared data, and analytics capabilities </w:t>
      </w:r>
    </w:p>
    <w:p w14:paraId="54F9C69E"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Branche</w:t>
      </w:r>
      <w:r w:rsidRPr="00AC740A">
        <w:rPr>
          <w:rFonts w:asciiTheme="minorHAnsi" w:hAnsiTheme="minorHAnsi" w:cstheme="minorHAnsi"/>
          <w:sz w:val="20"/>
          <w:szCs w:val="20"/>
        </w:rPr>
        <w:t xml:space="preserve">s: Branch specific factors especially in main lines such as innovation, product economics, scope of the coverage by the government </w:t>
      </w:r>
    </w:p>
    <w:p w14:paraId="0D4585E0"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lastRenderedPageBreak/>
        <w:t>Distribution:</w:t>
      </w:r>
      <w:r w:rsidRPr="00AC740A">
        <w:rPr>
          <w:rFonts w:asciiTheme="minorHAnsi" w:hAnsiTheme="minorHAnsi" w:cstheme="minorHAnsi"/>
          <w:sz w:val="20"/>
          <w:szCs w:val="20"/>
        </w:rPr>
        <w:t xml:space="preserve"> Distribution and channel specific factors such as professionalism, economic viability, and digitalization </w:t>
      </w:r>
    </w:p>
    <w:p w14:paraId="3F2D9A1F" w14:textId="77777777" w:rsidR="009E0188" w:rsidRPr="00AC740A" w:rsidRDefault="009E0188" w:rsidP="00A1329E">
      <w:pPr>
        <w:pStyle w:val="ListParagraph"/>
        <w:numPr>
          <w:ilvl w:val="1"/>
          <w:numId w:val="6"/>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Regulatory</w:t>
      </w:r>
      <w:r w:rsidRPr="00AC740A">
        <w:rPr>
          <w:rFonts w:asciiTheme="minorHAnsi" w:hAnsiTheme="minorHAnsi" w:cstheme="minorHAnsi"/>
          <w:sz w:val="20"/>
          <w:szCs w:val="20"/>
        </w:rPr>
        <w:t xml:space="preserve">: Regulation and legislation related barriers including products, distribution, financial stability Regulatory set-up There is a lack of separate/ standalone, independent regulatory and supervisory body for insurance (currently residing in the Ministry of Finance, far away from Minister) </w:t>
      </w:r>
    </w:p>
    <w:p w14:paraId="537E767F" w14:textId="4DB2DD35" w:rsidR="009E0188" w:rsidRDefault="009E0188" w:rsidP="000C328F">
      <w:pPr>
        <w:jc w:val="both"/>
        <w:rPr>
          <w:rFonts w:cstheme="minorHAnsi"/>
          <w:sz w:val="20"/>
          <w:szCs w:val="20"/>
        </w:rPr>
      </w:pPr>
      <w:r w:rsidRPr="00AC740A">
        <w:rPr>
          <w:rFonts w:cstheme="minorHAnsi"/>
          <w:sz w:val="20"/>
          <w:szCs w:val="20"/>
        </w:rPr>
        <w:t xml:space="preserve">In the opinion of some organisations, it is important to also consider three important factors: </w:t>
      </w:r>
    </w:p>
    <w:p w14:paraId="3594BACF" w14:textId="45E6DCEB" w:rsidR="009E0188" w:rsidRPr="00AC740A" w:rsidRDefault="009E0188" w:rsidP="00A1329E">
      <w:pPr>
        <w:pStyle w:val="ListParagraph"/>
        <w:numPr>
          <w:ilvl w:val="0"/>
          <w:numId w:val="9"/>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 xml:space="preserve">Limited/no platforms to shape the role of private insurers and government in health insurance. </w:t>
      </w:r>
      <w:r w:rsidRPr="00AC740A">
        <w:rPr>
          <w:rFonts w:asciiTheme="minorHAnsi" w:hAnsiTheme="minorHAnsi" w:cstheme="minorHAnsi"/>
          <w:b/>
          <w:bCs/>
          <w:sz w:val="20"/>
          <w:szCs w:val="20"/>
        </w:rPr>
        <w:t>Digital innovation has been limited</w:t>
      </w:r>
      <w:r w:rsidRPr="00AC740A">
        <w:rPr>
          <w:rFonts w:asciiTheme="minorHAnsi" w:hAnsiTheme="minorHAnsi" w:cstheme="minorHAnsi"/>
          <w:sz w:val="20"/>
          <w:szCs w:val="20"/>
        </w:rPr>
        <w:t xml:space="preserve"> in insurance sector compared to other industries in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such as banking</w:t>
      </w:r>
    </w:p>
    <w:p w14:paraId="25CF546B" w14:textId="4AA37510" w:rsidR="009E0188" w:rsidRPr="00AC740A" w:rsidRDefault="009E0188" w:rsidP="00A1329E">
      <w:pPr>
        <w:pStyle w:val="ListParagraph"/>
        <w:numPr>
          <w:ilvl w:val="0"/>
          <w:numId w:val="9"/>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Uncertainties in government policies in health</w:t>
      </w:r>
      <w:r w:rsidRPr="00AC740A">
        <w:rPr>
          <w:rFonts w:asciiTheme="minorHAnsi" w:hAnsiTheme="minorHAnsi" w:cstheme="minorHAnsi"/>
          <w:sz w:val="20"/>
          <w:szCs w:val="20"/>
        </w:rPr>
        <w:t xml:space="preserve"> (</w:t>
      </w:r>
      <w:r w:rsidR="00772EEB" w:rsidRPr="00AC740A">
        <w:rPr>
          <w:rFonts w:asciiTheme="minorHAnsi" w:hAnsiTheme="minorHAnsi" w:cstheme="minorHAnsi"/>
          <w:sz w:val="20"/>
          <w:szCs w:val="20"/>
        </w:rPr>
        <w:t>e.g.,</w:t>
      </w:r>
      <w:r w:rsidRPr="00AC740A">
        <w:rPr>
          <w:rFonts w:asciiTheme="minorHAnsi" w:hAnsiTheme="minorHAnsi" w:cstheme="minorHAnsi"/>
          <w:sz w:val="20"/>
          <w:szCs w:val="20"/>
        </w:rPr>
        <w:t xml:space="preserve"> City hospitals/PPPs) </w:t>
      </w:r>
    </w:p>
    <w:p w14:paraId="1DE64FB6" w14:textId="1938829F" w:rsidR="009E0188" w:rsidRPr="00AC740A" w:rsidRDefault="009E0188" w:rsidP="00A1329E">
      <w:pPr>
        <w:pStyle w:val="ListParagraph"/>
        <w:numPr>
          <w:ilvl w:val="0"/>
          <w:numId w:val="9"/>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Low levels of trust in insurers</w:t>
      </w:r>
      <w:r w:rsidRPr="00AC740A">
        <w:rPr>
          <w:rFonts w:asciiTheme="minorHAnsi" w:hAnsiTheme="minorHAnsi" w:cstheme="minorHAnsi"/>
          <w:sz w:val="20"/>
          <w:szCs w:val="20"/>
        </w:rPr>
        <w:t xml:space="preserve"> (</w:t>
      </w:r>
      <w:r w:rsidR="00772EEB" w:rsidRPr="00AC740A">
        <w:rPr>
          <w:rFonts w:asciiTheme="minorHAnsi" w:hAnsiTheme="minorHAnsi" w:cstheme="minorHAnsi"/>
          <w:sz w:val="20"/>
          <w:szCs w:val="20"/>
        </w:rPr>
        <w:t>e.g.,</w:t>
      </w:r>
      <w:r w:rsidRPr="00AC740A">
        <w:rPr>
          <w:rFonts w:asciiTheme="minorHAnsi" w:hAnsiTheme="minorHAnsi" w:cstheme="minorHAnsi"/>
          <w:sz w:val="20"/>
          <w:szCs w:val="20"/>
        </w:rPr>
        <w:t xml:space="preserve"> As the healthcare services is a foundational pillar of a social state, authorities tend to be cautious in cooperating with insurers in this domain regarding customer protection) </w:t>
      </w:r>
    </w:p>
    <w:p w14:paraId="278CAD7E" w14:textId="16AB5C2D" w:rsidR="009E0188" w:rsidRPr="00AC740A" w:rsidRDefault="009E0188" w:rsidP="00A1329E">
      <w:pPr>
        <w:pStyle w:val="ListParagraph"/>
        <w:numPr>
          <w:ilvl w:val="0"/>
          <w:numId w:val="9"/>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 xml:space="preserve">Social security system in </w:t>
      </w:r>
      <w:r w:rsidR="00D12509">
        <w:rPr>
          <w:rFonts w:asciiTheme="minorHAnsi" w:hAnsiTheme="minorHAnsi" w:cstheme="minorHAnsi"/>
          <w:b/>
          <w:bCs/>
          <w:sz w:val="20"/>
          <w:szCs w:val="20"/>
        </w:rPr>
        <w:t>Türkiye</w:t>
      </w:r>
      <w:r w:rsidRPr="00AC740A">
        <w:rPr>
          <w:rFonts w:asciiTheme="minorHAnsi" w:hAnsiTheme="minorHAnsi" w:cstheme="minorHAnsi"/>
          <w:b/>
          <w:bCs/>
          <w:sz w:val="20"/>
          <w:szCs w:val="20"/>
        </w:rPr>
        <w:t xml:space="preserve"> provides one of the most comprehensive coverages</w:t>
      </w:r>
      <w:r w:rsidRPr="00AC740A">
        <w:rPr>
          <w:rFonts w:asciiTheme="minorHAnsi" w:hAnsiTheme="minorHAnsi" w:cstheme="minorHAnsi"/>
          <w:sz w:val="20"/>
          <w:szCs w:val="20"/>
        </w:rPr>
        <w:t>, creating a barrier in the way of PMI</w:t>
      </w:r>
    </w:p>
    <w:p w14:paraId="5AE89356" w14:textId="4B08F054" w:rsidR="009E0188" w:rsidRDefault="009E0188" w:rsidP="000C328F">
      <w:pPr>
        <w:jc w:val="both"/>
        <w:rPr>
          <w:rFonts w:cstheme="minorHAnsi"/>
          <w:sz w:val="20"/>
          <w:szCs w:val="20"/>
        </w:rPr>
      </w:pPr>
      <w:r w:rsidRPr="00AC740A">
        <w:rPr>
          <w:rFonts w:cstheme="minorHAnsi"/>
          <w:sz w:val="20"/>
          <w:szCs w:val="20"/>
        </w:rPr>
        <w:t xml:space="preserve">In the “Sector vision, strategic objectives, and road-map insurance association of </w:t>
      </w:r>
      <w:r w:rsidR="00D12509">
        <w:rPr>
          <w:rFonts w:cstheme="minorHAnsi"/>
          <w:sz w:val="20"/>
          <w:szCs w:val="20"/>
        </w:rPr>
        <w:t>Türkiye</w:t>
      </w:r>
      <w:r w:rsidRPr="00AC740A">
        <w:rPr>
          <w:rFonts w:cstheme="minorHAnsi"/>
          <w:sz w:val="20"/>
          <w:szCs w:val="20"/>
        </w:rPr>
        <w:t xml:space="preserve"> Strategy Report (2020-2024)”, they recommend some of these strategies</w:t>
      </w:r>
      <w:r w:rsidR="000C328F">
        <w:rPr>
          <w:rFonts w:cstheme="minorHAnsi"/>
          <w:sz w:val="20"/>
          <w:szCs w:val="20"/>
        </w:rPr>
        <w:t>:</w:t>
      </w:r>
    </w:p>
    <w:p w14:paraId="5D9D6D58" w14:textId="77777777" w:rsidR="000C328F" w:rsidRPr="00AC740A" w:rsidRDefault="000C328F" w:rsidP="000C328F">
      <w:pPr>
        <w:jc w:val="both"/>
        <w:rPr>
          <w:rFonts w:cstheme="minorHAnsi"/>
          <w:sz w:val="20"/>
          <w:szCs w:val="20"/>
        </w:rPr>
      </w:pPr>
    </w:p>
    <w:p w14:paraId="27693EE8" w14:textId="77777777" w:rsidR="009E0188" w:rsidRPr="00AC740A" w:rsidRDefault="009E0188" w:rsidP="00A1329E">
      <w:pPr>
        <w:pStyle w:val="ListParagraph"/>
        <w:numPr>
          <w:ilvl w:val="0"/>
          <w:numId w:val="10"/>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Enhance consumer protection and conduct</w:t>
      </w:r>
      <w:r w:rsidRPr="00AC740A">
        <w:rPr>
          <w:rFonts w:asciiTheme="minorHAnsi" w:hAnsiTheme="minorHAnsi" w:cstheme="minorHAnsi"/>
          <w:sz w:val="20"/>
          <w:szCs w:val="20"/>
        </w:rPr>
        <w:t xml:space="preserve">: Drive a more consumer-focused approach (through better monitoring of customer satisfaction, simplification, and increased transparency in policy information to increase consumers’ confidence and trust in the sector. </w:t>
      </w:r>
      <w:r w:rsidRPr="00AC740A">
        <w:rPr>
          <w:rFonts w:asciiTheme="minorHAnsi" w:hAnsiTheme="minorHAnsi" w:cstheme="minorHAnsi"/>
          <w:b/>
          <w:bCs/>
          <w:sz w:val="20"/>
          <w:szCs w:val="20"/>
        </w:rPr>
        <w:t>Simplification and transparency in contracts</w:t>
      </w:r>
      <w:r w:rsidRPr="00AC740A">
        <w:rPr>
          <w:rFonts w:asciiTheme="minorHAnsi" w:hAnsiTheme="minorHAnsi" w:cstheme="minorHAnsi"/>
          <w:sz w:val="20"/>
          <w:szCs w:val="20"/>
        </w:rPr>
        <w:t xml:space="preserve">: Simplify contracts and improve transparency in disclosures to make them more consumer centric. </w:t>
      </w:r>
      <w:r w:rsidRPr="00AC740A">
        <w:rPr>
          <w:rFonts w:asciiTheme="minorHAnsi" w:hAnsiTheme="minorHAnsi" w:cstheme="minorHAnsi"/>
          <w:b/>
          <w:bCs/>
          <w:sz w:val="20"/>
          <w:szCs w:val="20"/>
        </w:rPr>
        <w:t>Customer service focus</w:t>
      </w:r>
      <w:r w:rsidRPr="00AC740A">
        <w:rPr>
          <w:rFonts w:asciiTheme="minorHAnsi" w:hAnsiTheme="minorHAnsi" w:cstheme="minorHAnsi"/>
          <w:sz w:val="20"/>
          <w:szCs w:val="20"/>
        </w:rPr>
        <w:t xml:space="preserve">: Improve service levels of insurers through better reporting and monitoring of customer satisfaction (via TSB) </w:t>
      </w:r>
    </w:p>
    <w:p w14:paraId="0B9F1D01" w14:textId="77777777" w:rsidR="009E0188" w:rsidRPr="00AC740A" w:rsidRDefault="009E0188" w:rsidP="00A1329E">
      <w:pPr>
        <w:pStyle w:val="ListParagraph"/>
        <w:numPr>
          <w:ilvl w:val="0"/>
          <w:numId w:val="10"/>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Develop a strategic communication plan aiming to raise the profile of insurance sector</w:t>
      </w:r>
    </w:p>
    <w:p w14:paraId="72287737" w14:textId="77777777" w:rsidR="009E0188" w:rsidRPr="00AC740A" w:rsidRDefault="009E0188" w:rsidP="00A1329E">
      <w:pPr>
        <w:pStyle w:val="ListParagraph"/>
        <w:numPr>
          <w:ilvl w:val="0"/>
          <w:numId w:val="10"/>
        </w:numPr>
        <w:spacing w:after="160" w:line="240" w:lineRule="auto"/>
        <w:jc w:val="both"/>
        <w:rPr>
          <w:rFonts w:asciiTheme="minorHAnsi" w:hAnsiTheme="minorHAnsi" w:cstheme="minorHAnsi"/>
          <w:sz w:val="20"/>
          <w:szCs w:val="20"/>
        </w:rPr>
      </w:pPr>
      <w:r w:rsidRPr="00AC740A">
        <w:rPr>
          <w:rFonts w:asciiTheme="minorHAnsi" w:hAnsiTheme="minorHAnsi" w:cstheme="minorHAnsi"/>
          <w:b/>
          <w:bCs/>
          <w:sz w:val="20"/>
          <w:szCs w:val="20"/>
        </w:rPr>
        <w:t>Set-up an independent and strong regulator</w:t>
      </w:r>
      <w:r w:rsidRPr="00AC740A">
        <w:rPr>
          <w:rFonts w:asciiTheme="minorHAnsi" w:hAnsiTheme="minorHAnsi" w:cstheme="minorHAnsi"/>
          <w:sz w:val="20"/>
          <w:szCs w:val="20"/>
        </w:rPr>
        <w:t xml:space="preserve"> Ensure strong and independent regulation and supervision through a dedicated insurance regulator and supported by clear and consistent regulations and stricter financial controls </w:t>
      </w:r>
    </w:p>
    <w:p w14:paraId="1572809B" w14:textId="56332C36" w:rsidR="009E0188" w:rsidRPr="00AC740A" w:rsidRDefault="009E0188" w:rsidP="00A1329E">
      <w:pPr>
        <w:pStyle w:val="ListParagraph"/>
        <w:numPr>
          <w:ilvl w:val="0"/>
          <w:numId w:val="10"/>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 xml:space="preserve"> </w:t>
      </w:r>
      <w:r w:rsidRPr="00AC740A">
        <w:rPr>
          <w:rFonts w:asciiTheme="minorHAnsi" w:hAnsiTheme="minorHAnsi" w:cstheme="minorHAnsi"/>
          <w:b/>
          <w:bCs/>
          <w:sz w:val="20"/>
          <w:szCs w:val="20"/>
        </w:rPr>
        <w:t>Improve cost efficiency of MTPL</w:t>
      </w:r>
      <w:r w:rsidRPr="00AC740A">
        <w:rPr>
          <w:rFonts w:asciiTheme="minorHAnsi" w:hAnsiTheme="minorHAnsi" w:cstheme="minorHAnsi"/>
          <w:sz w:val="20"/>
          <w:szCs w:val="20"/>
        </w:rPr>
        <w:t xml:space="preserve"> Utilize wide range of data, </w:t>
      </w:r>
      <w:r w:rsidR="00772EEB" w:rsidRPr="00AC740A">
        <w:rPr>
          <w:rFonts w:asciiTheme="minorHAnsi" w:hAnsiTheme="minorHAnsi" w:cstheme="minorHAnsi"/>
          <w:sz w:val="20"/>
          <w:szCs w:val="20"/>
        </w:rPr>
        <w:t>technologies,</w:t>
      </w:r>
      <w:r w:rsidRPr="00AC740A">
        <w:rPr>
          <w:rFonts w:asciiTheme="minorHAnsi" w:hAnsiTheme="minorHAnsi" w:cstheme="minorHAnsi"/>
          <w:sz w:val="20"/>
          <w:szCs w:val="20"/>
        </w:rPr>
        <w:t xml:space="preserve"> and preventive measures to decrease total cost of MTPL to the sector and liberalize the market in mid-to-long term  </w:t>
      </w:r>
    </w:p>
    <w:p w14:paraId="64BC6517" w14:textId="695AD4B2" w:rsidR="009E0188" w:rsidRDefault="009E0188" w:rsidP="000C328F">
      <w:pPr>
        <w:jc w:val="both"/>
        <w:rPr>
          <w:rFonts w:cstheme="minorHAnsi"/>
          <w:sz w:val="20"/>
          <w:szCs w:val="20"/>
        </w:rPr>
      </w:pPr>
      <w:r w:rsidRPr="00AC740A">
        <w:rPr>
          <w:rFonts w:cstheme="minorHAnsi"/>
          <w:sz w:val="20"/>
          <w:szCs w:val="20"/>
        </w:rPr>
        <w:t xml:space="preserve">Even when there no specific information on the total of people working in the sector, it is important to consider one of the strategies mentioned: </w:t>
      </w:r>
      <w:r w:rsidRPr="00AC740A">
        <w:rPr>
          <w:rFonts w:cstheme="minorHAnsi"/>
          <w:b/>
          <w:bCs/>
          <w:sz w:val="20"/>
          <w:szCs w:val="20"/>
        </w:rPr>
        <w:t xml:space="preserve">Enhance </w:t>
      </w:r>
      <w:r w:rsidR="00772EEB" w:rsidRPr="00AC740A">
        <w:rPr>
          <w:rFonts w:cstheme="minorHAnsi"/>
          <w:b/>
          <w:bCs/>
          <w:sz w:val="20"/>
          <w:szCs w:val="20"/>
        </w:rPr>
        <w:t>skill set</w:t>
      </w:r>
      <w:r w:rsidRPr="00AC740A">
        <w:rPr>
          <w:rFonts w:cstheme="minorHAnsi"/>
          <w:b/>
          <w:bCs/>
          <w:sz w:val="20"/>
          <w:szCs w:val="20"/>
        </w:rPr>
        <w:t xml:space="preserve"> of the sector’s talent pool Increase human resources quality &amp; skills of managerial and technical roles in the sector through attracting better talent as well as training existing human resource pool</w:t>
      </w:r>
      <w:r w:rsidRPr="00AC740A">
        <w:rPr>
          <w:rFonts w:cstheme="minorHAnsi"/>
          <w:sz w:val="20"/>
          <w:szCs w:val="20"/>
        </w:rPr>
        <w:t>. For this, O</w:t>
      </w:r>
      <w:r w:rsidR="00164D09">
        <w:rPr>
          <w:rFonts w:cstheme="minorHAnsi"/>
          <w:sz w:val="20"/>
          <w:szCs w:val="20"/>
        </w:rPr>
        <w:t>ECD</w:t>
      </w:r>
      <w:r w:rsidRPr="00AC740A">
        <w:rPr>
          <w:rFonts w:cstheme="minorHAnsi"/>
          <w:sz w:val="20"/>
          <w:szCs w:val="20"/>
        </w:rPr>
        <w:t xml:space="preserve"> and the TSB consider these actions: </w:t>
      </w:r>
    </w:p>
    <w:p w14:paraId="5F947F27" w14:textId="77777777" w:rsidR="000C328F" w:rsidRPr="00AC740A" w:rsidRDefault="000C328F" w:rsidP="000C328F">
      <w:pPr>
        <w:jc w:val="both"/>
        <w:rPr>
          <w:rFonts w:cstheme="minorHAnsi"/>
          <w:sz w:val="20"/>
          <w:szCs w:val="20"/>
        </w:rPr>
      </w:pPr>
    </w:p>
    <w:p w14:paraId="2A7F18B2" w14:textId="53691B73" w:rsidR="009E0188" w:rsidRPr="00AC740A" w:rsidRDefault="009E0188" w:rsidP="00A1329E">
      <w:pPr>
        <w:pStyle w:val="ListParagraph"/>
        <w:numPr>
          <w:ilvl w:val="0"/>
          <w:numId w:val="11"/>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Attract talent pool by systematically covering universities: · Develop a university coverage plan · Run awareness programs involving insurers and association (</w:t>
      </w:r>
      <w:r w:rsidR="00772EEB" w:rsidRPr="00AC740A">
        <w:rPr>
          <w:rFonts w:asciiTheme="minorHAnsi" w:hAnsiTheme="minorHAnsi" w:cstheme="minorHAnsi"/>
          <w:sz w:val="20"/>
          <w:szCs w:val="20"/>
        </w:rPr>
        <w:t>e.g.,</w:t>
      </w:r>
      <w:r w:rsidRPr="00AC740A">
        <w:rPr>
          <w:rFonts w:asciiTheme="minorHAnsi" w:hAnsiTheme="minorHAnsi" w:cstheme="minorHAnsi"/>
          <w:sz w:val="20"/>
          <w:szCs w:val="20"/>
        </w:rPr>
        <w:t xml:space="preserve"> management of insurance companies participating and contributing </w:t>
      </w:r>
      <w:r w:rsidR="00772EEB" w:rsidRPr="00AC740A">
        <w:rPr>
          <w:rFonts w:asciiTheme="minorHAnsi" w:hAnsiTheme="minorHAnsi" w:cstheme="minorHAnsi"/>
          <w:sz w:val="20"/>
          <w:szCs w:val="20"/>
        </w:rPr>
        <w:t>to</w:t>
      </w:r>
      <w:r w:rsidRPr="00AC740A">
        <w:rPr>
          <w:rFonts w:asciiTheme="minorHAnsi" w:hAnsiTheme="minorHAnsi" w:cstheme="minorHAnsi"/>
          <w:sz w:val="20"/>
          <w:szCs w:val="20"/>
        </w:rPr>
        <w:t xml:space="preserve"> lectures, workshops, seminars etc.) · Providing guidance on curriculum and participate in scholarship programs through coordination of the association </w:t>
      </w:r>
    </w:p>
    <w:p w14:paraId="68E3295F" w14:textId="77777777" w:rsidR="009E0188" w:rsidRPr="00AC740A" w:rsidRDefault="009E0188" w:rsidP="00A1329E">
      <w:pPr>
        <w:pStyle w:val="ListParagraph"/>
        <w:numPr>
          <w:ilvl w:val="0"/>
          <w:numId w:val="11"/>
        </w:numPr>
        <w:spacing w:after="160" w:line="240" w:lineRule="auto"/>
        <w:jc w:val="both"/>
        <w:rPr>
          <w:rFonts w:asciiTheme="minorHAnsi" w:hAnsiTheme="minorHAnsi" w:cstheme="minorHAnsi"/>
          <w:sz w:val="20"/>
          <w:szCs w:val="20"/>
        </w:rPr>
      </w:pPr>
      <w:r w:rsidRPr="00AC740A">
        <w:rPr>
          <w:rFonts w:asciiTheme="minorHAnsi" w:hAnsiTheme="minorHAnsi" w:cstheme="minorHAnsi"/>
          <w:sz w:val="20"/>
          <w:szCs w:val="20"/>
        </w:rPr>
        <w:t>Develop sector apprenticeship programs · Define standards with government authorities for the apprenticeship prog. · Create positions for apprenticeships roles in insurers through coordination of the association</w:t>
      </w:r>
    </w:p>
    <w:p w14:paraId="6DB71101" w14:textId="5EDEDF7F" w:rsidR="009E0188" w:rsidRPr="00AC740A" w:rsidRDefault="009E0188" w:rsidP="000C328F">
      <w:pPr>
        <w:jc w:val="both"/>
        <w:rPr>
          <w:rFonts w:cstheme="minorHAnsi"/>
          <w:sz w:val="20"/>
          <w:szCs w:val="20"/>
        </w:rPr>
      </w:pPr>
      <w:r w:rsidRPr="00AC740A">
        <w:rPr>
          <w:rFonts w:cstheme="minorHAnsi"/>
          <w:sz w:val="20"/>
          <w:szCs w:val="20"/>
        </w:rPr>
        <w:t>In this sense, their Strategy Plan recommends the Apprenticeship Model of the UK</w:t>
      </w:r>
      <w:r w:rsidR="000C328F">
        <w:rPr>
          <w:rFonts w:cstheme="minorHAnsi"/>
          <w:sz w:val="20"/>
          <w:szCs w:val="20"/>
        </w:rPr>
        <w:t>:</w:t>
      </w:r>
    </w:p>
    <w:p w14:paraId="1991A6E1" w14:textId="77777777" w:rsidR="00224102" w:rsidRDefault="00224102">
      <w:pPr>
        <w:rPr>
          <w:rFonts w:cstheme="minorHAnsi"/>
          <w:b/>
          <w:bCs/>
          <w:sz w:val="20"/>
          <w:szCs w:val="20"/>
        </w:rPr>
      </w:pPr>
      <w:r>
        <w:rPr>
          <w:rFonts w:cstheme="minorHAnsi"/>
          <w:b/>
          <w:bCs/>
          <w:sz w:val="20"/>
          <w:szCs w:val="20"/>
        </w:rPr>
        <w:br w:type="page"/>
      </w:r>
    </w:p>
    <w:p w14:paraId="43F244B4" w14:textId="63ADB1FA" w:rsidR="009E0188" w:rsidRPr="00AC740A" w:rsidRDefault="009E0188" w:rsidP="000C328F">
      <w:pPr>
        <w:jc w:val="center"/>
        <w:rPr>
          <w:rFonts w:cstheme="minorHAnsi"/>
          <w:b/>
          <w:bCs/>
          <w:sz w:val="20"/>
          <w:szCs w:val="20"/>
        </w:rPr>
      </w:pPr>
      <w:r w:rsidRPr="00AC740A">
        <w:rPr>
          <w:rFonts w:cstheme="minorHAnsi"/>
          <w:b/>
          <w:bCs/>
          <w:sz w:val="20"/>
          <w:szCs w:val="20"/>
        </w:rPr>
        <w:lastRenderedPageBreak/>
        <w:t>Figure 10: Apprenticeship Model of the UK</w:t>
      </w:r>
    </w:p>
    <w:p w14:paraId="4042977D" w14:textId="77777777" w:rsidR="009E0188" w:rsidRPr="00AC740A" w:rsidRDefault="009E0188" w:rsidP="000C328F">
      <w:pPr>
        <w:jc w:val="both"/>
        <w:rPr>
          <w:rFonts w:cstheme="minorHAnsi"/>
          <w:sz w:val="20"/>
          <w:szCs w:val="20"/>
        </w:rPr>
      </w:pPr>
      <w:r w:rsidRPr="00AC740A">
        <w:rPr>
          <w:rFonts w:cstheme="minorHAnsi"/>
          <w:noProof/>
          <w:sz w:val="20"/>
          <w:szCs w:val="20"/>
          <w:lang w:eastAsia="en-GB"/>
        </w:rPr>
        <w:drawing>
          <wp:inline distT="0" distB="0" distL="0" distR="0" wp14:anchorId="3BFE8F69" wp14:editId="2FD0914D">
            <wp:extent cx="5400040" cy="3371850"/>
            <wp:effectExtent l="0" t="0" r="0" b="0"/>
            <wp:docPr id="2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00040" cy="3371850"/>
                    </a:xfrm>
                    <a:prstGeom prst="rect">
                      <a:avLst/>
                    </a:prstGeom>
                  </pic:spPr>
                </pic:pic>
              </a:graphicData>
            </a:graphic>
          </wp:inline>
        </w:drawing>
      </w:r>
    </w:p>
    <w:p w14:paraId="55BA780A" w14:textId="19F6DE90" w:rsidR="009E0188" w:rsidRPr="00AC740A" w:rsidRDefault="009E0188" w:rsidP="000C328F">
      <w:pPr>
        <w:jc w:val="center"/>
        <w:rPr>
          <w:rFonts w:cstheme="minorHAnsi"/>
          <w:b/>
          <w:bCs/>
          <w:sz w:val="20"/>
          <w:szCs w:val="20"/>
        </w:rPr>
      </w:pPr>
      <w:r w:rsidRPr="00AC740A">
        <w:rPr>
          <w:rFonts w:cstheme="minorHAnsi"/>
          <w:b/>
          <w:bCs/>
          <w:sz w:val="20"/>
          <w:szCs w:val="20"/>
        </w:rPr>
        <w:t>Source: OE</w:t>
      </w:r>
      <w:r w:rsidR="00164D09">
        <w:rPr>
          <w:rFonts w:cstheme="minorHAnsi"/>
          <w:b/>
          <w:bCs/>
          <w:sz w:val="20"/>
          <w:szCs w:val="20"/>
        </w:rPr>
        <w:t>CD</w:t>
      </w:r>
      <w:r w:rsidRPr="00AC740A">
        <w:rPr>
          <w:rFonts w:cstheme="minorHAnsi"/>
          <w:b/>
          <w:bCs/>
          <w:sz w:val="20"/>
          <w:szCs w:val="20"/>
        </w:rPr>
        <w:t xml:space="preserve"> – TBS</w:t>
      </w:r>
    </w:p>
    <w:p w14:paraId="6D9C0B78" w14:textId="77777777" w:rsidR="009E0188" w:rsidRPr="00AC740A" w:rsidRDefault="009E0188" w:rsidP="000C328F">
      <w:pPr>
        <w:jc w:val="both"/>
        <w:rPr>
          <w:rFonts w:cstheme="minorHAnsi"/>
          <w:sz w:val="20"/>
          <w:szCs w:val="20"/>
        </w:rPr>
      </w:pPr>
    </w:p>
    <w:p w14:paraId="06440204" w14:textId="4CCDB8FF" w:rsidR="009E0188" w:rsidRPr="00AC740A" w:rsidRDefault="009E0188" w:rsidP="000C328F">
      <w:pPr>
        <w:jc w:val="both"/>
        <w:rPr>
          <w:rFonts w:cstheme="minorHAnsi"/>
          <w:sz w:val="20"/>
          <w:szCs w:val="20"/>
        </w:rPr>
      </w:pPr>
      <w:r w:rsidRPr="00AC740A">
        <w:rPr>
          <w:rFonts w:cstheme="minorHAnsi"/>
          <w:sz w:val="20"/>
          <w:szCs w:val="20"/>
        </w:rPr>
        <w:t xml:space="preserve">Although we have not been able to present relevant information on the number of jobs in the sector and what is the percentage of female employment in both institutions and companies listed on the Istanbul Stock Exchange, we have tried to present how the capital market in </w:t>
      </w:r>
      <w:r w:rsidR="00D12509">
        <w:rPr>
          <w:rFonts w:cstheme="minorHAnsi"/>
          <w:sz w:val="20"/>
          <w:szCs w:val="20"/>
        </w:rPr>
        <w:t>Türkiye</w:t>
      </w:r>
      <w:r w:rsidRPr="00AC740A">
        <w:rPr>
          <w:rFonts w:cstheme="minorHAnsi"/>
          <w:sz w:val="20"/>
          <w:szCs w:val="20"/>
        </w:rPr>
        <w:t xml:space="preserve"> is constituted, the updated legal body and its main players as well as future growth trends.</w:t>
      </w:r>
    </w:p>
    <w:p w14:paraId="7A0E1131" w14:textId="77777777" w:rsidR="009E0188" w:rsidRPr="00AC740A" w:rsidRDefault="009E0188" w:rsidP="000C328F">
      <w:pPr>
        <w:rPr>
          <w:rFonts w:cstheme="minorHAnsi"/>
          <w:sz w:val="20"/>
          <w:szCs w:val="20"/>
        </w:rPr>
      </w:pPr>
      <w:r w:rsidRPr="00AC740A">
        <w:rPr>
          <w:rFonts w:cstheme="minorHAnsi"/>
          <w:sz w:val="20"/>
          <w:szCs w:val="20"/>
        </w:rPr>
        <w:br w:type="page"/>
      </w:r>
    </w:p>
    <w:p w14:paraId="5B365ED6" w14:textId="4ABA6274" w:rsidR="009E0188" w:rsidRPr="007259F7" w:rsidRDefault="002B20A4" w:rsidP="002B20A4">
      <w:pPr>
        <w:pStyle w:val="Heading1"/>
        <w:rPr>
          <w:lang w:val="en-US"/>
        </w:rPr>
      </w:pPr>
      <w:bookmarkStart w:id="40" w:name="_Toc72487823"/>
      <w:bookmarkStart w:id="41" w:name="_Toc118121143"/>
      <w:r>
        <w:rPr>
          <w:lang w:val="en-US"/>
        </w:rPr>
        <w:lastRenderedPageBreak/>
        <w:t xml:space="preserve">6. </w:t>
      </w:r>
      <w:r w:rsidR="009E0188" w:rsidRPr="007259F7">
        <w:rPr>
          <w:lang w:val="en-US"/>
        </w:rPr>
        <w:t>ANALYSIS OF THE SECTOR</w:t>
      </w:r>
      <w:bookmarkEnd w:id="40"/>
      <w:bookmarkEnd w:id="41"/>
    </w:p>
    <w:p w14:paraId="4FE119E6" w14:textId="77777777" w:rsidR="009E0188" w:rsidRPr="00AC740A" w:rsidRDefault="009E0188" w:rsidP="000C328F">
      <w:pPr>
        <w:jc w:val="both"/>
        <w:rPr>
          <w:rFonts w:cstheme="minorHAnsi"/>
          <w:sz w:val="20"/>
          <w:szCs w:val="20"/>
        </w:rPr>
      </w:pPr>
      <w:r w:rsidRPr="00AC740A">
        <w:rPr>
          <w:rFonts w:cstheme="minorHAnsi"/>
          <w:sz w:val="20"/>
          <w:szCs w:val="20"/>
        </w:rPr>
        <w:t>One of the most notable effects of the pandemic is the scale and acceleration of several megatrends related to the future of work (ILO), and the deceleration of others (figure 11). Until the pandemic hit, almost everyone believed certain societal forces were here to stay, such as the sharing economy, urbanization, and globalization. But remarkably, the pandemic seems to have slowed these global megatrends. On the other hand, it is now abundantly clear that COVID-19 has acted as a catalyst for digitalisation. In addition to accelerating digital adoption, the crisis has also served as a litmus test for banks’ digital infrastructure. While institutions that made strategic investments in technology came out stronger, laggards may still be able to leapfrog competitors if they take swift action to accelerate tech modernization.</w:t>
      </w:r>
    </w:p>
    <w:p w14:paraId="09AB6473" w14:textId="352A3DEB" w:rsidR="009E0188" w:rsidRPr="00AC740A" w:rsidRDefault="009E0188" w:rsidP="000C328F">
      <w:pPr>
        <w:rPr>
          <w:rFonts w:cstheme="minorHAnsi"/>
          <w:sz w:val="20"/>
          <w:szCs w:val="20"/>
        </w:rPr>
      </w:pPr>
    </w:p>
    <w:p w14:paraId="0F3945BB"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Figure 11: How COVID 19 has affected Megatrends globally</w:t>
      </w:r>
    </w:p>
    <w:p w14:paraId="2334C205" w14:textId="77777777" w:rsidR="009E0188" w:rsidRPr="00AC740A" w:rsidRDefault="009E0188" w:rsidP="000C328F">
      <w:pPr>
        <w:jc w:val="both"/>
        <w:rPr>
          <w:rFonts w:cstheme="minorHAnsi"/>
          <w:sz w:val="20"/>
          <w:szCs w:val="20"/>
          <w:lang w:val="en-US"/>
        </w:rPr>
      </w:pPr>
    </w:p>
    <w:p w14:paraId="3A03FE4D" w14:textId="77777777" w:rsidR="009E0188" w:rsidRPr="00AC740A" w:rsidRDefault="009E0188" w:rsidP="000C328F">
      <w:pPr>
        <w:jc w:val="center"/>
        <w:rPr>
          <w:rFonts w:cstheme="minorHAnsi"/>
          <w:sz w:val="20"/>
          <w:szCs w:val="20"/>
        </w:rPr>
      </w:pPr>
      <w:r w:rsidRPr="00AC740A">
        <w:rPr>
          <w:rFonts w:cstheme="minorHAnsi"/>
          <w:noProof/>
          <w:sz w:val="20"/>
          <w:szCs w:val="20"/>
          <w:lang w:eastAsia="en-GB"/>
        </w:rPr>
        <w:drawing>
          <wp:inline distT="0" distB="0" distL="0" distR="0" wp14:anchorId="6F630EDC" wp14:editId="463E1099">
            <wp:extent cx="3542030" cy="4505325"/>
            <wp:effectExtent l="0" t="0" r="127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42030" cy="4505325"/>
                    </a:xfrm>
                    <a:prstGeom prst="rect">
                      <a:avLst/>
                    </a:prstGeom>
                    <a:noFill/>
                  </pic:spPr>
                </pic:pic>
              </a:graphicData>
            </a:graphic>
          </wp:inline>
        </w:drawing>
      </w:r>
    </w:p>
    <w:p w14:paraId="463FAA90" w14:textId="77777777" w:rsidR="009E0188" w:rsidRPr="00AC740A" w:rsidRDefault="009E0188" w:rsidP="000C328F">
      <w:pPr>
        <w:jc w:val="center"/>
        <w:rPr>
          <w:rFonts w:cstheme="minorHAnsi"/>
          <w:b/>
          <w:bCs/>
          <w:sz w:val="20"/>
          <w:szCs w:val="20"/>
          <w:lang w:val="en-US"/>
        </w:rPr>
      </w:pPr>
      <w:r w:rsidRPr="00AC740A">
        <w:rPr>
          <w:rFonts w:cstheme="minorHAnsi"/>
          <w:b/>
          <w:bCs/>
          <w:sz w:val="20"/>
          <w:szCs w:val="20"/>
          <w:lang w:val="en-US"/>
        </w:rPr>
        <w:t xml:space="preserve">Source: Deloitte </w:t>
      </w:r>
    </w:p>
    <w:p w14:paraId="137F20F2" w14:textId="77777777" w:rsidR="009E0188" w:rsidRPr="00AC740A" w:rsidRDefault="009E0188" w:rsidP="000C328F">
      <w:pPr>
        <w:jc w:val="both"/>
        <w:rPr>
          <w:rFonts w:cstheme="minorHAnsi"/>
          <w:b/>
          <w:bCs/>
          <w:sz w:val="20"/>
          <w:szCs w:val="20"/>
          <w:lang w:val="en-US"/>
        </w:rPr>
      </w:pPr>
    </w:p>
    <w:p w14:paraId="0F1F9419" w14:textId="77777777" w:rsidR="009E0188" w:rsidRPr="00AC740A" w:rsidRDefault="009E0188" w:rsidP="000C328F">
      <w:pPr>
        <w:jc w:val="both"/>
        <w:rPr>
          <w:rFonts w:cstheme="minorHAnsi"/>
          <w:sz w:val="20"/>
          <w:szCs w:val="20"/>
          <w:lang w:val="en-US"/>
        </w:rPr>
      </w:pPr>
      <w:bookmarkStart w:id="42" w:name="_Hlk69734487"/>
      <w:r w:rsidRPr="00AC740A">
        <w:rPr>
          <w:rFonts w:cstheme="minorHAnsi"/>
          <w:sz w:val="20"/>
          <w:szCs w:val="20"/>
          <w:lang w:val="en-US"/>
        </w:rPr>
        <w:t xml:space="preserve">To fully realize the digital promise in the front office, banks for instance, should use various levers to elevate customer engagement. These can include creating an optimal mix of digital and human interactions, using data intelligently, establishing novel partnerships, and deploying compelling service delivery models.  The net impact of these megatrends, combined with macroeconomic realities such as the low-interest rate environment in the decade ahead, should fundamentally reconfigure the banking industry. First and foremost, traditional revenue sources and business growth in established segments will likely be moderate at best, which would force banks to find new pathways to profitable growth. Second, scale, more than ever, could become critical as profitability pressure will put costs into greater focus. And third, advanced technology is expected to be at the heart of everything banks do. For these reasons, the requirement of new skills of the employees is essential. </w:t>
      </w:r>
    </w:p>
    <w:p w14:paraId="49812EB1" w14:textId="77777777" w:rsidR="009E0188" w:rsidRPr="00AC740A" w:rsidRDefault="009E0188" w:rsidP="000C328F">
      <w:pPr>
        <w:jc w:val="both"/>
        <w:rPr>
          <w:rFonts w:cstheme="minorHAnsi"/>
          <w:sz w:val="20"/>
          <w:szCs w:val="20"/>
          <w:lang w:val="en-US"/>
        </w:rPr>
      </w:pPr>
      <w:r w:rsidRPr="00AC740A">
        <w:rPr>
          <w:rFonts w:cstheme="minorHAnsi"/>
          <w:sz w:val="20"/>
          <w:szCs w:val="20"/>
          <w:lang w:val="en-US"/>
        </w:rPr>
        <w:t>In the first analysis of the sector, we have emphasized the following issues:</w:t>
      </w:r>
    </w:p>
    <w:p w14:paraId="2726FFEC" w14:textId="48C1CFB1" w:rsidR="007259F7" w:rsidRDefault="009E0188" w:rsidP="000C328F">
      <w:pPr>
        <w:jc w:val="both"/>
        <w:rPr>
          <w:rFonts w:cstheme="minorHAnsi"/>
          <w:sz w:val="20"/>
          <w:szCs w:val="20"/>
          <w:lang w:val="en-US"/>
        </w:rPr>
      </w:pPr>
      <w:r w:rsidRPr="00AC740A">
        <w:rPr>
          <w:rFonts w:cstheme="minorHAnsi"/>
          <w:sz w:val="20"/>
          <w:szCs w:val="20"/>
          <w:lang w:val="en-US"/>
        </w:rPr>
        <w:lastRenderedPageBreak/>
        <w:t>1.The employment has probabilities to grow up with a new model of relations between employee and employer and employee and clients. Going forward, banks could look to institutionalize some of the COVID learnings to create more agile workforces. Deloitte express that the Banks should develop new talent models to facilitate flexible, self-organizing teams that come together for a common purpose. Institutions should also focus on workplace redesign to help strike the right balance between in-person work environments and remote arrangements, which should be based on the specific needs of various roles or jobs. Of course, the goal of these changes should be to boost productivity, creativity, and</w:t>
      </w:r>
      <w:r w:rsidR="00794566">
        <w:rPr>
          <w:rFonts w:cstheme="minorHAnsi"/>
          <w:sz w:val="20"/>
          <w:szCs w:val="20"/>
          <w:lang w:val="en-US"/>
        </w:rPr>
        <w:t xml:space="preserve"> </w:t>
      </w:r>
    </w:p>
    <w:p w14:paraId="7BE90B32" w14:textId="56CD5906" w:rsidR="009E0188" w:rsidRPr="00AC740A" w:rsidRDefault="009E0188" w:rsidP="000C328F">
      <w:pPr>
        <w:jc w:val="both"/>
        <w:rPr>
          <w:rFonts w:cstheme="minorHAnsi"/>
          <w:sz w:val="20"/>
          <w:szCs w:val="20"/>
          <w:lang w:val="en-US"/>
        </w:rPr>
      </w:pPr>
      <w:r w:rsidRPr="00AC740A">
        <w:rPr>
          <w:rFonts w:cstheme="minorHAnsi"/>
          <w:sz w:val="20"/>
          <w:szCs w:val="20"/>
          <w:lang w:val="en-US"/>
        </w:rPr>
        <w:t>collaboration.</w:t>
      </w:r>
    </w:p>
    <w:p w14:paraId="365F87A2" w14:textId="2AE362BB" w:rsidR="009E0188" w:rsidRPr="00AC740A" w:rsidRDefault="009E0188" w:rsidP="000C328F">
      <w:pPr>
        <w:jc w:val="both"/>
        <w:rPr>
          <w:rFonts w:cstheme="minorHAnsi"/>
          <w:sz w:val="20"/>
          <w:szCs w:val="20"/>
        </w:rPr>
      </w:pPr>
      <w:r w:rsidRPr="00AC740A">
        <w:rPr>
          <w:rFonts w:cstheme="minorHAnsi"/>
          <w:sz w:val="20"/>
          <w:szCs w:val="20"/>
        </w:rPr>
        <w:t>Banks may also need to transform their talent strategies to enable employees to learn better, faster, and more frequently new skills. Programs that focus on “learning how to learn,” curated learning, and learning via experiences should lead to better retention and more positive organizational results overall. Success in the post-COVID-19 world will likely demand a new set of skills, but simply reskilling the workforce is not expected to be enough.</w:t>
      </w:r>
    </w:p>
    <w:p w14:paraId="09E31F1B" w14:textId="0A7A1EB1" w:rsidR="009E0188" w:rsidRPr="00AC740A" w:rsidRDefault="009E0188" w:rsidP="000C328F">
      <w:pPr>
        <w:jc w:val="both"/>
        <w:rPr>
          <w:rFonts w:cstheme="minorHAnsi"/>
          <w:sz w:val="20"/>
          <w:szCs w:val="20"/>
        </w:rPr>
      </w:pPr>
      <w:r w:rsidRPr="00AC740A">
        <w:rPr>
          <w:rFonts w:cstheme="minorHAnsi"/>
          <w:sz w:val="20"/>
          <w:szCs w:val="20"/>
        </w:rPr>
        <w:t xml:space="preserve">2. The integration of technology and new skills is at the heart of the future of work. It must be a continuous process improvement, leading to competitive differentiation. About the mismatch of skills needed and offered, there are an important consideration on the Eleventh Development Plan of </w:t>
      </w:r>
      <w:r w:rsidR="00D12509">
        <w:rPr>
          <w:rFonts w:cstheme="minorHAnsi"/>
          <w:sz w:val="20"/>
          <w:szCs w:val="20"/>
        </w:rPr>
        <w:t>Türkiye</w:t>
      </w:r>
      <w:r w:rsidRPr="00AC740A">
        <w:rPr>
          <w:rFonts w:cstheme="minorHAnsi"/>
          <w:sz w:val="20"/>
          <w:szCs w:val="20"/>
        </w:rPr>
        <w:t xml:space="preserve"> (2019 – 2023) that includes an expected “digital transformation” (such as the inclusion of artificial intelligence, advanced data analytics, simulation, and optimization) and the creation of Digital Transformation Centres. </w:t>
      </w:r>
    </w:p>
    <w:p w14:paraId="692D0CB2" w14:textId="77777777" w:rsidR="009E0188" w:rsidRPr="00AC740A" w:rsidRDefault="009E0188" w:rsidP="000C328F">
      <w:pPr>
        <w:jc w:val="both"/>
        <w:rPr>
          <w:rFonts w:cstheme="minorHAnsi"/>
          <w:sz w:val="20"/>
          <w:szCs w:val="20"/>
        </w:rPr>
      </w:pPr>
      <w:r w:rsidRPr="00AC740A">
        <w:rPr>
          <w:rFonts w:cstheme="minorHAnsi"/>
          <w:sz w:val="20"/>
          <w:szCs w:val="20"/>
        </w:rPr>
        <w:t xml:space="preserve">All the three subsectors, Banking, Capital Markets, and Insurance are prepared to get into an authentic </w:t>
      </w:r>
      <w:r w:rsidRPr="00AC740A">
        <w:rPr>
          <w:rFonts w:cstheme="minorHAnsi"/>
          <w:b/>
          <w:bCs/>
          <w:sz w:val="20"/>
          <w:szCs w:val="20"/>
        </w:rPr>
        <w:t>digital revolution</w:t>
      </w:r>
      <w:r w:rsidRPr="00AC740A">
        <w:rPr>
          <w:rFonts w:cstheme="minorHAnsi"/>
          <w:sz w:val="20"/>
          <w:szCs w:val="20"/>
        </w:rPr>
        <w:t>. According to some studies</w:t>
      </w:r>
      <w:r w:rsidRPr="00AC740A">
        <w:rPr>
          <w:rStyle w:val="FootnoteReference"/>
          <w:rFonts w:asciiTheme="minorHAnsi" w:hAnsiTheme="minorHAnsi" w:cstheme="minorHAnsi"/>
          <w:sz w:val="20"/>
          <w:szCs w:val="20"/>
        </w:rPr>
        <w:footnoteReference w:id="21"/>
      </w:r>
      <w:r w:rsidRPr="00AC740A">
        <w:rPr>
          <w:rFonts w:cstheme="minorHAnsi"/>
          <w:sz w:val="20"/>
          <w:szCs w:val="20"/>
        </w:rPr>
        <w:t>, employers expect nearly two in five (37%) job roles to alter significantly or become redundant because of new digital technology and automation in the next five years.</w:t>
      </w:r>
    </w:p>
    <w:p w14:paraId="004D0A38" w14:textId="77777777" w:rsidR="009E0188" w:rsidRPr="00AC740A" w:rsidRDefault="009E0188" w:rsidP="000C328F">
      <w:pPr>
        <w:tabs>
          <w:tab w:val="num" w:pos="720"/>
        </w:tabs>
        <w:jc w:val="both"/>
        <w:rPr>
          <w:rFonts w:cstheme="minorHAnsi"/>
          <w:sz w:val="20"/>
          <w:szCs w:val="20"/>
        </w:rPr>
      </w:pPr>
      <w:r w:rsidRPr="00AC740A">
        <w:rPr>
          <w:rFonts w:cstheme="minorHAnsi"/>
          <w:sz w:val="20"/>
          <w:szCs w:val="20"/>
        </w:rPr>
        <w:t xml:space="preserve">For one place, </w:t>
      </w:r>
      <w:r w:rsidRPr="00AC740A">
        <w:rPr>
          <w:rFonts w:cstheme="minorHAnsi"/>
          <w:b/>
          <w:bCs/>
          <w:sz w:val="20"/>
          <w:szCs w:val="20"/>
        </w:rPr>
        <w:t>this means the need that organisations increase digital training budgets</w:t>
      </w:r>
      <w:r w:rsidRPr="00AC740A">
        <w:rPr>
          <w:rFonts w:cstheme="minorHAnsi"/>
          <w:sz w:val="20"/>
          <w:szCs w:val="20"/>
        </w:rPr>
        <w:t xml:space="preserve"> to keep pace with technological change and avoid a significant negative impact on productivity, efficiency, and competitiveness. Employers need to be more concerned about cyber security, integrating new technologies and cloud-based technology</w:t>
      </w:r>
      <w:r w:rsidRPr="00AC740A">
        <w:rPr>
          <w:rStyle w:val="FootnoteReference"/>
          <w:rFonts w:asciiTheme="minorHAnsi" w:hAnsiTheme="minorHAnsi" w:cstheme="minorHAnsi"/>
          <w:sz w:val="20"/>
          <w:szCs w:val="20"/>
        </w:rPr>
        <w:footnoteReference w:id="22"/>
      </w:r>
      <w:r w:rsidRPr="00AC740A">
        <w:rPr>
          <w:rFonts w:cstheme="minorHAnsi"/>
          <w:sz w:val="20"/>
          <w:szCs w:val="20"/>
        </w:rPr>
        <w:t xml:space="preserve">, especially in this sector. </w:t>
      </w:r>
    </w:p>
    <w:p w14:paraId="268DBBFF" w14:textId="77777777" w:rsidR="009E0188" w:rsidRPr="00AC740A" w:rsidRDefault="009E0188" w:rsidP="000C328F">
      <w:pPr>
        <w:tabs>
          <w:tab w:val="num" w:pos="720"/>
        </w:tabs>
        <w:jc w:val="both"/>
        <w:rPr>
          <w:rFonts w:cstheme="minorHAnsi"/>
          <w:sz w:val="20"/>
          <w:szCs w:val="20"/>
        </w:rPr>
      </w:pPr>
      <w:r w:rsidRPr="00AC740A">
        <w:rPr>
          <w:rFonts w:cstheme="minorHAnsi"/>
          <w:sz w:val="20"/>
          <w:szCs w:val="20"/>
        </w:rPr>
        <w:t xml:space="preserve">For the other, the organisations need starting to see the benefits of </w:t>
      </w:r>
      <w:r w:rsidRPr="00AC740A">
        <w:rPr>
          <w:rFonts w:cstheme="minorHAnsi"/>
          <w:b/>
          <w:bCs/>
          <w:sz w:val="20"/>
          <w:szCs w:val="20"/>
        </w:rPr>
        <w:t>lifelong learning</w:t>
      </w:r>
      <w:r w:rsidRPr="00AC740A">
        <w:rPr>
          <w:rFonts w:cstheme="minorHAnsi"/>
          <w:sz w:val="20"/>
          <w:szCs w:val="20"/>
        </w:rPr>
        <w:t xml:space="preserve"> when it comes to digital skills. It will become necessary to move to a model of lifelong learning in future, where employees are constantly developing and building new skills.</w:t>
      </w:r>
    </w:p>
    <w:p w14:paraId="2671DB37" w14:textId="77777777" w:rsidR="009E0188" w:rsidRPr="00AC740A" w:rsidRDefault="009E0188" w:rsidP="000C328F">
      <w:pPr>
        <w:jc w:val="both"/>
        <w:rPr>
          <w:rFonts w:cstheme="minorHAnsi"/>
          <w:sz w:val="20"/>
          <w:szCs w:val="20"/>
        </w:rPr>
      </w:pPr>
      <w:r w:rsidRPr="00AC740A">
        <w:rPr>
          <w:rFonts w:cstheme="minorHAnsi"/>
          <w:sz w:val="20"/>
          <w:szCs w:val="20"/>
        </w:rPr>
        <w:t>As the digital revolution continues, the skills required to succeed will continue to change. Experts of the ILO suggest that now is the time for all employers develop a strong base of digital skills, in addition to any specialist skills required, so that workers become more resilient, flexible, and adaptable to future needs. Jane Dickinson, Digital Skills Lead at The Open University, says: “With an uncertain future posing a challenge to the future workforce, it is crucial that employers access the wealth of talent already within their organisation. By using training budgets to develop workers, including local skills re-training funding and apprenticeship levy funding, organisations can build up the skills they need to become resilient, flexible and adaptable in the face of future challenges."</w:t>
      </w:r>
    </w:p>
    <w:p w14:paraId="78F389F8" w14:textId="669A5B44" w:rsidR="009E0188" w:rsidRPr="00AC740A" w:rsidRDefault="009E0188" w:rsidP="000C328F">
      <w:pPr>
        <w:jc w:val="both"/>
        <w:rPr>
          <w:rFonts w:cstheme="minorHAnsi"/>
          <w:sz w:val="20"/>
          <w:szCs w:val="20"/>
        </w:rPr>
      </w:pPr>
      <w:r w:rsidRPr="00AC740A">
        <w:rPr>
          <w:rFonts w:cstheme="minorHAnsi"/>
          <w:sz w:val="20"/>
          <w:szCs w:val="20"/>
        </w:rPr>
        <w:t xml:space="preserve">3. One interesting hypothesis is that </w:t>
      </w:r>
      <w:r w:rsidR="00772EEB" w:rsidRPr="00AC740A">
        <w:rPr>
          <w:rFonts w:cstheme="minorHAnsi"/>
          <w:sz w:val="20"/>
          <w:szCs w:val="20"/>
        </w:rPr>
        <w:t>it</w:t>
      </w:r>
      <w:r w:rsidRPr="00AC740A">
        <w:rPr>
          <w:rFonts w:cstheme="minorHAnsi"/>
          <w:sz w:val="20"/>
          <w:szCs w:val="20"/>
        </w:rPr>
        <w:t xml:space="preserve"> could wait for a significant reduction in high-street banking jobs (the lower skilled face-to-customer-face jobs), which have, traditionally absorbed many lower-educated (i.e., not graduates) young people. And related to that, we could think that a good part of those lower-educated (i.e., not graduates) can be easily qualified to attend for instance mobile banking. </w:t>
      </w:r>
    </w:p>
    <w:p w14:paraId="3200E9C1" w14:textId="0A6AB1C4" w:rsidR="009E0188" w:rsidRPr="00AC740A" w:rsidRDefault="009E0188" w:rsidP="000C328F">
      <w:pPr>
        <w:jc w:val="both"/>
        <w:rPr>
          <w:rFonts w:cstheme="minorHAnsi"/>
          <w:sz w:val="20"/>
          <w:szCs w:val="20"/>
        </w:rPr>
      </w:pPr>
      <w:r w:rsidRPr="00AC740A">
        <w:rPr>
          <w:rFonts w:cstheme="minorHAnsi"/>
          <w:sz w:val="20"/>
          <w:szCs w:val="20"/>
        </w:rPr>
        <w:t xml:space="preserve">4.  In Banking it is important to know that more than the 50% of the graduate and postgraduates’ employees are women but we haven´t an exact idea about which are the jobs women have in Finances and banking. In a study made by Deloitte on women and finances, they said that most financial firms listed relationship-oriented skills that are often undervalued—like leading through complexity and ambiguity, leading through influence, and managing remotely—as top leadership requirements in the future. The panellists almost unanimously championed the importance of relationship-oriented </w:t>
      </w:r>
      <w:r w:rsidR="00772EEB" w:rsidRPr="00AC740A">
        <w:rPr>
          <w:rFonts w:cstheme="minorHAnsi"/>
          <w:sz w:val="20"/>
          <w:szCs w:val="20"/>
        </w:rPr>
        <w:t>skills,</w:t>
      </w:r>
      <w:r w:rsidRPr="00AC740A">
        <w:rPr>
          <w:rFonts w:cstheme="minorHAnsi"/>
          <w:sz w:val="20"/>
          <w:szCs w:val="20"/>
        </w:rPr>
        <w:t xml:space="preserve"> and </w:t>
      </w:r>
      <w:r w:rsidR="00772EEB" w:rsidRPr="00AC740A">
        <w:rPr>
          <w:rFonts w:cstheme="minorHAnsi"/>
          <w:sz w:val="20"/>
          <w:szCs w:val="20"/>
        </w:rPr>
        <w:t>those leaders of the future</w:t>
      </w:r>
      <w:r w:rsidRPr="00AC740A">
        <w:rPr>
          <w:rFonts w:cstheme="minorHAnsi"/>
          <w:sz w:val="20"/>
          <w:szCs w:val="20"/>
        </w:rPr>
        <w:t xml:space="preserve"> will be strong </w:t>
      </w:r>
      <w:r w:rsidRPr="00AC740A">
        <w:rPr>
          <w:rFonts w:cstheme="minorHAnsi"/>
          <w:sz w:val="20"/>
          <w:szCs w:val="20"/>
        </w:rPr>
        <w:lastRenderedPageBreak/>
        <w:t>communicators and connectors who can unite and motivate people to action quickly. The gender imbalance in leadership at the top in financial services could be a missed opportunity for many institutions. Why? A Harvard study revealed that women outscore men in 17 of 19 leadership capabilities, as taking initiative, building relationships, collaboration and teamwork, leadership speed, powerful and prolific communication, and innovation. Moreover, it is these skills that could facilitate the entry of more women into this sector.</w:t>
      </w:r>
    </w:p>
    <w:p w14:paraId="681451ED" w14:textId="77777777" w:rsidR="009E0188" w:rsidRPr="00AC740A" w:rsidRDefault="009E0188" w:rsidP="000C328F">
      <w:pPr>
        <w:jc w:val="both"/>
        <w:rPr>
          <w:rFonts w:cstheme="minorHAnsi"/>
          <w:sz w:val="20"/>
          <w:szCs w:val="20"/>
        </w:rPr>
      </w:pPr>
      <w:r w:rsidRPr="00AC740A">
        <w:rPr>
          <w:rFonts w:cstheme="minorHAnsi"/>
          <w:sz w:val="20"/>
          <w:szCs w:val="20"/>
        </w:rPr>
        <w:t>5. There is a need to have more specific data on women working in Banking, and to know which the possibilities are to have more women in banking leading the sector. In the world, the proportion of women in financial services leadership could reach only 31 percent in 2030</w:t>
      </w:r>
      <w:r w:rsidRPr="00AC740A">
        <w:rPr>
          <w:rStyle w:val="FootnoteReference"/>
          <w:rFonts w:asciiTheme="minorHAnsi" w:hAnsiTheme="minorHAnsi" w:cstheme="minorHAnsi"/>
          <w:sz w:val="20"/>
          <w:szCs w:val="20"/>
        </w:rPr>
        <w:footnoteReference w:id="23"/>
      </w:r>
      <w:r w:rsidRPr="00AC740A">
        <w:rPr>
          <w:rFonts w:cstheme="minorHAnsi"/>
          <w:sz w:val="20"/>
          <w:szCs w:val="20"/>
        </w:rPr>
        <w:t xml:space="preserve"> —an improvement, but still well below parity. </w:t>
      </w:r>
    </w:p>
    <w:bookmarkEnd w:id="42"/>
    <w:p w14:paraId="6E97CF81" w14:textId="77777777" w:rsidR="009E0188" w:rsidRPr="00AC740A" w:rsidRDefault="009E0188" w:rsidP="000C328F">
      <w:pPr>
        <w:rPr>
          <w:rFonts w:cstheme="minorHAnsi"/>
          <w:b/>
          <w:bCs/>
          <w:sz w:val="20"/>
          <w:szCs w:val="20"/>
        </w:rPr>
      </w:pPr>
      <w:r w:rsidRPr="00AC740A">
        <w:rPr>
          <w:rFonts w:cstheme="minorHAnsi"/>
          <w:b/>
          <w:bCs/>
          <w:sz w:val="20"/>
          <w:szCs w:val="20"/>
        </w:rPr>
        <w:br w:type="page"/>
      </w:r>
    </w:p>
    <w:p w14:paraId="26C047AF" w14:textId="5D09BA00" w:rsidR="00C82E5A" w:rsidRPr="00C82E5A" w:rsidRDefault="002B20A4" w:rsidP="00224102">
      <w:pPr>
        <w:pStyle w:val="Heading1"/>
        <w:rPr>
          <w:lang w:val="en-US"/>
        </w:rPr>
      </w:pPr>
      <w:bookmarkStart w:id="43" w:name="_Toc72487824"/>
      <w:bookmarkStart w:id="44" w:name="_Toc118121144"/>
      <w:r>
        <w:rPr>
          <w:lang w:val="en-US"/>
        </w:rPr>
        <w:lastRenderedPageBreak/>
        <w:t xml:space="preserve">7. </w:t>
      </w:r>
      <w:r w:rsidR="00C82E5A">
        <w:rPr>
          <w:lang w:val="en-US"/>
        </w:rPr>
        <w:t>FINANCIAL AND BANKING SECTOR FACTSHEET</w:t>
      </w:r>
      <w:bookmarkEnd w:id="43"/>
      <w:bookmarkEnd w:id="44"/>
    </w:p>
    <w:tbl>
      <w:tblPr>
        <w:tblStyle w:val="Tablaconcuadrcula1"/>
        <w:tblW w:w="0" w:type="auto"/>
        <w:tblLook w:val="04A0" w:firstRow="1" w:lastRow="0" w:firstColumn="1" w:lastColumn="0" w:noHBand="0" w:noVBand="1"/>
      </w:tblPr>
      <w:tblGrid>
        <w:gridCol w:w="1909"/>
        <w:gridCol w:w="7151"/>
      </w:tblGrid>
      <w:tr w:rsidR="00A4348E" w:rsidRPr="00A4348E" w14:paraId="6912A82D" w14:textId="77777777" w:rsidTr="00A4348E">
        <w:tc>
          <w:tcPr>
            <w:tcW w:w="0" w:type="auto"/>
            <w:tcBorders>
              <w:top w:val="single" w:sz="4" w:space="0" w:color="auto"/>
              <w:left w:val="single" w:sz="4" w:space="0" w:color="auto"/>
              <w:bottom w:val="single" w:sz="4" w:space="0" w:color="auto"/>
              <w:right w:val="single" w:sz="4" w:space="0" w:color="auto"/>
            </w:tcBorders>
            <w:shd w:val="clear" w:color="auto" w:fill="D9E2F3"/>
          </w:tcPr>
          <w:p w14:paraId="53F2BB56" w14:textId="77777777" w:rsidR="00A4348E" w:rsidRPr="00A4348E" w:rsidRDefault="00A4348E" w:rsidP="00A4348E">
            <w:pPr>
              <w:spacing w:after="160" w:line="259" w:lineRule="auto"/>
              <w:jc w:val="both"/>
              <w:rPr>
                <w:rFonts w:ascii="Calibri" w:eastAsia="Calibri" w:hAnsi="Calibri" w:cs="Calibri"/>
                <w:sz w:val="20"/>
                <w:szCs w:val="2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2209B287" w14:textId="77777777" w:rsidR="00A4348E" w:rsidRPr="00A4348E" w:rsidRDefault="00A4348E" w:rsidP="00A4348E">
            <w:pPr>
              <w:spacing w:after="160" w:line="259" w:lineRule="auto"/>
              <w:jc w:val="both"/>
              <w:rPr>
                <w:rFonts w:ascii="Calibri" w:eastAsia="Calibri" w:hAnsi="Calibri" w:cs="Calibri"/>
                <w:b/>
                <w:bCs/>
                <w:sz w:val="20"/>
                <w:szCs w:val="20"/>
              </w:rPr>
            </w:pPr>
            <w:r w:rsidRPr="00A4348E">
              <w:rPr>
                <w:rFonts w:ascii="Calibri" w:eastAsia="Calibri" w:hAnsi="Calibri" w:cs="Calibri"/>
                <w:b/>
                <w:bCs/>
                <w:sz w:val="20"/>
                <w:szCs w:val="20"/>
              </w:rPr>
              <w:t>QUANTITATIVE AND QUALITATIVE DATA</w:t>
            </w:r>
          </w:p>
        </w:tc>
      </w:tr>
      <w:tr w:rsidR="00A4348E" w:rsidRPr="00652E9E" w14:paraId="2410F7E3" w14:textId="77777777" w:rsidTr="00A4348E">
        <w:tc>
          <w:tcPr>
            <w:tcW w:w="0" w:type="auto"/>
            <w:tcBorders>
              <w:top w:val="single" w:sz="4" w:space="0" w:color="auto"/>
              <w:left w:val="single" w:sz="4" w:space="0" w:color="auto"/>
              <w:bottom w:val="single" w:sz="4" w:space="0" w:color="auto"/>
              <w:right w:val="single" w:sz="4" w:space="0" w:color="auto"/>
            </w:tcBorders>
            <w:shd w:val="clear" w:color="auto" w:fill="D9E2F3"/>
          </w:tcPr>
          <w:p w14:paraId="0BCABCF6" w14:textId="77777777" w:rsidR="00A4348E" w:rsidRPr="00652E9E" w:rsidRDefault="00A4348E" w:rsidP="00A4348E">
            <w:pPr>
              <w:jc w:val="both"/>
              <w:rPr>
                <w:rFonts w:ascii="Calibri" w:eastAsia="Calibri" w:hAnsi="Calibri" w:cs="Calibri"/>
                <w:b/>
                <w:bCs/>
                <w:sz w:val="20"/>
                <w:szCs w:val="20"/>
              </w:rPr>
            </w:pPr>
            <w:r w:rsidRPr="00652E9E">
              <w:rPr>
                <w:rFonts w:ascii="Calibri" w:eastAsia="Calibri" w:hAnsi="Calibri" w:cs="Calibri"/>
                <w:b/>
                <w:bCs/>
                <w:sz w:val="20"/>
                <w:szCs w:val="20"/>
              </w:rPr>
              <w:t>BASELINE</w:t>
            </w:r>
          </w:p>
        </w:tc>
        <w:tc>
          <w:tcPr>
            <w:tcW w:w="0" w:type="auto"/>
            <w:tcBorders>
              <w:top w:val="single" w:sz="4" w:space="0" w:color="auto"/>
              <w:left w:val="single" w:sz="4" w:space="0" w:color="auto"/>
              <w:bottom w:val="single" w:sz="4" w:space="0" w:color="auto"/>
              <w:right w:val="single" w:sz="4" w:space="0" w:color="auto"/>
            </w:tcBorders>
          </w:tcPr>
          <w:p w14:paraId="7BBFF172" w14:textId="77777777" w:rsidR="00A4348E" w:rsidRPr="00652E9E" w:rsidRDefault="00A4348E" w:rsidP="00A4348E">
            <w:pPr>
              <w:numPr>
                <w:ilvl w:val="0"/>
                <w:numId w:val="16"/>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Banking dominates the Turkish financial sector, accounting for more than 70 percent of overall financial services, while insurance services and other financial activities also shows significant growth potential too.</w:t>
            </w:r>
          </w:p>
          <w:p w14:paraId="0D9E9894" w14:textId="15B0B4CF" w:rsidR="00A4348E" w:rsidRPr="00652E9E" w:rsidRDefault="00A4348E" w:rsidP="00A4348E">
            <w:pPr>
              <w:numPr>
                <w:ilvl w:val="0"/>
                <w:numId w:val="16"/>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 xml:space="preserve">There are 54 banks in </w:t>
            </w:r>
            <w:r w:rsidR="00D12509">
              <w:rPr>
                <w:rFonts w:ascii="Calibri" w:eastAsia="Calibri" w:hAnsi="Calibri" w:cs="Calibri"/>
                <w:sz w:val="20"/>
                <w:szCs w:val="20"/>
                <w:lang w:val="en-GB"/>
              </w:rPr>
              <w:t>Türkiye</w:t>
            </w:r>
            <w:r w:rsidRPr="00652E9E">
              <w:rPr>
                <w:rFonts w:ascii="Calibri" w:eastAsia="Calibri" w:hAnsi="Calibri" w:cs="Calibri"/>
                <w:sz w:val="20"/>
                <w:szCs w:val="20"/>
                <w:lang w:val="en-GB"/>
              </w:rPr>
              <w:t xml:space="preserve"> (34 deposit banks, 13 development and investment banks, 6 participation banks).</w:t>
            </w:r>
          </w:p>
          <w:p w14:paraId="18502A7A" w14:textId="77777777" w:rsidR="00A4348E" w:rsidRPr="00652E9E" w:rsidRDefault="00A4348E" w:rsidP="00A4348E">
            <w:pPr>
              <w:numPr>
                <w:ilvl w:val="0"/>
                <w:numId w:val="16"/>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Led by banking, Turkish financial industry has been rapidly growing while attracting tremendous amount of foreign direct investment (FDI).</w:t>
            </w:r>
          </w:p>
          <w:p w14:paraId="567A5373" w14:textId="77777777" w:rsidR="00A4348E" w:rsidRPr="00652E9E" w:rsidRDefault="00A4348E" w:rsidP="00A4348E">
            <w:pPr>
              <w:numPr>
                <w:ilvl w:val="0"/>
                <w:numId w:val="16"/>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 xml:space="preserve"> Turkish capital markets in 2020 drew growing interest from domestic investors, with 2 million people investing in the markets. 875 corporations registered with CMB for shares issues, of which 301 were actively traded on the Istanbul Stock Exchange.</w:t>
            </w:r>
          </w:p>
          <w:p w14:paraId="2DE04768" w14:textId="77777777" w:rsidR="00A4348E" w:rsidRPr="00652E9E" w:rsidRDefault="00A4348E" w:rsidP="00A4348E">
            <w:pPr>
              <w:numPr>
                <w:ilvl w:val="0"/>
                <w:numId w:val="16"/>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In 2020, several crucial amendments were introduced to Turkish capital markets laws to carry Turkish capital markets into more modern level attracting new investments.</w:t>
            </w:r>
          </w:p>
          <w:p w14:paraId="10203873" w14:textId="77777777" w:rsidR="00A4348E" w:rsidRPr="00652E9E" w:rsidRDefault="00A4348E" w:rsidP="00A4348E">
            <w:pPr>
              <w:numPr>
                <w:ilvl w:val="0"/>
                <w:numId w:val="16"/>
              </w:numPr>
              <w:contextualSpacing/>
              <w:jc w:val="both"/>
              <w:rPr>
                <w:rFonts w:ascii="Calibri" w:eastAsia="Calibri" w:hAnsi="Calibri" w:cs="Calibri"/>
                <w:sz w:val="20"/>
                <w:szCs w:val="20"/>
              </w:rPr>
            </w:pPr>
            <w:r w:rsidRPr="00652E9E">
              <w:rPr>
                <w:rFonts w:ascii="Calibri" w:eastAsia="Calibri" w:hAnsi="Calibri" w:cs="Calibri"/>
                <w:sz w:val="20"/>
                <w:szCs w:val="20"/>
                <w:lang w:val="en-US"/>
              </w:rPr>
              <w:t>Women represent more than 50% of the total number of employees in Banks and that of the graduated staff employed in banks, 54,67 % are women, and that of the postgraduate staff 50,41 % are women.</w:t>
            </w:r>
            <w:r w:rsidRPr="00652E9E">
              <w:rPr>
                <w:rFonts w:ascii="Calibri" w:eastAsia="Calibri" w:hAnsi="Calibri" w:cs="Calibri"/>
                <w:sz w:val="20"/>
                <w:szCs w:val="20"/>
                <w:lang w:val="en-GB"/>
              </w:rPr>
              <w:t xml:space="preserve"> </w:t>
            </w:r>
            <w:proofErr w:type="spellStart"/>
            <w:r w:rsidRPr="00652E9E">
              <w:rPr>
                <w:rFonts w:ascii="Calibri" w:eastAsia="Calibri" w:hAnsi="Calibri" w:cs="Calibri"/>
                <w:sz w:val="20"/>
                <w:szCs w:val="20"/>
              </w:rPr>
              <w:t>There</w:t>
            </w:r>
            <w:proofErr w:type="spellEnd"/>
            <w:r w:rsidRPr="00652E9E">
              <w:rPr>
                <w:rFonts w:ascii="Calibri" w:eastAsia="Calibri" w:hAnsi="Calibri" w:cs="Calibri"/>
                <w:sz w:val="20"/>
                <w:szCs w:val="20"/>
              </w:rPr>
              <w:t xml:space="preserve"> are </w:t>
            </w:r>
            <w:proofErr w:type="spellStart"/>
            <w:r w:rsidRPr="00652E9E">
              <w:rPr>
                <w:rFonts w:ascii="Calibri" w:eastAsia="Calibri" w:hAnsi="Calibri" w:cs="Calibri"/>
                <w:sz w:val="20"/>
                <w:szCs w:val="20"/>
              </w:rPr>
              <w:t>not</w:t>
            </w:r>
            <w:proofErr w:type="spellEnd"/>
            <w:r w:rsidRPr="00652E9E">
              <w:rPr>
                <w:rFonts w:ascii="Calibri" w:eastAsia="Calibri" w:hAnsi="Calibri" w:cs="Calibri"/>
                <w:sz w:val="20"/>
                <w:szCs w:val="20"/>
              </w:rPr>
              <w:t xml:space="preserve"> a </w:t>
            </w:r>
            <w:proofErr w:type="spellStart"/>
            <w:r w:rsidRPr="00652E9E">
              <w:rPr>
                <w:rFonts w:ascii="Calibri" w:eastAsia="Calibri" w:hAnsi="Calibri" w:cs="Calibri"/>
                <w:sz w:val="20"/>
                <w:szCs w:val="20"/>
              </w:rPr>
              <w:t>percentage</w:t>
            </w:r>
            <w:proofErr w:type="spellEnd"/>
            <w:r w:rsidRPr="00652E9E">
              <w:rPr>
                <w:rFonts w:ascii="Calibri" w:eastAsia="Calibri" w:hAnsi="Calibri" w:cs="Calibri"/>
                <w:sz w:val="20"/>
                <w:szCs w:val="20"/>
              </w:rPr>
              <w:t xml:space="preserve"> in Capital </w:t>
            </w:r>
            <w:proofErr w:type="spellStart"/>
            <w:r w:rsidRPr="00652E9E">
              <w:rPr>
                <w:rFonts w:ascii="Calibri" w:eastAsia="Calibri" w:hAnsi="Calibri" w:cs="Calibri"/>
                <w:sz w:val="20"/>
                <w:szCs w:val="20"/>
              </w:rPr>
              <w:t>Markets</w:t>
            </w:r>
            <w:proofErr w:type="spellEnd"/>
            <w:r w:rsidRPr="00652E9E">
              <w:rPr>
                <w:rFonts w:ascii="Calibri" w:eastAsia="Calibri" w:hAnsi="Calibri" w:cs="Calibri"/>
                <w:sz w:val="20"/>
                <w:szCs w:val="20"/>
              </w:rPr>
              <w:t>.</w:t>
            </w:r>
          </w:p>
          <w:p w14:paraId="3F225B2F" w14:textId="77777777" w:rsidR="00A4348E" w:rsidRPr="00652E9E" w:rsidRDefault="00A4348E" w:rsidP="00A4348E">
            <w:pPr>
              <w:numPr>
                <w:ilvl w:val="0"/>
                <w:numId w:val="16"/>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 xml:space="preserve">Turkish insurance sector (which dates to 1870s), is going through critical times. While the premiums in the sector have grown with a CAGR of 20% in the last five years, current 2% penetration rate is low compared to other countries with similar income levels. Age demographics and expected population increase rate are promising in terms of the size of the population that will create further demand for insurance products in short and middle term. However, there are number of structural barriers in the way of sector development and penetration increase. </w:t>
            </w:r>
          </w:p>
        </w:tc>
      </w:tr>
      <w:tr w:rsidR="00A4348E" w:rsidRPr="00652E9E" w14:paraId="4C47B321" w14:textId="77777777" w:rsidTr="00A4348E">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3A0282D3" w14:textId="77777777" w:rsidR="00A4348E" w:rsidRPr="00652E9E" w:rsidRDefault="00A4348E" w:rsidP="00A4348E">
            <w:pPr>
              <w:spacing w:after="160" w:line="259" w:lineRule="auto"/>
              <w:jc w:val="both"/>
              <w:rPr>
                <w:rFonts w:ascii="Calibri" w:eastAsia="Calibri" w:hAnsi="Calibri" w:cs="Calibri"/>
                <w:b/>
                <w:bCs/>
                <w:sz w:val="20"/>
                <w:szCs w:val="20"/>
              </w:rPr>
            </w:pPr>
            <w:r w:rsidRPr="00652E9E">
              <w:rPr>
                <w:rFonts w:ascii="Calibri" w:eastAsia="Calibri" w:hAnsi="Calibri" w:cs="Calibri"/>
                <w:b/>
                <w:bCs/>
                <w:sz w:val="20"/>
                <w:szCs w:val="20"/>
              </w:rPr>
              <w:t>POTENTIAL</w:t>
            </w:r>
          </w:p>
        </w:tc>
        <w:tc>
          <w:tcPr>
            <w:tcW w:w="0" w:type="auto"/>
            <w:tcBorders>
              <w:top w:val="single" w:sz="4" w:space="0" w:color="auto"/>
              <w:left w:val="single" w:sz="4" w:space="0" w:color="auto"/>
              <w:bottom w:val="single" w:sz="4" w:space="0" w:color="auto"/>
              <w:right w:val="single" w:sz="4" w:space="0" w:color="auto"/>
            </w:tcBorders>
            <w:hideMark/>
          </w:tcPr>
          <w:p w14:paraId="0D61BDCF" w14:textId="77777777" w:rsidR="00A4348E" w:rsidRPr="00652E9E" w:rsidRDefault="00A4348E" w:rsidP="00A4348E">
            <w:pPr>
              <w:numPr>
                <w:ilvl w:val="0"/>
                <w:numId w:val="17"/>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US"/>
              </w:rPr>
              <w:t xml:space="preserve">The Development Plan includes a digital transformation and the creation of Digital Transformation </w:t>
            </w:r>
            <w:r w:rsidRPr="00652E9E">
              <w:rPr>
                <w:rFonts w:ascii="Calibri" w:eastAsia="Calibri" w:hAnsi="Calibri" w:cs="Calibri"/>
                <w:sz w:val="20"/>
                <w:szCs w:val="20"/>
                <w:lang w:val="en-GB"/>
              </w:rPr>
              <w:t>Centres in the sector (All the three subsectors, Banking, Capital Markets, and Insurance are prepared to get into an authentic digital revolution).</w:t>
            </w:r>
          </w:p>
          <w:p w14:paraId="79BB69EA" w14:textId="77777777" w:rsidR="00A4348E" w:rsidRPr="00652E9E" w:rsidRDefault="00A4348E" w:rsidP="00A4348E">
            <w:pPr>
              <w:numPr>
                <w:ilvl w:val="0"/>
                <w:numId w:val="17"/>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US"/>
              </w:rPr>
              <w:t>Creation of an optimal mix of digital and human interactions using data intelligence in Banking.</w:t>
            </w:r>
          </w:p>
          <w:p w14:paraId="25DB2D4C" w14:textId="434424A1" w:rsidR="00A4348E" w:rsidRPr="00652E9E" w:rsidRDefault="00A4348E" w:rsidP="00A4348E">
            <w:pPr>
              <w:numPr>
                <w:ilvl w:val="0"/>
                <w:numId w:val="17"/>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US"/>
              </w:rPr>
              <w:t xml:space="preserve">Istanbul </w:t>
            </w:r>
            <w:r w:rsidRPr="00652E9E">
              <w:rPr>
                <w:rFonts w:ascii="Calibri" w:eastAsia="Calibri" w:hAnsi="Calibri" w:cs="Calibri"/>
                <w:sz w:val="20"/>
                <w:szCs w:val="20"/>
                <w:lang w:val="en-GB"/>
              </w:rPr>
              <w:t xml:space="preserve">transformed into a prominent financial centre and </w:t>
            </w:r>
            <w:r w:rsidR="00D12509">
              <w:rPr>
                <w:rFonts w:ascii="Calibri" w:eastAsia="Calibri" w:hAnsi="Calibri" w:cs="Calibri"/>
                <w:sz w:val="20"/>
                <w:szCs w:val="20"/>
                <w:lang w:val="en-GB"/>
              </w:rPr>
              <w:t>Türkiye</w:t>
            </w:r>
            <w:r w:rsidRPr="00652E9E">
              <w:rPr>
                <w:rFonts w:ascii="Calibri" w:eastAsia="Calibri" w:hAnsi="Calibri" w:cs="Calibri"/>
                <w:sz w:val="20"/>
                <w:szCs w:val="20"/>
                <w:lang w:val="en-GB"/>
              </w:rPr>
              <w:t xml:space="preserve"> in an important country for capital markets.</w:t>
            </w:r>
          </w:p>
          <w:p w14:paraId="646576AD" w14:textId="6CECBE63" w:rsidR="00A4348E" w:rsidRPr="00652E9E" w:rsidRDefault="00D12509" w:rsidP="00A4348E">
            <w:pPr>
              <w:numPr>
                <w:ilvl w:val="0"/>
                <w:numId w:val="17"/>
              </w:numPr>
              <w:contextualSpacing/>
              <w:jc w:val="both"/>
              <w:rPr>
                <w:rFonts w:ascii="Calibri" w:eastAsia="Calibri" w:hAnsi="Calibri" w:cs="Calibri"/>
                <w:sz w:val="20"/>
                <w:szCs w:val="20"/>
                <w:lang w:val="en-GB"/>
              </w:rPr>
            </w:pPr>
            <w:r>
              <w:rPr>
                <w:rFonts w:ascii="Calibri" w:eastAsia="Calibri" w:hAnsi="Calibri" w:cs="Calibri"/>
                <w:sz w:val="20"/>
                <w:szCs w:val="20"/>
                <w:lang w:val="en-GB"/>
              </w:rPr>
              <w:t>Türkiye</w:t>
            </w:r>
            <w:r w:rsidR="00A4348E" w:rsidRPr="00652E9E">
              <w:rPr>
                <w:rFonts w:ascii="Calibri" w:eastAsia="Calibri" w:hAnsi="Calibri" w:cs="Calibri"/>
                <w:sz w:val="20"/>
                <w:szCs w:val="20"/>
                <w:lang w:val="en-GB"/>
              </w:rPr>
              <w:t xml:space="preserve"> </w:t>
            </w:r>
            <w:r w:rsidR="00772EEB" w:rsidRPr="00652E9E">
              <w:rPr>
                <w:rFonts w:ascii="Calibri" w:eastAsia="Calibri" w:hAnsi="Calibri" w:cs="Calibri"/>
                <w:sz w:val="20"/>
                <w:szCs w:val="20"/>
                <w:lang w:val="en-GB"/>
              </w:rPr>
              <w:t>increases</w:t>
            </w:r>
            <w:r w:rsidR="00A4348E" w:rsidRPr="00652E9E">
              <w:rPr>
                <w:rFonts w:ascii="Calibri" w:eastAsia="Calibri" w:hAnsi="Calibri" w:cs="Calibri"/>
                <w:sz w:val="20"/>
                <w:szCs w:val="20"/>
                <w:lang w:val="en-GB"/>
              </w:rPr>
              <w:t xml:space="preserve"> insurance penetration, as consequence of macroeconomic factors, role of the government in coping with risks, mechanisms to increase the role of private sector (ex: incentives, compulsory insurance etc.</w:t>
            </w:r>
          </w:p>
          <w:p w14:paraId="2386C249" w14:textId="77777777" w:rsidR="00A4348E" w:rsidRPr="00652E9E" w:rsidRDefault="00A4348E" w:rsidP="00A4348E">
            <w:pPr>
              <w:numPr>
                <w:ilvl w:val="0"/>
                <w:numId w:val="17"/>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The employment has probabilities to grow up with a new model of relations between employee and employer and employee and clients (more agile workforces).</w:t>
            </w:r>
          </w:p>
          <w:p w14:paraId="03D83288" w14:textId="77777777" w:rsidR="00A4348E" w:rsidRPr="00652E9E" w:rsidRDefault="00A4348E" w:rsidP="00A4348E">
            <w:pPr>
              <w:numPr>
                <w:ilvl w:val="0"/>
                <w:numId w:val="17"/>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It could wait for a significant reduction in high-street banking jobs (the lower skilled face-to-customer-face jobs), which have, traditionally absorbed many lower-educated (i.e., not graduates) young people. And related to that, we could think that a good part of those lower-educated (i.e., not graduates) can be easily qualified to attend for instance mobile banking.</w:t>
            </w:r>
          </w:p>
          <w:p w14:paraId="18172DE0" w14:textId="77777777" w:rsidR="00A4348E" w:rsidRPr="00652E9E" w:rsidRDefault="00A4348E" w:rsidP="00A4348E">
            <w:pPr>
              <w:ind w:left="1440"/>
              <w:jc w:val="both"/>
              <w:rPr>
                <w:rFonts w:ascii="Calibri" w:eastAsia="Calibri" w:hAnsi="Calibri" w:cs="Calibri"/>
                <w:b/>
                <w:bCs/>
                <w:sz w:val="20"/>
                <w:szCs w:val="20"/>
                <w:lang w:val="en-GB"/>
              </w:rPr>
            </w:pPr>
          </w:p>
        </w:tc>
      </w:tr>
      <w:tr w:rsidR="00A4348E" w:rsidRPr="00652E9E" w14:paraId="22461C17" w14:textId="77777777" w:rsidTr="00A4348E">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75AFE123" w14:textId="77777777" w:rsidR="00A4348E" w:rsidRPr="00652E9E" w:rsidRDefault="00A4348E" w:rsidP="00A4348E">
            <w:pPr>
              <w:spacing w:after="160" w:line="259" w:lineRule="auto"/>
              <w:jc w:val="both"/>
              <w:rPr>
                <w:rFonts w:ascii="Calibri" w:eastAsia="Calibri" w:hAnsi="Calibri" w:cs="Calibri"/>
                <w:b/>
                <w:bCs/>
                <w:sz w:val="20"/>
                <w:szCs w:val="20"/>
              </w:rPr>
            </w:pPr>
            <w:r w:rsidRPr="00652E9E">
              <w:rPr>
                <w:rFonts w:ascii="Calibri" w:eastAsia="Calibri" w:hAnsi="Calibri" w:cs="Calibri"/>
                <w:b/>
                <w:bCs/>
                <w:sz w:val="20"/>
                <w:szCs w:val="20"/>
              </w:rPr>
              <w:t>SKILLS</w:t>
            </w:r>
          </w:p>
        </w:tc>
        <w:tc>
          <w:tcPr>
            <w:tcW w:w="0" w:type="auto"/>
            <w:tcBorders>
              <w:top w:val="single" w:sz="4" w:space="0" w:color="auto"/>
              <w:left w:val="single" w:sz="4" w:space="0" w:color="auto"/>
              <w:bottom w:val="single" w:sz="4" w:space="0" w:color="auto"/>
              <w:right w:val="single" w:sz="4" w:space="0" w:color="auto"/>
            </w:tcBorders>
            <w:hideMark/>
          </w:tcPr>
          <w:p w14:paraId="775CE7FC" w14:textId="77777777" w:rsidR="00A4348E" w:rsidRPr="00652E9E" w:rsidRDefault="00A4348E" w:rsidP="00A4348E">
            <w:pPr>
              <w:numPr>
                <w:ilvl w:val="0"/>
                <w:numId w:val="18"/>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Banks may also need to transform their talent strategies to enable employees to learn better, faster, and more frequently new skills. Programs that focus on “learning how to learn,” curated learning, and learning via experiences.</w:t>
            </w:r>
          </w:p>
          <w:p w14:paraId="423C9A85" w14:textId="77777777" w:rsidR="00A4348E" w:rsidRPr="00652E9E" w:rsidRDefault="00A4348E" w:rsidP="00A4348E">
            <w:pPr>
              <w:numPr>
                <w:ilvl w:val="0"/>
                <w:numId w:val="18"/>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The organisations need starting to see the benefits of lifelong learning when it comes to digital skills.</w:t>
            </w:r>
          </w:p>
          <w:p w14:paraId="2A00B06B" w14:textId="77777777" w:rsidR="00A4348E" w:rsidRPr="00652E9E" w:rsidRDefault="00A4348E" w:rsidP="00A4348E">
            <w:pPr>
              <w:numPr>
                <w:ilvl w:val="0"/>
                <w:numId w:val="18"/>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There are many coming digital banking skills to achieve: Knowledge in Artificial Intelligence, Big Data Analytics, Blockchain Engineer.</w:t>
            </w:r>
          </w:p>
          <w:p w14:paraId="777CB303" w14:textId="77777777" w:rsidR="00A4348E" w:rsidRPr="00652E9E" w:rsidRDefault="00A4348E" w:rsidP="00A4348E">
            <w:pPr>
              <w:numPr>
                <w:ilvl w:val="0"/>
                <w:numId w:val="18"/>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lastRenderedPageBreak/>
              <w:t xml:space="preserve"> These Skills constitute a real challenge for education for employment and particularly for women. the participation of women in careers linked to technology and information technology is still lower than that of men.</w:t>
            </w:r>
          </w:p>
          <w:p w14:paraId="05EC787F" w14:textId="77777777" w:rsidR="00A4348E" w:rsidRPr="00652E9E" w:rsidRDefault="00A4348E" w:rsidP="00A4348E">
            <w:pPr>
              <w:numPr>
                <w:ilvl w:val="0"/>
                <w:numId w:val="18"/>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New training of European languages of capital markets, behaviour of financial conduct.</w:t>
            </w:r>
          </w:p>
          <w:p w14:paraId="5BD76418" w14:textId="77777777" w:rsidR="00A4348E" w:rsidRPr="00652E9E" w:rsidRDefault="00A4348E" w:rsidP="00A4348E">
            <w:pPr>
              <w:numPr>
                <w:ilvl w:val="0"/>
                <w:numId w:val="18"/>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Centres prepared for cybersecurity, new technologies.</w:t>
            </w:r>
          </w:p>
          <w:p w14:paraId="7127E341" w14:textId="77777777" w:rsidR="00A4348E" w:rsidRPr="00652E9E" w:rsidRDefault="00A4348E" w:rsidP="00A4348E">
            <w:pPr>
              <w:spacing w:after="160" w:line="259" w:lineRule="auto"/>
              <w:jc w:val="both"/>
              <w:rPr>
                <w:rFonts w:ascii="Calibri" w:eastAsia="Calibri" w:hAnsi="Calibri" w:cs="Calibri"/>
                <w:sz w:val="20"/>
                <w:szCs w:val="20"/>
                <w:lang w:val="en-GB"/>
              </w:rPr>
            </w:pPr>
          </w:p>
        </w:tc>
      </w:tr>
      <w:tr w:rsidR="00A4348E" w:rsidRPr="00A4348E" w14:paraId="6D7C34C2" w14:textId="77777777" w:rsidTr="00A4348E">
        <w:tc>
          <w:tcPr>
            <w:tcW w:w="0" w:type="auto"/>
            <w:tcBorders>
              <w:top w:val="single" w:sz="4" w:space="0" w:color="auto"/>
              <w:left w:val="single" w:sz="4" w:space="0" w:color="auto"/>
              <w:bottom w:val="single" w:sz="4" w:space="0" w:color="auto"/>
              <w:right w:val="single" w:sz="4" w:space="0" w:color="auto"/>
            </w:tcBorders>
            <w:shd w:val="clear" w:color="auto" w:fill="D9E2F3"/>
            <w:hideMark/>
          </w:tcPr>
          <w:p w14:paraId="76B07259" w14:textId="77777777" w:rsidR="00A4348E" w:rsidRPr="00652E9E" w:rsidRDefault="00A4348E" w:rsidP="00A4348E">
            <w:pPr>
              <w:spacing w:after="160" w:line="259" w:lineRule="auto"/>
              <w:rPr>
                <w:rFonts w:ascii="Calibri" w:eastAsia="Calibri" w:hAnsi="Calibri" w:cs="Calibri"/>
                <w:b/>
                <w:bCs/>
                <w:sz w:val="20"/>
                <w:szCs w:val="20"/>
                <w:lang w:val="en-GB"/>
              </w:rPr>
            </w:pPr>
            <w:r w:rsidRPr="00652E9E">
              <w:rPr>
                <w:rFonts w:ascii="Calibri" w:eastAsia="Calibri" w:hAnsi="Calibri" w:cs="Calibri"/>
                <w:b/>
                <w:bCs/>
                <w:sz w:val="20"/>
                <w:szCs w:val="20"/>
                <w:lang w:val="en-GB"/>
              </w:rPr>
              <w:lastRenderedPageBreak/>
              <w:t>AREAS FOR POSSIBLE POLICY INTERVENTION</w:t>
            </w:r>
          </w:p>
        </w:tc>
        <w:tc>
          <w:tcPr>
            <w:tcW w:w="0" w:type="auto"/>
            <w:tcBorders>
              <w:top w:val="single" w:sz="4" w:space="0" w:color="auto"/>
              <w:left w:val="single" w:sz="4" w:space="0" w:color="auto"/>
              <w:bottom w:val="single" w:sz="4" w:space="0" w:color="auto"/>
              <w:right w:val="single" w:sz="4" w:space="0" w:color="auto"/>
            </w:tcBorders>
            <w:hideMark/>
          </w:tcPr>
          <w:p w14:paraId="6A1FB1EC" w14:textId="77777777" w:rsidR="00A4348E" w:rsidRPr="00652E9E" w:rsidRDefault="00A4348E" w:rsidP="00A4348E">
            <w:pPr>
              <w:numPr>
                <w:ilvl w:val="0"/>
                <w:numId w:val="19"/>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Working women need care services to be part of the digital transformation. It is a gender request from the world of technology.</w:t>
            </w:r>
          </w:p>
          <w:p w14:paraId="5CF992A9" w14:textId="77777777" w:rsidR="00A4348E" w:rsidRPr="00652E9E" w:rsidRDefault="00A4348E" w:rsidP="00A4348E">
            <w:pPr>
              <w:numPr>
                <w:ilvl w:val="0"/>
                <w:numId w:val="19"/>
              </w:numPr>
              <w:contextualSpacing/>
              <w:jc w:val="both"/>
              <w:rPr>
                <w:rFonts w:ascii="Calibri" w:eastAsia="Calibri" w:hAnsi="Calibri" w:cs="Calibri"/>
                <w:sz w:val="20"/>
                <w:szCs w:val="20"/>
                <w:lang w:val="en-GB"/>
              </w:rPr>
            </w:pPr>
            <w:r w:rsidRPr="00652E9E">
              <w:rPr>
                <w:rFonts w:ascii="Calibri" w:eastAsia="Calibri" w:hAnsi="Calibri" w:cs="Calibri"/>
                <w:sz w:val="20"/>
                <w:szCs w:val="20"/>
                <w:lang w:val="en-GB"/>
              </w:rPr>
              <w:t xml:space="preserve">Policies on education of new skills are needed with prepared centres with new technologies. </w:t>
            </w:r>
          </w:p>
        </w:tc>
      </w:tr>
    </w:tbl>
    <w:p w14:paraId="31CD5A44" w14:textId="77777777" w:rsidR="00C85D42" w:rsidRDefault="00C85D42" w:rsidP="000E7B53">
      <w:pPr>
        <w:rPr>
          <w:rFonts w:cstheme="minorHAnsi"/>
          <w:noProof/>
          <w:sz w:val="20"/>
          <w:szCs w:val="20"/>
        </w:rPr>
      </w:pPr>
    </w:p>
    <w:p w14:paraId="683E1CBA" w14:textId="77777777" w:rsidR="000E7B53" w:rsidRPr="000E7B53" w:rsidRDefault="000E7B53" w:rsidP="000E7B53">
      <w:pPr>
        <w:rPr>
          <w:rFonts w:cstheme="minorHAnsi"/>
          <w:noProof/>
          <w:sz w:val="20"/>
          <w:szCs w:val="20"/>
        </w:rPr>
      </w:pPr>
    </w:p>
    <w:p w14:paraId="7472D7F8" w14:textId="77777777" w:rsidR="000E7B53" w:rsidRPr="000E7B53" w:rsidRDefault="000E7B53" w:rsidP="000E7B53">
      <w:pPr>
        <w:rPr>
          <w:rFonts w:cstheme="minorHAnsi"/>
          <w:noProof/>
          <w:sz w:val="20"/>
          <w:szCs w:val="20"/>
        </w:rPr>
      </w:pPr>
    </w:p>
    <w:p w14:paraId="74D444EB" w14:textId="77777777" w:rsidR="000E7B53" w:rsidRPr="000E7B53" w:rsidRDefault="000E7B53" w:rsidP="000E7B53">
      <w:pPr>
        <w:rPr>
          <w:rFonts w:cstheme="minorHAnsi"/>
          <w:noProof/>
          <w:sz w:val="20"/>
          <w:szCs w:val="20"/>
        </w:rPr>
      </w:pPr>
    </w:p>
    <w:p w14:paraId="0E64E715" w14:textId="77777777" w:rsidR="000E7B53" w:rsidRPr="000E7B53" w:rsidRDefault="000E7B53" w:rsidP="000E7B53">
      <w:pPr>
        <w:rPr>
          <w:rFonts w:cstheme="minorHAnsi"/>
          <w:noProof/>
          <w:sz w:val="20"/>
          <w:szCs w:val="20"/>
        </w:rPr>
      </w:pPr>
    </w:p>
    <w:p w14:paraId="5001BFE8" w14:textId="77777777" w:rsidR="000E7B53" w:rsidRPr="000E7B53" w:rsidRDefault="000E7B53" w:rsidP="000E7B53">
      <w:pPr>
        <w:rPr>
          <w:rFonts w:cstheme="minorHAnsi"/>
          <w:noProof/>
          <w:sz w:val="20"/>
          <w:szCs w:val="20"/>
        </w:rPr>
      </w:pPr>
    </w:p>
    <w:p w14:paraId="4EF80273" w14:textId="05821DB7" w:rsidR="009E0188" w:rsidRPr="00AC740A" w:rsidRDefault="009E0188" w:rsidP="000E7B53">
      <w:pPr>
        <w:rPr>
          <w:rFonts w:cstheme="minorHAnsi"/>
          <w:noProof/>
          <w:sz w:val="20"/>
          <w:szCs w:val="20"/>
        </w:rPr>
      </w:pPr>
      <w:r w:rsidRPr="00AC740A">
        <w:rPr>
          <w:rFonts w:cstheme="minorHAnsi"/>
          <w:noProof/>
          <w:sz w:val="20"/>
          <w:szCs w:val="20"/>
        </w:rPr>
        <w:br w:type="page"/>
      </w:r>
    </w:p>
    <w:p w14:paraId="0E727824" w14:textId="7CD52A61" w:rsidR="00A4348E" w:rsidRPr="007259F7" w:rsidRDefault="002B20A4" w:rsidP="00224102">
      <w:pPr>
        <w:pStyle w:val="Heading1"/>
        <w:rPr>
          <w:lang w:val="en-US"/>
        </w:rPr>
      </w:pPr>
      <w:bookmarkStart w:id="45" w:name="_Toc72487825"/>
      <w:bookmarkStart w:id="46" w:name="_Toc118121145"/>
      <w:r>
        <w:rPr>
          <w:lang w:val="en-US"/>
        </w:rPr>
        <w:lastRenderedPageBreak/>
        <w:t xml:space="preserve">8. </w:t>
      </w:r>
      <w:r w:rsidR="00A4348E" w:rsidRPr="007259F7">
        <w:rPr>
          <w:lang w:val="en-US"/>
        </w:rPr>
        <w:t>BIBLIOGRAPHY</w:t>
      </w:r>
      <w:bookmarkEnd w:id="45"/>
      <w:bookmarkEnd w:id="46"/>
    </w:p>
    <w:p w14:paraId="5877C8E8" w14:textId="15DA1F93" w:rsidR="00A4348E" w:rsidRPr="00AC740A" w:rsidRDefault="00224102" w:rsidP="00224102">
      <w:pPr>
        <w:ind w:left="360"/>
        <w:rPr>
          <w:rFonts w:cstheme="minorHAnsi"/>
          <w:b/>
          <w:bCs/>
          <w:sz w:val="20"/>
          <w:szCs w:val="20"/>
        </w:rPr>
      </w:pPr>
      <w:r>
        <w:rPr>
          <w:rFonts w:cstheme="minorHAnsi"/>
          <w:b/>
          <w:bCs/>
          <w:sz w:val="20"/>
          <w:szCs w:val="20"/>
        </w:rPr>
        <w:t>A.</w:t>
      </w:r>
      <w:r w:rsidR="00A4348E" w:rsidRPr="00AC740A">
        <w:rPr>
          <w:rFonts w:cstheme="minorHAnsi"/>
          <w:b/>
          <w:bCs/>
          <w:sz w:val="20"/>
          <w:szCs w:val="20"/>
        </w:rPr>
        <w:t xml:space="preserve"> R</w:t>
      </w:r>
      <w:r w:rsidR="00A4348E">
        <w:rPr>
          <w:rFonts w:cstheme="minorHAnsi"/>
          <w:b/>
          <w:bCs/>
          <w:sz w:val="20"/>
          <w:szCs w:val="20"/>
        </w:rPr>
        <w:t>esources</w:t>
      </w:r>
    </w:p>
    <w:p w14:paraId="06633F3B" w14:textId="77777777" w:rsidR="00A4348E" w:rsidRPr="00AC740A" w:rsidRDefault="00A4348E" w:rsidP="00224102">
      <w:pPr>
        <w:pStyle w:val="ListParagraph"/>
        <w:spacing w:line="240" w:lineRule="auto"/>
        <w:rPr>
          <w:rFonts w:asciiTheme="minorHAnsi" w:hAnsiTheme="minorHAnsi" w:cstheme="minorHAnsi"/>
          <w:b/>
          <w:bCs/>
          <w:sz w:val="20"/>
          <w:szCs w:val="20"/>
        </w:rPr>
      </w:pPr>
    </w:p>
    <w:p w14:paraId="287D70D5"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Accenture (2016). Cracking the Gender Code: Get 3x More Women in Computing. New York, NY: Accenture. Available at:  </w:t>
      </w:r>
      <w:hyperlink r:id="rId28" w:history="1">
        <w:r w:rsidRPr="00AC740A">
          <w:rPr>
            <w:rStyle w:val="Hyperlink"/>
            <w:rFonts w:asciiTheme="minorHAnsi" w:hAnsiTheme="minorHAnsi" w:cstheme="minorHAnsi"/>
            <w:noProof/>
            <w:sz w:val="20"/>
            <w:szCs w:val="20"/>
          </w:rPr>
          <w:t>https://www.accenture.com/t20161018T094638__w__/usen/_acnmedia/Accenture/next-gen-3/girls-who-code/Accenture-Cracking-The-Gender-CodeReport.pdf</w:t>
        </w:r>
      </w:hyperlink>
    </w:p>
    <w:p w14:paraId="6F5E7045"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Accenture (2017). New skills Now: Inclusion in the Digital Economy. New York, NY: Accenture. Available at: </w:t>
      </w:r>
      <w:hyperlink r:id="rId29" w:history="1">
        <w:r w:rsidRPr="00AC740A">
          <w:rPr>
            <w:rStyle w:val="Hyperlink"/>
            <w:rFonts w:asciiTheme="minorHAnsi" w:hAnsiTheme="minorHAnsi" w:cstheme="minorHAnsi"/>
            <w:noProof/>
            <w:sz w:val="20"/>
            <w:szCs w:val="20"/>
          </w:rPr>
          <w:t>https://www.accenture.com/_acnmedia/PDF-63/Accenture-New-Skills-Now-Inclusion-in-thedigital.pdf</w:t>
        </w:r>
      </w:hyperlink>
      <w:r w:rsidRPr="00AC740A">
        <w:rPr>
          <w:rFonts w:asciiTheme="minorHAnsi" w:hAnsiTheme="minorHAnsi" w:cstheme="minorHAnsi"/>
          <w:noProof/>
          <w:sz w:val="20"/>
          <w:szCs w:val="20"/>
        </w:rPr>
        <w:t xml:space="preserve">. </w:t>
      </w:r>
    </w:p>
    <w:p w14:paraId="1505FF8E"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Alliance for Financial Inclusion (2016). Digital Financial Services Basic Terminology. Kuala Lumpur, Malaysia: Alliance for Financial Inclusion. Available at:  </w:t>
      </w:r>
      <w:hyperlink r:id="rId30" w:history="1">
        <w:r w:rsidRPr="00AC740A">
          <w:rPr>
            <w:rStyle w:val="Hyperlink"/>
            <w:rFonts w:asciiTheme="minorHAnsi" w:hAnsiTheme="minorHAnsi" w:cstheme="minorHAnsi"/>
            <w:noProof/>
            <w:sz w:val="20"/>
            <w:szCs w:val="20"/>
          </w:rPr>
          <w:t>https://www.afiglobal.org/sites/default/files/publications/2016-08/Guideline Note-19 DFS-Terminology.pdf</w:t>
        </w:r>
      </w:hyperlink>
    </w:p>
    <w:p w14:paraId="2229A110"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Banking Regulation And Supervision Agency</w:t>
      </w:r>
      <w:r w:rsidRPr="00AC740A">
        <w:rPr>
          <w:rFonts w:asciiTheme="minorHAnsi" w:hAnsiTheme="minorHAnsi" w:cstheme="minorHAnsi"/>
          <w:b/>
          <w:bCs/>
          <w:noProof/>
          <w:sz w:val="20"/>
          <w:szCs w:val="20"/>
        </w:rPr>
        <w:t xml:space="preserve">: </w:t>
      </w:r>
      <w:r w:rsidRPr="00AC740A">
        <w:rPr>
          <w:rFonts w:asciiTheme="minorHAnsi" w:hAnsiTheme="minorHAnsi" w:cstheme="minorHAnsi"/>
          <w:noProof/>
          <w:sz w:val="20"/>
          <w:szCs w:val="20"/>
        </w:rPr>
        <w:t xml:space="preserve">Data available at: </w:t>
      </w:r>
      <w:hyperlink r:id="rId31" w:history="1">
        <w:r w:rsidRPr="00AC740A">
          <w:rPr>
            <w:rStyle w:val="Hyperlink"/>
            <w:rFonts w:asciiTheme="minorHAnsi" w:hAnsiTheme="minorHAnsi" w:cstheme="minorHAnsi"/>
            <w:noProof/>
            <w:sz w:val="20"/>
            <w:szCs w:val="20"/>
          </w:rPr>
          <w:t>https://www.bddk.org.tr/Data/Main-Indicators-Report/23</w:t>
        </w:r>
      </w:hyperlink>
    </w:p>
    <w:p w14:paraId="32149850"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Commission for Sustainable Development (2017). Working Group on the Digital Gender Divide: Recommendations for Action: Bridging the Gender Gap in Internet and Broadband Access and Use. Geneva, Switzerland: Broadband Commission for Sustainable Development. Available at: </w:t>
      </w:r>
      <w:hyperlink r:id="rId32" w:history="1">
        <w:r w:rsidRPr="00AC740A">
          <w:rPr>
            <w:rStyle w:val="Hyperlink"/>
            <w:rFonts w:asciiTheme="minorHAnsi" w:hAnsiTheme="minorHAnsi" w:cstheme="minorHAnsi"/>
            <w:noProof/>
            <w:sz w:val="20"/>
            <w:szCs w:val="20"/>
          </w:rPr>
          <w:t>http://broadbandcommission.org/Documents/publications/WorkingGroupDigitalGenderDividereport2017.pdf</w:t>
        </w:r>
      </w:hyperlink>
    </w:p>
    <w:p w14:paraId="5B240310"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Datta, N., Angela Assy, Johanne Buba, Samantha Watson, et al. (2018). Integration: A New Approach to Youth Employment Programs. Washington, DC: World Bank Group. </w:t>
      </w:r>
    </w:p>
    <w:p w14:paraId="0F965A07" w14:textId="77777777" w:rsidR="00A4348E" w:rsidRPr="00AC740A" w:rsidRDefault="00A4348E" w:rsidP="00224102">
      <w:pPr>
        <w:pStyle w:val="ListParagraph"/>
        <w:numPr>
          <w:ilvl w:val="0"/>
          <w:numId w:val="2"/>
        </w:numPr>
        <w:spacing w:after="160" w:line="240" w:lineRule="auto"/>
        <w:rPr>
          <w:rStyle w:val="Hyperlink"/>
          <w:rFonts w:asciiTheme="minorHAnsi" w:hAnsiTheme="minorHAnsi" w:cstheme="minorHAnsi"/>
          <w:noProof/>
          <w:sz w:val="20"/>
          <w:szCs w:val="20"/>
          <w:lang w:val="en-US"/>
        </w:rPr>
      </w:pPr>
      <w:r w:rsidRPr="00AC740A">
        <w:rPr>
          <w:rFonts w:asciiTheme="minorHAnsi" w:hAnsiTheme="minorHAnsi" w:cstheme="minorHAnsi"/>
          <w:noProof/>
          <w:sz w:val="20"/>
          <w:szCs w:val="20"/>
        </w:rPr>
        <w:t xml:space="preserve">Deloitte (2020), Banking Industry Outlook available at: </w:t>
      </w:r>
      <w:hyperlink r:id="rId33" w:history="1">
        <w:r w:rsidRPr="00AC740A">
          <w:rPr>
            <w:rStyle w:val="Hyperlink"/>
            <w:rFonts w:asciiTheme="minorHAnsi" w:hAnsiTheme="minorHAnsi" w:cstheme="minorHAnsi"/>
            <w:noProof/>
            <w:sz w:val="20"/>
            <w:szCs w:val="20"/>
          </w:rPr>
          <w:t>h</w:t>
        </w:r>
        <w:r w:rsidRPr="00AC740A">
          <w:rPr>
            <w:rStyle w:val="Hyperlink"/>
            <w:rFonts w:asciiTheme="minorHAnsi" w:hAnsiTheme="minorHAnsi" w:cstheme="minorHAnsi"/>
            <w:noProof/>
            <w:sz w:val="20"/>
            <w:szCs w:val="20"/>
            <w:lang w:val="en-US"/>
          </w:rPr>
          <w:t>ttps://www2.deloitte.com/us/en/insights/industry/financial-services/financial-services-industry-outlooks/banking-industry-outlook.html</w:t>
        </w:r>
      </w:hyperlink>
    </w:p>
    <w:p w14:paraId="16087086"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Deloitte, Achieving gender equity in financial services leadership,  available at: https://www2.deloitte.com/content/dam/Deloitte/lu/Documents/financial-services/lu-women-in-fsi-leadership-roles.pdf?nc=1</w:t>
      </w:r>
    </w:p>
    <w:p w14:paraId="5CD17E13"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Fiorillo, A. (2017). How to Bring More Women into Mobile Money. Women's Financial Inclusion Community of Practice. Available at: </w:t>
      </w:r>
      <w:hyperlink r:id="rId34" w:history="1">
        <w:r w:rsidRPr="00AC740A">
          <w:rPr>
            <w:rStyle w:val="Hyperlink"/>
            <w:rFonts w:asciiTheme="minorHAnsi" w:hAnsiTheme="minorHAnsi" w:cstheme="minorHAnsi"/>
            <w:noProof/>
            <w:sz w:val="20"/>
            <w:szCs w:val="20"/>
          </w:rPr>
          <w:t>https://www.microfinancegateway.org/library/how-bringmore-women-mobile-money</w:t>
        </w:r>
      </w:hyperlink>
      <w:r w:rsidRPr="00AC740A">
        <w:rPr>
          <w:rFonts w:asciiTheme="minorHAnsi" w:hAnsiTheme="minorHAnsi" w:cstheme="minorHAnsi"/>
          <w:noProof/>
          <w:sz w:val="20"/>
          <w:szCs w:val="20"/>
        </w:rPr>
        <w:t xml:space="preserve">. </w:t>
      </w:r>
    </w:p>
    <w:p w14:paraId="6BDE7DFC"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GSMA Connected Women (2015). Bridging the gender gap: Mobile access and usage in low and middleincome countries. London, UK: GSMA. </w:t>
      </w:r>
    </w:p>
    <w:p w14:paraId="519419A4"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GSMA Connected Women (2018). The Mobile Gender Gap Report 2018. London, UK: GSMA. Available at: </w:t>
      </w:r>
      <w:hyperlink r:id="rId35" w:history="1">
        <w:r w:rsidRPr="00AC740A">
          <w:rPr>
            <w:rStyle w:val="Hyperlink"/>
            <w:rFonts w:asciiTheme="minorHAnsi" w:hAnsiTheme="minorHAnsi" w:cstheme="minorHAnsi"/>
            <w:noProof/>
            <w:sz w:val="20"/>
            <w:szCs w:val="20"/>
          </w:rPr>
          <w:t>https://www.gsma.com/mobilefordevelopment/connected-women/the-mobile-gender-gapreport-2018/</w:t>
        </w:r>
      </w:hyperlink>
      <w:r w:rsidRPr="00AC740A">
        <w:rPr>
          <w:rFonts w:asciiTheme="minorHAnsi" w:hAnsiTheme="minorHAnsi" w:cstheme="minorHAnsi"/>
          <w:noProof/>
          <w:sz w:val="20"/>
          <w:szCs w:val="20"/>
        </w:rPr>
        <w:t xml:space="preserve">. </w:t>
      </w:r>
    </w:p>
    <w:p w14:paraId="39A89467"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Holman, D., Rosemary Batt, and Ursula Holtgrewe (2007). The global call center report: International perspectives on management and employment (Executive summary). Ithaca, NY: Cornell University ILR School. Available at: </w:t>
      </w:r>
      <w:hyperlink r:id="rId36" w:history="1">
        <w:r w:rsidRPr="00AC740A">
          <w:rPr>
            <w:rStyle w:val="Hyperlink"/>
            <w:rFonts w:asciiTheme="minorHAnsi" w:hAnsiTheme="minorHAnsi" w:cstheme="minorHAnsi"/>
            <w:noProof/>
            <w:sz w:val="20"/>
            <w:szCs w:val="20"/>
          </w:rPr>
          <w:t>https://digitalcommons.ilr.cornell.edu/cgi/viewcontent.cgi?article=1011&amp;context=reports</w:t>
        </w:r>
      </w:hyperlink>
      <w:r w:rsidRPr="00AC740A">
        <w:rPr>
          <w:rFonts w:asciiTheme="minorHAnsi" w:hAnsiTheme="minorHAnsi" w:cstheme="minorHAnsi"/>
          <w:noProof/>
          <w:sz w:val="20"/>
          <w:szCs w:val="20"/>
        </w:rPr>
        <w:t>.</w:t>
      </w:r>
    </w:p>
    <w:p w14:paraId="1351F582" w14:textId="77777777" w:rsidR="00A4348E" w:rsidRPr="007259F7" w:rsidRDefault="00A4348E" w:rsidP="00224102">
      <w:pPr>
        <w:pStyle w:val="ListParagraph"/>
        <w:numPr>
          <w:ilvl w:val="0"/>
          <w:numId w:val="2"/>
        </w:numPr>
        <w:spacing w:after="160" w:line="240" w:lineRule="auto"/>
        <w:rPr>
          <w:rStyle w:val="Hyperlink"/>
          <w:rFonts w:asciiTheme="minorHAnsi" w:hAnsiTheme="minorHAnsi" w:cstheme="minorHAnsi"/>
          <w:noProof/>
          <w:sz w:val="20"/>
          <w:szCs w:val="20"/>
          <w:u w:val="none"/>
          <w:lang w:val="en"/>
        </w:rPr>
      </w:pPr>
      <w:r w:rsidRPr="00AC740A">
        <w:rPr>
          <w:rFonts w:asciiTheme="minorHAnsi" w:hAnsiTheme="minorHAnsi" w:cstheme="minorHAnsi"/>
          <w:noProof/>
          <w:sz w:val="20"/>
          <w:szCs w:val="20"/>
          <w:lang w:val="en"/>
        </w:rPr>
        <w:t xml:space="preserve">ILO (2018) The economics of artificial intelligence: Implications for the future of work, available at: </w:t>
      </w:r>
      <w:hyperlink r:id="rId37" w:history="1">
        <w:r w:rsidRPr="00AC740A">
          <w:rPr>
            <w:rStyle w:val="Hyperlink"/>
            <w:rFonts w:asciiTheme="minorHAnsi" w:hAnsiTheme="minorHAnsi" w:cstheme="minorHAnsi"/>
            <w:noProof/>
            <w:sz w:val="20"/>
            <w:szCs w:val="20"/>
            <w:lang w:val="en"/>
          </w:rPr>
          <w:t>https://www.ilo.org/global/topics/future-of-work/publications/research-papers/WCMS_647306/lang--en/index.htm</w:t>
        </w:r>
      </w:hyperlink>
    </w:p>
    <w:p w14:paraId="4A4437A5" w14:textId="77777777" w:rsidR="00A4348E" w:rsidRPr="00AC740A" w:rsidRDefault="00A4348E" w:rsidP="00224102">
      <w:pPr>
        <w:pStyle w:val="ListParagraph"/>
        <w:spacing w:after="160" w:line="240" w:lineRule="auto"/>
        <w:rPr>
          <w:rFonts w:asciiTheme="minorHAnsi" w:hAnsiTheme="minorHAnsi" w:cstheme="minorHAnsi"/>
          <w:noProof/>
          <w:sz w:val="20"/>
          <w:szCs w:val="20"/>
          <w:lang w:val="en"/>
        </w:rPr>
      </w:pPr>
    </w:p>
    <w:p w14:paraId="3617905B" w14:textId="249720C1"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Insurance association of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Strategy Report (2020-2024), available at: </w:t>
      </w:r>
      <w:hyperlink r:id="rId38" w:history="1">
        <w:r w:rsidRPr="00AC740A">
          <w:rPr>
            <w:rStyle w:val="Hyperlink"/>
            <w:rFonts w:asciiTheme="minorHAnsi" w:hAnsiTheme="minorHAnsi" w:cstheme="minorHAnsi"/>
            <w:noProof/>
            <w:sz w:val="20"/>
            <w:szCs w:val="20"/>
          </w:rPr>
          <w:t>https://www.tsb.org.tr/images/Documents/ARA%C5%9ETIRMA/20200604_TSB%20STRATEJI%20ENG%2019-s%C4%B1k%C4%B1%C5%9Ft%C4%B1r%C4%B1ld%C4%B1.pdf</w:t>
        </w:r>
      </w:hyperlink>
    </w:p>
    <w:p w14:paraId="4109BD9D" w14:textId="69341471"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Invest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(2018), available at: </w:t>
      </w:r>
      <w:hyperlink r:id="rId39" w:history="1">
        <w:r w:rsidRPr="00AC740A">
          <w:rPr>
            <w:rStyle w:val="Hyperlink"/>
            <w:rFonts w:asciiTheme="minorHAnsi" w:hAnsiTheme="minorHAnsi" w:cstheme="minorHAnsi"/>
            <w:noProof/>
            <w:sz w:val="20"/>
            <w:szCs w:val="20"/>
          </w:rPr>
          <w:t>http://invest</w:t>
        </w:r>
        <w:r w:rsidR="00D12509">
          <w:rPr>
            <w:rStyle w:val="Hyperlink"/>
            <w:rFonts w:asciiTheme="minorHAnsi" w:hAnsiTheme="minorHAnsi" w:cstheme="minorHAnsi"/>
            <w:noProof/>
            <w:sz w:val="20"/>
            <w:szCs w:val="20"/>
          </w:rPr>
          <w:t>Türkiye</w:t>
        </w:r>
        <w:r w:rsidRPr="00AC740A">
          <w:rPr>
            <w:rStyle w:val="Hyperlink"/>
            <w:rFonts w:asciiTheme="minorHAnsi" w:hAnsiTheme="minorHAnsi" w:cstheme="minorHAnsi"/>
            <w:noProof/>
            <w:sz w:val="20"/>
            <w:szCs w:val="20"/>
          </w:rPr>
          <w:t>.or.jp/wp-content/uploads/2018/04/FINANCIAL.SERVICES.INDUSTRY.pdf</w:t>
        </w:r>
      </w:hyperlink>
    </w:p>
    <w:p w14:paraId="2DBBFF9C"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Lee, K. (2016). “Skills Training by Small and Medium-Sized Enterprises: Innovative Cases and the Consortium Approach in the Republic of Korea.” ABDI Working Paper Series. </w:t>
      </w:r>
    </w:p>
    <w:p w14:paraId="2049D9C4"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lastRenderedPageBreak/>
        <w:t xml:space="preserve">McKinsey Global Institute (2017). Technology, Jobs, and the Future of Work. New York, NY: McKinsey Global Institute. Available at: </w:t>
      </w:r>
      <w:hyperlink r:id="rId40" w:history="1">
        <w:r w:rsidRPr="00AC740A">
          <w:rPr>
            <w:rStyle w:val="Hyperlink"/>
            <w:rFonts w:asciiTheme="minorHAnsi" w:hAnsiTheme="minorHAnsi" w:cstheme="minorHAnsi"/>
            <w:noProof/>
            <w:sz w:val="20"/>
            <w:szCs w:val="20"/>
          </w:rPr>
          <w:t>https://www.mckinsey.com/featured-insights/employment-andgrowth/technology-jobs-and-the-future-of-work</w:t>
        </w:r>
      </w:hyperlink>
    </w:p>
    <w:p w14:paraId="4C3402BA"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Narain, S. (2009). Gender and Access to Finance. World Bank Group. Available at: </w:t>
      </w:r>
      <w:hyperlink r:id="rId41" w:history="1">
        <w:r w:rsidRPr="00AC740A">
          <w:rPr>
            <w:rStyle w:val="Hyperlink"/>
            <w:rFonts w:asciiTheme="minorHAnsi" w:hAnsiTheme="minorHAnsi" w:cstheme="minorHAnsi"/>
            <w:noProof/>
            <w:sz w:val="20"/>
            <w:szCs w:val="20"/>
          </w:rPr>
          <w:t>http://siteresources.worldbank.org/EXTGENDERSTATS/Resources/SushmaNarainAccesstoFinanceAnalyticalPaper.doc</w:t>
        </w:r>
      </w:hyperlink>
      <w:r w:rsidRPr="00AC740A">
        <w:rPr>
          <w:rFonts w:asciiTheme="minorHAnsi" w:hAnsiTheme="minorHAnsi" w:cstheme="minorHAnsi"/>
          <w:noProof/>
          <w:sz w:val="20"/>
          <w:szCs w:val="20"/>
        </w:rPr>
        <w:t xml:space="preserve">. </w:t>
      </w:r>
    </w:p>
    <w:p w14:paraId="02598133"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Organisation for Economic Co-operation and Development (2005). New perspectives on ICT skills and employment. Paris, France: OECD Publishing. </w:t>
      </w:r>
    </w:p>
    <w:p w14:paraId="3EBE3D05" w14:textId="2583897E"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Presidency of the Republic of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(May 2019) Financial services on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available at: </w:t>
      </w:r>
      <w:hyperlink r:id="rId42" w:history="1">
        <w:r w:rsidRPr="00AC740A">
          <w:rPr>
            <w:rStyle w:val="Hyperlink"/>
            <w:rFonts w:asciiTheme="minorHAnsi" w:hAnsiTheme="minorHAnsi" w:cstheme="minorHAnsi"/>
            <w:noProof/>
            <w:sz w:val="20"/>
            <w:szCs w:val="20"/>
          </w:rPr>
          <w:t>https://www.invest.gov.tr/en/library/publications/lists/investpublications/financial-services-industry.pdf</w:t>
        </w:r>
      </w:hyperlink>
    </w:p>
    <w:p w14:paraId="2337CB34" w14:textId="71CD84BB"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Presidency of the Republic of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Presidency of Strategy and Budget (2019) Eleven Development Plan, available in:  </w:t>
      </w:r>
      <w:hyperlink r:id="rId43" w:history="1">
        <w:r w:rsidRPr="00AC740A">
          <w:rPr>
            <w:rStyle w:val="Hyperlink"/>
            <w:rFonts w:asciiTheme="minorHAnsi" w:hAnsiTheme="minorHAnsi" w:cstheme="minorHAnsi"/>
            <w:noProof/>
            <w:sz w:val="20"/>
            <w:szCs w:val="20"/>
          </w:rPr>
          <w:t>https://www.sbb.gov.tr/wp-content/uploads/2020/06/Eleventh_Development_Plan-2019-2023.pdf</w:t>
        </w:r>
      </w:hyperlink>
    </w:p>
    <w:p w14:paraId="2E7B40F7" w14:textId="208E43D0"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Presidency of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Economic Program 2019 – 2021, available at: </w:t>
      </w:r>
      <w:hyperlink r:id="rId44" w:history="1">
        <w:r w:rsidRPr="00AC740A">
          <w:rPr>
            <w:rStyle w:val="Hyperlink"/>
            <w:rFonts w:asciiTheme="minorHAnsi" w:hAnsiTheme="minorHAnsi" w:cstheme="minorHAnsi"/>
            <w:noProof/>
            <w:sz w:val="20"/>
            <w:szCs w:val="20"/>
          </w:rPr>
          <w:t>https://www.sbb.gov.tr/wp-content/uploads/2018/11/YeniEkonomiProgram%C4%B1_OVP_2019-2021.pdf</w:t>
        </w:r>
      </w:hyperlink>
    </w:p>
    <w:p w14:paraId="49780A9D" w14:textId="123EE3ED"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Presidency of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Economic Program 2021 – 2023, available at: </w:t>
      </w:r>
      <w:hyperlink r:id="rId45" w:history="1">
        <w:r w:rsidRPr="00AC740A">
          <w:rPr>
            <w:rStyle w:val="Hyperlink"/>
            <w:rFonts w:asciiTheme="minorHAnsi" w:hAnsiTheme="minorHAnsi" w:cstheme="minorHAnsi"/>
            <w:noProof/>
            <w:sz w:val="20"/>
            <w:szCs w:val="20"/>
          </w:rPr>
          <w:t>https://www.sbb.gov.tr/wp-content/uploads/2020/09/YeniEkonomiProgram%C4%B1_OVP_2021-2023.pdf</w:t>
        </w:r>
      </w:hyperlink>
    </w:p>
    <w:p w14:paraId="1D3BFC6F" w14:textId="44DBABA4"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Republic of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Ministry of Treasury and Finance, New economy program balance-discipline-transformation 2019-2021, available at: </w:t>
      </w:r>
      <w:hyperlink r:id="rId46" w:history="1">
        <w:r w:rsidRPr="00AC740A">
          <w:rPr>
            <w:rStyle w:val="Hyperlink"/>
            <w:rFonts w:asciiTheme="minorHAnsi" w:hAnsiTheme="minorHAnsi" w:cstheme="minorHAnsi"/>
            <w:noProof/>
            <w:sz w:val="20"/>
            <w:szCs w:val="20"/>
          </w:rPr>
          <w:t>https://ms.hmb.gov.tr/uploads/2019/10/New-Economy-Program-2019-2021.pdf</w:t>
        </w:r>
      </w:hyperlink>
    </w:p>
    <w:p w14:paraId="214FE82C" w14:textId="560C540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Selected Banking and Macroeconomic Indicators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 European Union October 2020, available at. </w:t>
      </w:r>
      <w:hyperlink r:id="rId47" w:history="1">
        <w:r w:rsidRPr="00AC740A">
          <w:rPr>
            <w:rStyle w:val="Hyperlink"/>
            <w:rFonts w:asciiTheme="minorHAnsi" w:hAnsiTheme="minorHAnsi" w:cstheme="minorHAnsi"/>
            <w:noProof/>
            <w:sz w:val="20"/>
            <w:szCs w:val="20"/>
          </w:rPr>
          <w:t>https://www.tbb.org.tr/en/Content/Upload/Dokuman/182/TR-EU-2019.pdf</w:t>
        </w:r>
      </w:hyperlink>
    </w:p>
    <w:p w14:paraId="118A9C28" w14:textId="57C12375"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The Banks Association of </w:t>
      </w:r>
      <w:r w:rsidR="00D12509">
        <w:rPr>
          <w:rFonts w:asciiTheme="minorHAnsi" w:hAnsiTheme="minorHAnsi" w:cstheme="minorHAnsi"/>
          <w:noProof/>
          <w:sz w:val="20"/>
          <w:szCs w:val="20"/>
        </w:rPr>
        <w:t>Türkiye</w:t>
      </w:r>
      <w:r w:rsidRPr="00AC740A">
        <w:rPr>
          <w:rFonts w:asciiTheme="minorHAnsi" w:hAnsiTheme="minorHAnsi" w:cstheme="minorHAnsi"/>
          <w:b/>
          <w:bCs/>
          <w:noProof/>
          <w:sz w:val="20"/>
          <w:szCs w:val="20"/>
        </w:rPr>
        <w:t xml:space="preserve"> (2020)</w:t>
      </w:r>
      <w:r w:rsidRPr="00AC740A">
        <w:rPr>
          <w:rFonts w:asciiTheme="minorHAnsi" w:hAnsiTheme="minorHAnsi" w:cstheme="minorHAnsi"/>
          <w:noProof/>
          <w:sz w:val="20"/>
          <w:szCs w:val="20"/>
        </w:rPr>
        <w:t xml:space="preserve"> Data available at: </w:t>
      </w:r>
      <w:hyperlink r:id="rId48" w:history="1">
        <w:r w:rsidRPr="00AC740A">
          <w:rPr>
            <w:rStyle w:val="Hyperlink"/>
            <w:rFonts w:asciiTheme="minorHAnsi" w:hAnsiTheme="minorHAnsi" w:cstheme="minorHAnsi"/>
            <w:noProof/>
            <w:sz w:val="20"/>
            <w:szCs w:val="20"/>
          </w:rPr>
          <w:t>https://www.tbb.org.tr/english/tbbbrosur10032005englishi.pdf</w:t>
        </w:r>
      </w:hyperlink>
    </w:p>
    <w:p w14:paraId="0D95588A" w14:textId="1566F166"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The Banks Association of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(2021) Banks and Banking sector information , available at. </w:t>
      </w:r>
      <w:hyperlink r:id="rId49" w:history="1">
        <w:r w:rsidRPr="00AC740A">
          <w:rPr>
            <w:rStyle w:val="Hyperlink"/>
            <w:rFonts w:asciiTheme="minorHAnsi" w:hAnsiTheme="minorHAnsi" w:cstheme="minorHAnsi"/>
            <w:noProof/>
            <w:sz w:val="20"/>
            <w:szCs w:val="20"/>
          </w:rPr>
          <w:t>https://www.tbb.org.tr/en/banks-and-banking-sector-information/statistical-reports/20</w:t>
        </w:r>
      </w:hyperlink>
    </w:p>
    <w:p w14:paraId="35726DD7"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Turkish Banking Sector by International Comparisons November 2020, available at. </w:t>
      </w:r>
      <w:hyperlink r:id="rId50" w:history="1">
        <w:r w:rsidRPr="00AC740A">
          <w:rPr>
            <w:rStyle w:val="Hyperlink"/>
            <w:rFonts w:asciiTheme="minorHAnsi" w:hAnsiTheme="minorHAnsi" w:cstheme="minorHAnsi"/>
            <w:noProof/>
            <w:sz w:val="20"/>
            <w:szCs w:val="20"/>
          </w:rPr>
          <w:t>https://www.tbb.org.tr/en/Content/Upload/Dokuman/184/Turkish_Banking_Sector_by_International_Comparisons_(2019).pdf</w:t>
        </w:r>
      </w:hyperlink>
    </w:p>
    <w:p w14:paraId="01ECA46E"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TÜRKİYE CUMHURİYETİ CUMHURBAŞKANLIĞI STRATEJİ VE BÜTÇE BAŞKANLIĞI</w:t>
      </w:r>
      <w:r w:rsidRPr="00AC740A">
        <w:rPr>
          <w:rFonts w:asciiTheme="minorHAnsi" w:hAnsiTheme="minorHAnsi" w:cstheme="minorHAnsi"/>
          <w:sz w:val="20"/>
          <w:szCs w:val="20"/>
        </w:rPr>
        <w:t xml:space="preserve"> </w:t>
      </w:r>
      <w:hyperlink r:id="rId51" w:history="1">
        <w:r w:rsidRPr="00AC740A">
          <w:rPr>
            <w:rStyle w:val="Hyperlink"/>
            <w:rFonts w:asciiTheme="minorHAnsi" w:hAnsiTheme="minorHAnsi" w:cstheme="minorHAnsi"/>
            <w:noProof/>
            <w:sz w:val="20"/>
            <w:szCs w:val="20"/>
          </w:rPr>
          <w:t>https://www.sbb.gov.tr/wp-content/uploads/2021/01/isgucu-piyasasi-2020-Yili-4-Ceyrek-Raporu.pdf</w:t>
        </w:r>
      </w:hyperlink>
    </w:p>
    <w:p w14:paraId="6E6CC2D6" w14:textId="18DD5088"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UNDP (2021)  </w:t>
      </w:r>
      <w:r w:rsidR="00D12509">
        <w:rPr>
          <w:rFonts w:asciiTheme="minorHAnsi" w:hAnsiTheme="minorHAnsi" w:cstheme="minorHAnsi"/>
          <w:noProof/>
          <w:sz w:val="20"/>
          <w:szCs w:val="20"/>
        </w:rPr>
        <w:t>Türkiye</w:t>
      </w:r>
      <w:r w:rsidRPr="00AC740A">
        <w:rPr>
          <w:rFonts w:asciiTheme="minorHAnsi" w:hAnsiTheme="minorHAnsi" w:cstheme="minorHAnsi"/>
          <w:noProof/>
          <w:sz w:val="20"/>
          <w:szCs w:val="20"/>
        </w:rPr>
        <w:t xml:space="preserve"> Annual Report 2020, available at: </w:t>
      </w:r>
      <w:hyperlink r:id="rId52" w:history="1">
        <w:r w:rsidRPr="00AC740A">
          <w:rPr>
            <w:rStyle w:val="Hyperlink"/>
            <w:rFonts w:asciiTheme="minorHAnsi" w:hAnsiTheme="minorHAnsi" w:cstheme="minorHAnsi"/>
            <w:noProof/>
            <w:sz w:val="20"/>
            <w:szCs w:val="20"/>
          </w:rPr>
          <w:t>https://www.tr.undp.org/content/</w:t>
        </w:r>
        <w:r w:rsidR="00D12509">
          <w:rPr>
            <w:rStyle w:val="Hyperlink"/>
            <w:rFonts w:asciiTheme="minorHAnsi" w:hAnsiTheme="minorHAnsi" w:cstheme="minorHAnsi"/>
            <w:noProof/>
            <w:sz w:val="20"/>
            <w:szCs w:val="20"/>
          </w:rPr>
          <w:t>Türkiye</w:t>
        </w:r>
        <w:r w:rsidRPr="00AC740A">
          <w:rPr>
            <w:rStyle w:val="Hyperlink"/>
            <w:rFonts w:asciiTheme="minorHAnsi" w:hAnsiTheme="minorHAnsi" w:cstheme="minorHAnsi"/>
            <w:noProof/>
            <w:sz w:val="20"/>
            <w:szCs w:val="20"/>
          </w:rPr>
          <w:t>/en/home/library/corporatereports/Annual-report-2020.html</w:t>
        </w:r>
      </w:hyperlink>
    </w:p>
    <w:p w14:paraId="5D7B7265" w14:textId="77777777" w:rsidR="00A4348E" w:rsidRPr="007259F7" w:rsidRDefault="00A4348E" w:rsidP="00224102">
      <w:pPr>
        <w:pStyle w:val="ListParagraph"/>
        <w:numPr>
          <w:ilvl w:val="0"/>
          <w:numId w:val="2"/>
        </w:numPr>
        <w:spacing w:after="160" w:line="240" w:lineRule="auto"/>
        <w:rPr>
          <w:rStyle w:val="Hyperlink"/>
          <w:rFonts w:asciiTheme="minorHAnsi" w:hAnsiTheme="minorHAnsi" w:cstheme="minorHAnsi"/>
          <w:noProof/>
          <w:sz w:val="20"/>
          <w:szCs w:val="20"/>
          <w:u w:val="none"/>
        </w:rPr>
      </w:pPr>
      <w:r w:rsidRPr="00AC740A">
        <w:rPr>
          <w:rFonts w:asciiTheme="minorHAnsi" w:hAnsiTheme="minorHAnsi" w:cstheme="minorHAnsi"/>
          <w:noProof/>
          <w:sz w:val="20"/>
          <w:szCs w:val="20"/>
        </w:rPr>
        <w:t xml:space="preserve">World Bank (2013). Connecting to Work: How information and Communication Technologies Could Help Expand Employment Opportunities. Washington, DC: World Bank Group. Available at: </w:t>
      </w:r>
      <w:hyperlink r:id="rId53" w:history="1">
        <w:r w:rsidRPr="00AC740A">
          <w:rPr>
            <w:rStyle w:val="Hyperlink"/>
            <w:rFonts w:asciiTheme="minorHAnsi" w:hAnsiTheme="minorHAnsi" w:cstheme="minorHAnsi"/>
            <w:noProof/>
            <w:sz w:val="20"/>
            <w:szCs w:val="20"/>
          </w:rPr>
          <w:t>http://documents.worldbank.org/curated/en/290301468340843514/Connecting-to-work-howinformation-and-communication-technologies-could-help-expand-employment-opportunities</w:t>
        </w:r>
      </w:hyperlink>
    </w:p>
    <w:p w14:paraId="63E077C3" w14:textId="77777777" w:rsidR="00A4348E" w:rsidRPr="00AC740A" w:rsidRDefault="00A4348E" w:rsidP="00224102">
      <w:pPr>
        <w:pStyle w:val="ListParagraph"/>
        <w:spacing w:after="160" w:line="240" w:lineRule="auto"/>
        <w:rPr>
          <w:rFonts w:asciiTheme="minorHAnsi" w:hAnsiTheme="minorHAnsi" w:cstheme="minorHAnsi"/>
          <w:noProof/>
          <w:sz w:val="20"/>
          <w:szCs w:val="20"/>
        </w:rPr>
      </w:pPr>
    </w:p>
    <w:p w14:paraId="355F6356"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World Bank (2016). World Development Report 2016: Digital Dividends. Washington DC: World Bank Group. Available at: </w:t>
      </w:r>
      <w:hyperlink r:id="rId54" w:history="1">
        <w:r w:rsidRPr="00AC740A">
          <w:rPr>
            <w:rStyle w:val="Hyperlink"/>
            <w:rFonts w:asciiTheme="minorHAnsi" w:hAnsiTheme="minorHAnsi" w:cstheme="minorHAnsi"/>
            <w:noProof/>
            <w:sz w:val="20"/>
            <w:szCs w:val="20"/>
          </w:rPr>
          <w:t>http://www.worldbank.org/en/publication/wdr2016</w:t>
        </w:r>
      </w:hyperlink>
      <w:r w:rsidRPr="00AC740A">
        <w:rPr>
          <w:rFonts w:asciiTheme="minorHAnsi" w:hAnsiTheme="minorHAnsi" w:cstheme="minorHAnsi"/>
          <w:noProof/>
          <w:sz w:val="20"/>
          <w:szCs w:val="20"/>
        </w:rPr>
        <w:t xml:space="preserve">. </w:t>
      </w:r>
    </w:p>
    <w:p w14:paraId="27729882"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World Bank (2018). Engendering ICT: Toolkit for Task Team-Leaders. Washington, DC: World Bank Group. </w:t>
      </w:r>
    </w:p>
    <w:p w14:paraId="72518AE4"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World Bank, (2018) Digital Jobs available at:  </w:t>
      </w:r>
      <w:hyperlink r:id="rId55" w:history="1">
        <w:r w:rsidRPr="00AC740A">
          <w:rPr>
            <w:rStyle w:val="Hyperlink"/>
            <w:rFonts w:asciiTheme="minorHAnsi" w:hAnsiTheme="minorHAnsi" w:cstheme="minorHAnsi"/>
            <w:noProof/>
            <w:sz w:val="20"/>
            <w:szCs w:val="20"/>
          </w:rPr>
          <w:t>http://documents1.worldbank.org/curated/pt/824821543327613420/pdf/Summary-S4YE-Digital-Jobs-Report-Executive-Summary.pdf</w:t>
        </w:r>
      </w:hyperlink>
    </w:p>
    <w:p w14:paraId="3D4A3A99"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 xml:space="preserve">World Wide Web Foundation (2015). Women’s Rights Online, Translating Access into Empowerment. Available at: </w:t>
      </w:r>
      <w:hyperlink r:id="rId56" w:history="1">
        <w:r w:rsidRPr="00AC740A">
          <w:rPr>
            <w:rStyle w:val="Hyperlink"/>
            <w:rFonts w:asciiTheme="minorHAnsi" w:hAnsiTheme="minorHAnsi" w:cstheme="minorHAnsi"/>
            <w:noProof/>
            <w:sz w:val="20"/>
            <w:szCs w:val="20"/>
          </w:rPr>
          <w:t>http://webfoundation.org/docs/2015/10/womens-rights-online21102015.pdf</w:t>
        </w:r>
      </w:hyperlink>
      <w:r w:rsidRPr="00AC740A">
        <w:rPr>
          <w:rFonts w:asciiTheme="minorHAnsi" w:hAnsiTheme="minorHAnsi" w:cstheme="minorHAnsi"/>
          <w:noProof/>
          <w:sz w:val="20"/>
          <w:szCs w:val="20"/>
        </w:rPr>
        <w:t>.</w:t>
      </w:r>
    </w:p>
    <w:p w14:paraId="63B6DD77" w14:textId="77777777" w:rsidR="00A4348E" w:rsidRPr="00AC740A" w:rsidRDefault="00A4348E" w:rsidP="00224102">
      <w:pPr>
        <w:pStyle w:val="ListParagraph"/>
        <w:numPr>
          <w:ilvl w:val="0"/>
          <w:numId w:val="2"/>
        </w:numPr>
        <w:spacing w:after="160" w:line="240" w:lineRule="auto"/>
        <w:rPr>
          <w:rFonts w:asciiTheme="minorHAnsi" w:hAnsiTheme="minorHAnsi" w:cstheme="minorHAnsi"/>
          <w:noProof/>
          <w:sz w:val="20"/>
          <w:szCs w:val="20"/>
        </w:rPr>
      </w:pPr>
      <w:r w:rsidRPr="00AC740A">
        <w:rPr>
          <w:rFonts w:asciiTheme="minorHAnsi" w:hAnsiTheme="minorHAnsi" w:cstheme="minorHAnsi"/>
          <w:noProof/>
          <w:sz w:val="20"/>
          <w:szCs w:val="20"/>
        </w:rPr>
        <w:t>Zenger, J. and Folkman, J (2019) “Research: Women score higher than men in most leadership skills,” Harvard Business Review, June 25</w:t>
      </w:r>
    </w:p>
    <w:p w14:paraId="795B0EEB" w14:textId="77777777" w:rsidR="00A4348E" w:rsidRDefault="00A4348E" w:rsidP="00224102">
      <w:pPr>
        <w:rPr>
          <w:rFonts w:cstheme="minorHAnsi"/>
          <w:noProof/>
          <w:sz w:val="20"/>
          <w:szCs w:val="20"/>
        </w:rPr>
      </w:pPr>
    </w:p>
    <w:p w14:paraId="355854C4" w14:textId="77777777" w:rsidR="00A4348E" w:rsidRPr="00AC740A" w:rsidRDefault="00A4348E" w:rsidP="00224102">
      <w:pPr>
        <w:rPr>
          <w:rFonts w:cstheme="minorHAnsi"/>
          <w:noProof/>
          <w:sz w:val="20"/>
          <w:szCs w:val="20"/>
        </w:rPr>
      </w:pPr>
    </w:p>
    <w:p w14:paraId="2BB91896" w14:textId="77777777" w:rsidR="00224102" w:rsidRDefault="00224102">
      <w:pPr>
        <w:rPr>
          <w:rFonts w:cstheme="minorHAnsi"/>
          <w:b/>
          <w:bCs/>
          <w:sz w:val="20"/>
          <w:szCs w:val="20"/>
          <w:lang w:val="en-US"/>
        </w:rPr>
      </w:pPr>
      <w:r>
        <w:rPr>
          <w:rFonts w:cstheme="minorHAnsi"/>
          <w:b/>
          <w:bCs/>
          <w:sz w:val="20"/>
          <w:szCs w:val="20"/>
          <w:lang w:val="en-US"/>
        </w:rPr>
        <w:br w:type="page"/>
      </w:r>
    </w:p>
    <w:p w14:paraId="18B8C5BD" w14:textId="50888C0E" w:rsidR="00A4348E" w:rsidRPr="00AC740A" w:rsidRDefault="00224102" w:rsidP="00224102">
      <w:pPr>
        <w:ind w:left="360"/>
        <w:rPr>
          <w:rFonts w:cstheme="minorHAnsi"/>
          <w:b/>
          <w:bCs/>
          <w:sz w:val="20"/>
          <w:szCs w:val="20"/>
          <w:lang w:val="en-US"/>
        </w:rPr>
      </w:pPr>
      <w:r>
        <w:rPr>
          <w:rFonts w:cstheme="minorHAnsi"/>
          <w:b/>
          <w:bCs/>
          <w:sz w:val="20"/>
          <w:szCs w:val="20"/>
          <w:lang w:val="en-US"/>
        </w:rPr>
        <w:lastRenderedPageBreak/>
        <w:t xml:space="preserve">B. </w:t>
      </w:r>
      <w:r w:rsidR="00A4348E" w:rsidRPr="00AC740A">
        <w:rPr>
          <w:rFonts w:cstheme="minorHAnsi"/>
          <w:b/>
          <w:bCs/>
          <w:sz w:val="20"/>
          <w:szCs w:val="20"/>
          <w:lang w:val="en-US"/>
        </w:rPr>
        <w:t xml:space="preserve"> Websites </w:t>
      </w:r>
    </w:p>
    <w:p w14:paraId="038691AC"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Association of Financial Institutions: </w:t>
      </w:r>
      <w:hyperlink r:id="rId57" w:history="1">
        <w:r w:rsidRPr="00AC740A">
          <w:rPr>
            <w:rStyle w:val="Hyperlink"/>
            <w:rFonts w:asciiTheme="minorHAnsi" w:hAnsiTheme="minorHAnsi" w:cstheme="minorHAnsi"/>
            <w:sz w:val="20"/>
            <w:szCs w:val="20"/>
          </w:rPr>
          <w:t>http://www.fkb.org.tr</w:t>
        </w:r>
      </w:hyperlink>
    </w:p>
    <w:p w14:paraId="5C8F14D3"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Association of Real Estate and Real Estate Investment Companies: </w:t>
      </w:r>
      <w:hyperlink r:id="rId58" w:history="1">
        <w:r w:rsidRPr="00AC740A">
          <w:rPr>
            <w:rStyle w:val="Hyperlink"/>
            <w:rFonts w:asciiTheme="minorHAnsi" w:hAnsiTheme="minorHAnsi" w:cstheme="minorHAnsi"/>
            <w:sz w:val="20"/>
            <w:szCs w:val="20"/>
          </w:rPr>
          <w:t>http://www.gyoder.org.tr</w:t>
        </w:r>
      </w:hyperlink>
    </w:p>
    <w:p w14:paraId="781EDC55"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Banking Regulation and Supervision Agency: http://www.bddk.org.tr/ </w:t>
      </w:r>
    </w:p>
    <w:p w14:paraId="52F7A87B" w14:textId="7A68F37A"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Banks Association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w:t>
      </w:r>
      <w:hyperlink r:id="rId59" w:history="1">
        <w:r w:rsidRPr="00AC740A">
          <w:rPr>
            <w:rStyle w:val="Hyperlink"/>
            <w:rFonts w:asciiTheme="minorHAnsi" w:hAnsiTheme="minorHAnsi" w:cstheme="minorHAnsi"/>
            <w:sz w:val="20"/>
            <w:szCs w:val="20"/>
          </w:rPr>
          <w:t>http://www.tbb.org.tr</w:t>
        </w:r>
      </w:hyperlink>
    </w:p>
    <w:p w14:paraId="02075D6A"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proofErr w:type="spellStart"/>
      <w:r w:rsidRPr="00AC740A">
        <w:rPr>
          <w:rFonts w:asciiTheme="minorHAnsi" w:hAnsiTheme="minorHAnsi" w:cstheme="minorHAnsi"/>
          <w:sz w:val="20"/>
          <w:szCs w:val="20"/>
        </w:rPr>
        <w:t>Borsa</w:t>
      </w:r>
      <w:proofErr w:type="spellEnd"/>
      <w:r w:rsidRPr="00AC740A">
        <w:rPr>
          <w:rFonts w:asciiTheme="minorHAnsi" w:hAnsiTheme="minorHAnsi" w:cstheme="minorHAnsi"/>
          <w:sz w:val="20"/>
          <w:szCs w:val="20"/>
        </w:rPr>
        <w:t xml:space="preserve"> Istanbul: </w:t>
      </w:r>
      <w:hyperlink r:id="rId60" w:history="1">
        <w:r w:rsidRPr="00AC740A">
          <w:rPr>
            <w:rStyle w:val="Hyperlink"/>
            <w:rFonts w:asciiTheme="minorHAnsi" w:hAnsiTheme="minorHAnsi" w:cstheme="minorHAnsi"/>
            <w:sz w:val="20"/>
            <w:szCs w:val="20"/>
          </w:rPr>
          <w:t>http://www.borsaistanbul.com</w:t>
        </w:r>
      </w:hyperlink>
      <w:r w:rsidRPr="00AC740A">
        <w:rPr>
          <w:rFonts w:asciiTheme="minorHAnsi" w:hAnsiTheme="minorHAnsi" w:cstheme="minorHAnsi"/>
          <w:sz w:val="20"/>
          <w:szCs w:val="20"/>
        </w:rPr>
        <w:t xml:space="preserve"> </w:t>
      </w:r>
    </w:p>
    <w:p w14:paraId="6F97601B" w14:textId="7BD6FDA2"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Capital Markets Board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w:t>
      </w:r>
      <w:hyperlink r:id="rId61" w:history="1">
        <w:r w:rsidRPr="00AC740A">
          <w:rPr>
            <w:rStyle w:val="Hyperlink"/>
            <w:rFonts w:asciiTheme="minorHAnsi" w:hAnsiTheme="minorHAnsi" w:cstheme="minorHAnsi"/>
            <w:sz w:val="20"/>
            <w:szCs w:val="20"/>
          </w:rPr>
          <w:t>http://www.cmb.gov.tr</w:t>
        </w:r>
      </w:hyperlink>
    </w:p>
    <w:p w14:paraId="1D4ED949"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Capital Markets Licensing Registry and Training Services: http://www.spl.com.tr/</w:t>
      </w:r>
    </w:p>
    <w:p w14:paraId="74F27818" w14:textId="39266A7C"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Central Bank of the Republic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http://www.tcmb.gov.tr </w:t>
      </w:r>
    </w:p>
    <w:p w14:paraId="14F621DD" w14:textId="6FACD068"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CSD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w:t>
      </w:r>
      <w:hyperlink r:id="rId62" w:history="1">
        <w:r w:rsidRPr="00AC740A">
          <w:rPr>
            <w:rStyle w:val="Hyperlink"/>
            <w:rFonts w:asciiTheme="minorHAnsi" w:hAnsiTheme="minorHAnsi" w:cstheme="minorHAnsi"/>
            <w:sz w:val="20"/>
            <w:szCs w:val="20"/>
          </w:rPr>
          <w:t>http://www.mkk.com.tr</w:t>
        </w:r>
      </w:hyperlink>
      <w:r w:rsidRPr="00AC740A">
        <w:rPr>
          <w:rFonts w:asciiTheme="minorHAnsi" w:hAnsiTheme="minorHAnsi" w:cstheme="minorHAnsi"/>
          <w:sz w:val="20"/>
          <w:szCs w:val="20"/>
        </w:rPr>
        <w:t xml:space="preserve"> </w:t>
      </w:r>
    </w:p>
    <w:p w14:paraId="417DD98D" w14:textId="258D9655"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European banking Federation:  </w:t>
      </w:r>
      <w:hyperlink r:id="rId63" w:history="1">
        <w:r w:rsidRPr="00AC740A">
          <w:rPr>
            <w:rStyle w:val="Hyperlink"/>
            <w:rFonts w:asciiTheme="minorHAnsi" w:hAnsiTheme="minorHAnsi" w:cstheme="minorHAnsi"/>
            <w:sz w:val="20"/>
            <w:szCs w:val="20"/>
          </w:rPr>
          <w:t>https://www.ebf.eu/</w:t>
        </w:r>
        <w:r w:rsidR="00D12509">
          <w:rPr>
            <w:rStyle w:val="Hyperlink"/>
            <w:rFonts w:asciiTheme="minorHAnsi" w:hAnsiTheme="minorHAnsi" w:cstheme="minorHAnsi"/>
            <w:sz w:val="20"/>
            <w:szCs w:val="20"/>
          </w:rPr>
          <w:t>Türkiye</w:t>
        </w:r>
        <w:r w:rsidRPr="00AC740A">
          <w:rPr>
            <w:rStyle w:val="Hyperlink"/>
            <w:rFonts w:asciiTheme="minorHAnsi" w:hAnsiTheme="minorHAnsi" w:cstheme="minorHAnsi"/>
            <w:sz w:val="20"/>
            <w:szCs w:val="20"/>
          </w:rPr>
          <w:t>/</w:t>
        </w:r>
      </w:hyperlink>
    </w:p>
    <w:p w14:paraId="140FCDE4" w14:textId="2AB26A45"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Insurance Association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w:t>
      </w:r>
      <w:hyperlink r:id="rId64" w:history="1">
        <w:r w:rsidRPr="00AC740A">
          <w:rPr>
            <w:rStyle w:val="Hyperlink"/>
            <w:rFonts w:asciiTheme="minorHAnsi" w:hAnsiTheme="minorHAnsi" w:cstheme="minorHAnsi"/>
            <w:sz w:val="20"/>
            <w:szCs w:val="20"/>
          </w:rPr>
          <w:t>http://www.tsb.org.tr</w:t>
        </w:r>
      </w:hyperlink>
      <w:r w:rsidRPr="00AC740A">
        <w:rPr>
          <w:rFonts w:asciiTheme="minorHAnsi" w:hAnsiTheme="minorHAnsi" w:cstheme="minorHAnsi"/>
          <w:sz w:val="20"/>
          <w:szCs w:val="20"/>
        </w:rPr>
        <w:t xml:space="preserve"> </w:t>
      </w:r>
    </w:p>
    <w:p w14:paraId="3D5A6B3C" w14:textId="38389E46"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Investment Agency: Presidency of Republic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w:t>
      </w:r>
      <w:hyperlink r:id="rId65" w:history="1">
        <w:r w:rsidRPr="00AC740A">
          <w:rPr>
            <w:rStyle w:val="Hyperlink"/>
            <w:rFonts w:asciiTheme="minorHAnsi" w:hAnsiTheme="minorHAnsi" w:cstheme="minorHAnsi"/>
            <w:sz w:val="20"/>
            <w:szCs w:val="20"/>
          </w:rPr>
          <w:t>https://www.invest.gov.tr/en/sectors/pages/financial-services.aspx</w:t>
        </w:r>
      </w:hyperlink>
    </w:p>
    <w:p w14:paraId="50D0BA9B"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Ministry of Treasury and Finance: </w:t>
      </w:r>
      <w:hyperlink r:id="rId66" w:history="1">
        <w:r w:rsidRPr="00AC740A">
          <w:rPr>
            <w:rStyle w:val="Hyperlink"/>
            <w:rFonts w:asciiTheme="minorHAnsi" w:hAnsiTheme="minorHAnsi" w:cstheme="minorHAnsi"/>
            <w:sz w:val="20"/>
            <w:szCs w:val="20"/>
          </w:rPr>
          <w:t>http://www.treasury.gov.tr</w:t>
        </w:r>
      </w:hyperlink>
    </w:p>
    <w:p w14:paraId="7293B608" w14:textId="3A3D0CC5"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Participation Banks Association of </w:t>
      </w:r>
      <w:r w:rsidR="00D12509">
        <w:rPr>
          <w:rFonts w:asciiTheme="minorHAnsi" w:hAnsiTheme="minorHAnsi" w:cstheme="minorHAnsi"/>
          <w:sz w:val="20"/>
          <w:szCs w:val="20"/>
        </w:rPr>
        <w:t>Türkiye</w:t>
      </w:r>
      <w:r w:rsidRPr="00AC740A">
        <w:rPr>
          <w:rFonts w:asciiTheme="minorHAnsi" w:hAnsiTheme="minorHAnsi" w:cstheme="minorHAnsi"/>
          <w:sz w:val="20"/>
          <w:szCs w:val="20"/>
        </w:rPr>
        <w:t xml:space="preserve">: </w:t>
      </w:r>
      <w:hyperlink r:id="rId67" w:history="1">
        <w:r w:rsidRPr="00AC740A">
          <w:rPr>
            <w:rStyle w:val="Hyperlink"/>
            <w:rFonts w:asciiTheme="minorHAnsi" w:hAnsiTheme="minorHAnsi" w:cstheme="minorHAnsi"/>
            <w:sz w:val="20"/>
            <w:szCs w:val="20"/>
          </w:rPr>
          <w:t>http://www.tkbb.org.tr</w:t>
        </w:r>
      </w:hyperlink>
      <w:r w:rsidRPr="00AC740A">
        <w:rPr>
          <w:rFonts w:asciiTheme="minorHAnsi" w:hAnsiTheme="minorHAnsi" w:cstheme="minorHAnsi"/>
          <w:sz w:val="20"/>
          <w:szCs w:val="20"/>
        </w:rPr>
        <w:t xml:space="preserve"> </w:t>
      </w:r>
    </w:p>
    <w:p w14:paraId="27BB3610"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Public Disclosure Platform: </w:t>
      </w:r>
      <w:hyperlink r:id="rId68" w:history="1">
        <w:r w:rsidRPr="00AC740A">
          <w:rPr>
            <w:rStyle w:val="Hyperlink"/>
            <w:rFonts w:asciiTheme="minorHAnsi" w:hAnsiTheme="minorHAnsi" w:cstheme="minorHAnsi"/>
            <w:sz w:val="20"/>
            <w:szCs w:val="20"/>
          </w:rPr>
          <w:t>http://www.kap.org.tr</w:t>
        </w:r>
      </w:hyperlink>
    </w:p>
    <w:p w14:paraId="5415BFAE"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Takas Istanbul (Istanbul Clearing, Settlement and Custody Bank Inc.): </w:t>
      </w:r>
      <w:hyperlink r:id="rId69" w:history="1">
        <w:r w:rsidRPr="00AC740A">
          <w:rPr>
            <w:rStyle w:val="Hyperlink"/>
            <w:rFonts w:asciiTheme="minorHAnsi" w:hAnsiTheme="minorHAnsi" w:cstheme="minorHAnsi"/>
            <w:sz w:val="20"/>
            <w:szCs w:val="20"/>
          </w:rPr>
          <w:t>http://www.takasbank.com.tr</w:t>
        </w:r>
      </w:hyperlink>
    </w:p>
    <w:p w14:paraId="61675512"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Turkish Capital Markets Association: </w:t>
      </w:r>
      <w:hyperlink r:id="rId70" w:history="1">
        <w:r w:rsidRPr="00AC740A">
          <w:rPr>
            <w:rStyle w:val="Hyperlink"/>
            <w:rFonts w:asciiTheme="minorHAnsi" w:hAnsiTheme="minorHAnsi" w:cstheme="minorHAnsi"/>
            <w:sz w:val="20"/>
            <w:szCs w:val="20"/>
          </w:rPr>
          <w:t>http://www.tspb.org.tr</w:t>
        </w:r>
      </w:hyperlink>
    </w:p>
    <w:p w14:paraId="54376BBB"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Turkish Institutional Investment Managers’ Association: http://www.tkyd.org.tr/ </w:t>
      </w:r>
    </w:p>
    <w:p w14:paraId="6D2CB6C1"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Turkish Investor Relations Society: </w:t>
      </w:r>
      <w:hyperlink r:id="rId71" w:history="1">
        <w:r w:rsidRPr="00AC740A">
          <w:rPr>
            <w:rStyle w:val="Hyperlink"/>
            <w:rFonts w:asciiTheme="minorHAnsi" w:hAnsiTheme="minorHAnsi" w:cstheme="minorHAnsi"/>
            <w:sz w:val="20"/>
            <w:szCs w:val="20"/>
          </w:rPr>
          <w:t>http://www.tuyid.org</w:t>
        </w:r>
      </w:hyperlink>
      <w:r w:rsidRPr="00AC740A">
        <w:rPr>
          <w:rFonts w:asciiTheme="minorHAnsi" w:hAnsiTheme="minorHAnsi" w:cstheme="minorHAnsi"/>
          <w:sz w:val="20"/>
          <w:szCs w:val="20"/>
        </w:rPr>
        <w:t xml:space="preserve"> </w:t>
      </w:r>
    </w:p>
    <w:p w14:paraId="676BF170" w14:textId="77777777" w:rsidR="00A4348E" w:rsidRPr="00AC740A" w:rsidRDefault="00A4348E" w:rsidP="00224102">
      <w:pPr>
        <w:pStyle w:val="ListParagraph"/>
        <w:numPr>
          <w:ilvl w:val="0"/>
          <w:numId w:val="2"/>
        </w:numPr>
        <w:spacing w:after="160" w:line="240" w:lineRule="auto"/>
        <w:rPr>
          <w:rFonts w:asciiTheme="minorHAnsi" w:hAnsiTheme="minorHAnsi" w:cstheme="minorHAnsi"/>
          <w:sz w:val="20"/>
          <w:szCs w:val="20"/>
        </w:rPr>
      </w:pPr>
      <w:r w:rsidRPr="00AC740A">
        <w:rPr>
          <w:rFonts w:asciiTheme="minorHAnsi" w:hAnsiTheme="minorHAnsi" w:cstheme="minorHAnsi"/>
          <w:sz w:val="20"/>
          <w:szCs w:val="20"/>
        </w:rPr>
        <w:t xml:space="preserve">Turkish Payment and Electronic Money Institutions Association: </w:t>
      </w:r>
      <w:hyperlink r:id="rId72" w:history="1">
        <w:r w:rsidRPr="00AC740A">
          <w:rPr>
            <w:rStyle w:val="Hyperlink"/>
            <w:rFonts w:asciiTheme="minorHAnsi" w:hAnsiTheme="minorHAnsi" w:cstheme="minorHAnsi"/>
            <w:sz w:val="20"/>
            <w:szCs w:val="20"/>
          </w:rPr>
          <w:t>http://www.oded.com.tr</w:t>
        </w:r>
      </w:hyperlink>
    </w:p>
    <w:p w14:paraId="331A421C" w14:textId="77777777" w:rsidR="00A4348E" w:rsidRPr="00AC740A" w:rsidRDefault="00A4348E" w:rsidP="00A4348E">
      <w:pPr>
        <w:rPr>
          <w:rFonts w:cstheme="minorHAnsi"/>
          <w:sz w:val="20"/>
          <w:szCs w:val="20"/>
        </w:rPr>
      </w:pPr>
    </w:p>
    <w:p w14:paraId="1166FFA5" w14:textId="77777777" w:rsidR="00A4348E" w:rsidRDefault="00A4348E" w:rsidP="00A4348E">
      <w:pPr>
        <w:rPr>
          <w:rFonts w:cstheme="minorHAnsi"/>
          <w:noProof/>
          <w:sz w:val="20"/>
          <w:szCs w:val="20"/>
        </w:rPr>
      </w:pPr>
      <w:r>
        <w:rPr>
          <w:rFonts w:cstheme="minorHAnsi"/>
          <w:noProof/>
          <w:sz w:val="20"/>
          <w:szCs w:val="20"/>
        </w:rPr>
        <w:br w:type="page"/>
      </w:r>
    </w:p>
    <w:p w14:paraId="1B82DC82" w14:textId="754651F0" w:rsidR="009E0188" w:rsidRPr="007259F7" w:rsidRDefault="002B20A4" w:rsidP="00224102">
      <w:pPr>
        <w:pStyle w:val="Heading1"/>
        <w:rPr>
          <w:lang w:val="en-US"/>
        </w:rPr>
      </w:pPr>
      <w:bookmarkStart w:id="47" w:name="_Toc72487826"/>
      <w:bookmarkStart w:id="48" w:name="_Toc118121146"/>
      <w:r>
        <w:rPr>
          <w:lang w:val="en-US"/>
        </w:rPr>
        <w:lastRenderedPageBreak/>
        <w:t xml:space="preserve">9. </w:t>
      </w:r>
      <w:r w:rsidR="009E0188" w:rsidRPr="007259F7">
        <w:rPr>
          <w:lang w:val="en-US"/>
        </w:rPr>
        <w:t>LIST OF ANNEXES</w:t>
      </w:r>
      <w:bookmarkEnd w:id="47"/>
      <w:bookmarkEnd w:id="48"/>
    </w:p>
    <w:tbl>
      <w:tblPr>
        <w:tblW w:w="0" w:type="auto"/>
        <w:tblInd w:w="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6150"/>
      </w:tblGrid>
      <w:tr w:rsidR="009E0188" w:rsidRPr="00AC740A" w14:paraId="506E9C90" w14:textId="77777777" w:rsidTr="00794566">
        <w:trPr>
          <w:trHeight w:val="520"/>
        </w:trPr>
        <w:tc>
          <w:tcPr>
            <w:tcW w:w="1760" w:type="dxa"/>
            <w:shd w:val="clear" w:color="auto" w:fill="D9E2F3" w:themeFill="accent1" w:themeFillTint="33"/>
          </w:tcPr>
          <w:p w14:paraId="06521BD4" w14:textId="77777777" w:rsidR="009E0188" w:rsidRPr="00AC740A" w:rsidRDefault="009E0188" w:rsidP="000C328F">
            <w:pPr>
              <w:rPr>
                <w:rFonts w:cstheme="minorHAnsi"/>
                <w:b/>
                <w:bCs/>
                <w:noProof/>
                <w:sz w:val="20"/>
                <w:szCs w:val="20"/>
              </w:rPr>
            </w:pPr>
            <w:r w:rsidRPr="00AC740A">
              <w:rPr>
                <w:rFonts w:cstheme="minorHAnsi"/>
                <w:b/>
                <w:bCs/>
                <w:noProof/>
                <w:sz w:val="20"/>
                <w:szCs w:val="20"/>
              </w:rPr>
              <w:t>Annex Number</w:t>
            </w:r>
          </w:p>
        </w:tc>
        <w:tc>
          <w:tcPr>
            <w:tcW w:w="6150" w:type="dxa"/>
            <w:shd w:val="clear" w:color="auto" w:fill="D9E2F3" w:themeFill="accent1" w:themeFillTint="33"/>
          </w:tcPr>
          <w:p w14:paraId="17025B20" w14:textId="77777777" w:rsidR="009E0188" w:rsidRPr="00AC740A" w:rsidRDefault="009E0188" w:rsidP="000C328F">
            <w:pPr>
              <w:rPr>
                <w:rFonts w:cstheme="minorHAnsi"/>
                <w:b/>
                <w:bCs/>
                <w:noProof/>
                <w:sz w:val="20"/>
                <w:szCs w:val="20"/>
              </w:rPr>
            </w:pPr>
            <w:r w:rsidRPr="00AC740A">
              <w:rPr>
                <w:rFonts w:cstheme="minorHAnsi"/>
                <w:b/>
                <w:bCs/>
                <w:noProof/>
                <w:sz w:val="20"/>
                <w:szCs w:val="20"/>
              </w:rPr>
              <w:t>Contents</w:t>
            </w:r>
          </w:p>
        </w:tc>
      </w:tr>
      <w:tr w:rsidR="009E0188" w:rsidRPr="00AC740A" w14:paraId="1B50C93F" w14:textId="77777777" w:rsidTr="00794566">
        <w:trPr>
          <w:trHeight w:val="520"/>
        </w:trPr>
        <w:tc>
          <w:tcPr>
            <w:tcW w:w="1760" w:type="dxa"/>
            <w:shd w:val="clear" w:color="auto" w:fill="FBE4D5" w:themeFill="accent2" w:themeFillTint="33"/>
          </w:tcPr>
          <w:p w14:paraId="3E791428" w14:textId="77777777" w:rsidR="009E0188" w:rsidRPr="00AC740A" w:rsidRDefault="009E0188" w:rsidP="000C328F">
            <w:pPr>
              <w:rPr>
                <w:rFonts w:cstheme="minorHAnsi"/>
                <w:noProof/>
                <w:sz w:val="20"/>
                <w:szCs w:val="20"/>
              </w:rPr>
            </w:pPr>
            <w:r w:rsidRPr="00AC740A">
              <w:rPr>
                <w:rFonts w:cstheme="minorHAnsi"/>
                <w:noProof/>
                <w:sz w:val="20"/>
                <w:szCs w:val="20"/>
              </w:rPr>
              <w:t>1</w:t>
            </w:r>
          </w:p>
        </w:tc>
        <w:tc>
          <w:tcPr>
            <w:tcW w:w="6150" w:type="dxa"/>
            <w:shd w:val="clear" w:color="auto" w:fill="FBE4D5" w:themeFill="accent2" w:themeFillTint="33"/>
          </w:tcPr>
          <w:p w14:paraId="46072630" w14:textId="77777777" w:rsidR="009E0188" w:rsidRPr="00AC740A" w:rsidRDefault="009E0188" w:rsidP="000C328F">
            <w:pPr>
              <w:rPr>
                <w:rFonts w:cstheme="minorHAnsi"/>
                <w:noProof/>
                <w:sz w:val="20"/>
                <w:szCs w:val="20"/>
              </w:rPr>
            </w:pPr>
            <w:r w:rsidRPr="00AC740A">
              <w:rPr>
                <w:rFonts w:cstheme="minorHAnsi"/>
                <w:noProof/>
                <w:sz w:val="20"/>
                <w:szCs w:val="20"/>
              </w:rPr>
              <w:t>List of Turkish Banks</w:t>
            </w:r>
          </w:p>
        </w:tc>
      </w:tr>
      <w:tr w:rsidR="009E0188" w:rsidRPr="00AC740A" w14:paraId="303AE699" w14:textId="77777777" w:rsidTr="00794566">
        <w:trPr>
          <w:trHeight w:val="520"/>
        </w:trPr>
        <w:tc>
          <w:tcPr>
            <w:tcW w:w="1760" w:type="dxa"/>
            <w:shd w:val="clear" w:color="auto" w:fill="FBE4D5" w:themeFill="accent2" w:themeFillTint="33"/>
          </w:tcPr>
          <w:p w14:paraId="05452625" w14:textId="77777777" w:rsidR="009E0188" w:rsidRPr="00AC740A" w:rsidRDefault="009E0188" w:rsidP="000C328F">
            <w:pPr>
              <w:rPr>
                <w:rFonts w:cstheme="minorHAnsi"/>
                <w:noProof/>
                <w:sz w:val="20"/>
                <w:szCs w:val="20"/>
              </w:rPr>
            </w:pPr>
            <w:r w:rsidRPr="00AC740A">
              <w:rPr>
                <w:rFonts w:cstheme="minorHAnsi"/>
                <w:noProof/>
                <w:sz w:val="20"/>
                <w:szCs w:val="20"/>
              </w:rPr>
              <w:t>2</w:t>
            </w:r>
          </w:p>
        </w:tc>
        <w:tc>
          <w:tcPr>
            <w:tcW w:w="6150" w:type="dxa"/>
            <w:shd w:val="clear" w:color="auto" w:fill="FBE4D5" w:themeFill="accent2" w:themeFillTint="33"/>
          </w:tcPr>
          <w:p w14:paraId="48D50C05" w14:textId="77777777" w:rsidR="009E0188" w:rsidRPr="00AC740A" w:rsidRDefault="009E0188" w:rsidP="000C328F">
            <w:pPr>
              <w:rPr>
                <w:rFonts w:cstheme="minorHAnsi"/>
                <w:noProof/>
                <w:sz w:val="20"/>
                <w:szCs w:val="20"/>
              </w:rPr>
            </w:pPr>
            <w:r w:rsidRPr="00AC740A">
              <w:rPr>
                <w:rFonts w:cstheme="minorHAnsi"/>
                <w:noProof/>
                <w:sz w:val="20"/>
                <w:szCs w:val="20"/>
              </w:rPr>
              <w:t>Bank Employees by Gender and Education, as of March 31, 2016</w:t>
            </w:r>
          </w:p>
        </w:tc>
      </w:tr>
    </w:tbl>
    <w:p w14:paraId="5EAD39B2" w14:textId="77777777" w:rsidR="009E0188" w:rsidRPr="00AC740A" w:rsidRDefault="009E0188" w:rsidP="000C328F">
      <w:pPr>
        <w:rPr>
          <w:rFonts w:cstheme="minorHAnsi"/>
          <w:noProof/>
          <w:sz w:val="20"/>
          <w:szCs w:val="20"/>
        </w:rPr>
      </w:pPr>
      <w:r w:rsidRPr="00AC740A">
        <w:rPr>
          <w:rFonts w:cstheme="minorHAnsi"/>
          <w:noProof/>
          <w:sz w:val="20"/>
          <w:szCs w:val="20"/>
        </w:rPr>
        <w:br w:type="page"/>
      </w:r>
    </w:p>
    <w:p w14:paraId="368B51C2" w14:textId="77777777" w:rsidR="009E0188" w:rsidRPr="00AC740A" w:rsidRDefault="009E0188" w:rsidP="000C328F">
      <w:pPr>
        <w:rPr>
          <w:rFonts w:cstheme="minorHAnsi"/>
          <w:noProof/>
          <w:sz w:val="20"/>
          <w:szCs w:val="20"/>
        </w:rPr>
        <w:sectPr w:rsidR="009E0188" w:rsidRPr="00AC740A" w:rsidSect="00AD471C">
          <w:pgSz w:w="11906" w:h="16838"/>
          <w:pgMar w:top="1985" w:right="1418" w:bottom="1418" w:left="1418" w:header="709" w:footer="709" w:gutter="0"/>
          <w:cols w:space="708"/>
          <w:docGrid w:linePitch="360"/>
        </w:sectPr>
      </w:pPr>
    </w:p>
    <w:p w14:paraId="19CC4F21" w14:textId="77777777" w:rsidR="009E0188" w:rsidRPr="00AC740A" w:rsidRDefault="009E0188" w:rsidP="000C328F">
      <w:pPr>
        <w:rPr>
          <w:rFonts w:cstheme="minorHAnsi"/>
          <w:b/>
          <w:bCs/>
          <w:noProof/>
          <w:sz w:val="20"/>
          <w:szCs w:val="20"/>
        </w:rPr>
      </w:pPr>
      <w:r w:rsidRPr="00AC740A">
        <w:rPr>
          <w:rFonts w:cstheme="minorHAnsi"/>
          <w:b/>
          <w:bCs/>
          <w:noProof/>
          <w:sz w:val="20"/>
          <w:szCs w:val="20"/>
        </w:rPr>
        <w:lastRenderedPageBreak/>
        <w:t xml:space="preserve">Annex 1. List of Turkish Banks </w:t>
      </w:r>
    </w:p>
    <w:tbl>
      <w:tblPr>
        <w:tblStyle w:val="TableGrid"/>
        <w:tblW w:w="0" w:type="auto"/>
        <w:tblLook w:val="04A0" w:firstRow="1" w:lastRow="0" w:firstColumn="1" w:lastColumn="0" w:noHBand="0" w:noVBand="1"/>
      </w:tblPr>
      <w:tblGrid>
        <w:gridCol w:w="2696"/>
        <w:gridCol w:w="1630"/>
        <w:gridCol w:w="727"/>
        <w:gridCol w:w="1040"/>
        <w:gridCol w:w="878"/>
        <w:gridCol w:w="936"/>
        <w:gridCol w:w="892"/>
        <w:gridCol w:w="801"/>
        <w:gridCol w:w="1280"/>
        <w:gridCol w:w="1092"/>
        <w:gridCol w:w="802"/>
        <w:gridCol w:w="918"/>
      </w:tblGrid>
      <w:tr w:rsidR="009E0188" w:rsidRPr="00AC740A" w14:paraId="5A47C80D" w14:textId="77777777" w:rsidTr="00224102">
        <w:trPr>
          <w:trHeight w:val="1050"/>
        </w:trPr>
        <w:tc>
          <w:tcPr>
            <w:tcW w:w="2696" w:type="dxa"/>
            <w:shd w:val="clear" w:color="auto" w:fill="D9E2F3" w:themeFill="accent1" w:themeFillTint="33"/>
            <w:noWrap/>
            <w:vAlign w:val="center"/>
            <w:hideMark/>
          </w:tcPr>
          <w:p w14:paraId="4E045BAF"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Banks</w:t>
            </w:r>
          </w:p>
        </w:tc>
        <w:tc>
          <w:tcPr>
            <w:tcW w:w="1630" w:type="dxa"/>
            <w:shd w:val="clear" w:color="auto" w:fill="D9E2F3" w:themeFill="accent1" w:themeFillTint="33"/>
            <w:noWrap/>
            <w:vAlign w:val="center"/>
            <w:hideMark/>
          </w:tcPr>
          <w:p w14:paraId="183E3958"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Groups</w:t>
            </w:r>
          </w:p>
        </w:tc>
        <w:tc>
          <w:tcPr>
            <w:tcW w:w="727" w:type="dxa"/>
            <w:shd w:val="clear" w:color="auto" w:fill="D9E2F3" w:themeFill="accent1" w:themeFillTint="33"/>
            <w:vAlign w:val="center"/>
            <w:hideMark/>
          </w:tcPr>
          <w:p w14:paraId="262AA69C"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Date of Estab.</w:t>
            </w:r>
          </w:p>
        </w:tc>
        <w:tc>
          <w:tcPr>
            <w:tcW w:w="1040" w:type="dxa"/>
            <w:shd w:val="clear" w:color="auto" w:fill="D9E2F3" w:themeFill="accent1" w:themeFillTint="33"/>
            <w:vAlign w:val="center"/>
            <w:hideMark/>
          </w:tcPr>
          <w:p w14:paraId="4D4666A5" w14:textId="262FE05F" w:rsidR="009E0188" w:rsidRPr="00AC740A" w:rsidRDefault="009E0188" w:rsidP="00224102">
            <w:pPr>
              <w:jc w:val="center"/>
              <w:rPr>
                <w:rFonts w:cstheme="minorHAnsi"/>
                <w:b/>
                <w:bCs/>
                <w:noProof/>
                <w:sz w:val="20"/>
                <w:szCs w:val="20"/>
              </w:rPr>
            </w:pPr>
            <w:r w:rsidRPr="00AC740A">
              <w:rPr>
                <w:rFonts w:cstheme="minorHAnsi"/>
                <w:b/>
                <w:bCs/>
                <w:noProof/>
                <w:sz w:val="20"/>
                <w:szCs w:val="20"/>
              </w:rPr>
              <w:t>Total Assets</w:t>
            </w:r>
          </w:p>
        </w:tc>
        <w:tc>
          <w:tcPr>
            <w:tcW w:w="850" w:type="dxa"/>
            <w:shd w:val="clear" w:color="auto" w:fill="D9E2F3" w:themeFill="accent1" w:themeFillTint="33"/>
            <w:vAlign w:val="center"/>
            <w:hideMark/>
          </w:tcPr>
          <w:p w14:paraId="20DC95B8" w14:textId="15BF7155" w:rsidR="009E0188" w:rsidRPr="00AC740A" w:rsidRDefault="009E0188" w:rsidP="00224102">
            <w:pPr>
              <w:jc w:val="center"/>
              <w:rPr>
                <w:rFonts w:cstheme="minorHAnsi"/>
                <w:b/>
                <w:bCs/>
                <w:noProof/>
                <w:sz w:val="20"/>
                <w:szCs w:val="20"/>
              </w:rPr>
            </w:pPr>
            <w:r w:rsidRPr="00AC740A">
              <w:rPr>
                <w:rFonts w:cstheme="minorHAnsi"/>
                <w:b/>
                <w:bCs/>
                <w:noProof/>
                <w:sz w:val="20"/>
                <w:szCs w:val="20"/>
              </w:rPr>
              <w:t>Total Loans*</w:t>
            </w:r>
          </w:p>
        </w:tc>
        <w:tc>
          <w:tcPr>
            <w:tcW w:w="841" w:type="dxa"/>
            <w:shd w:val="clear" w:color="auto" w:fill="D9E2F3" w:themeFill="accent1" w:themeFillTint="33"/>
            <w:vAlign w:val="center"/>
            <w:hideMark/>
          </w:tcPr>
          <w:p w14:paraId="49687C26" w14:textId="6C6B9508" w:rsidR="009E0188" w:rsidRPr="00AC740A" w:rsidRDefault="009E0188" w:rsidP="00224102">
            <w:pPr>
              <w:jc w:val="center"/>
              <w:rPr>
                <w:rFonts w:cstheme="minorHAnsi"/>
                <w:b/>
                <w:bCs/>
                <w:noProof/>
                <w:sz w:val="20"/>
                <w:szCs w:val="20"/>
              </w:rPr>
            </w:pPr>
            <w:r w:rsidRPr="00AC740A">
              <w:rPr>
                <w:rFonts w:cstheme="minorHAnsi"/>
                <w:b/>
                <w:bCs/>
                <w:noProof/>
                <w:sz w:val="20"/>
                <w:szCs w:val="20"/>
              </w:rPr>
              <w:t>Total Deposits</w:t>
            </w:r>
          </w:p>
        </w:tc>
        <w:tc>
          <w:tcPr>
            <w:tcW w:w="892" w:type="dxa"/>
            <w:shd w:val="clear" w:color="auto" w:fill="D9E2F3" w:themeFill="accent1" w:themeFillTint="33"/>
            <w:vAlign w:val="center"/>
            <w:hideMark/>
          </w:tcPr>
          <w:p w14:paraId="486FA282" w14:textId="764134DC" w:rsidR="009E0188" w:rsidRPr="00AC740A" w:rsidRDefault="009E0188" w:rsidP="00224102">
            <w:pPr>
              <w:jc w:val="center"/>
              <w:rPr>
                <w:rFonts w:cstheme="minorHAnsi"/>
                <w:b/>
                <w:bCs/>
                <w:noProof/>
                <w:sz w:val="20"/>
                <w:szCs w:val="20"/>
              </w:rPr>
            </w:pPr>
            <w:r w:rsidRPr="00AC740A">
              <w:rPr>
                <w:rFonts w:cstheme="minorHAnsi"/>
                <w:b/>
                <w:bCs/>
                <w:noProof/>
                <w:sz w:val="20"/>
                <w:szCs w:val="20"/>
              </w:rPr>
              <w:t>Total Share-holders' Equity</w:t>
            </w:r>
          </w:p>
        </w:tc>
        <w:tc>
          <w:tcPr>
            <w:tcW w:w="801" w:type="dxa"/>
            <w:shd w:val="clear" w:color="auto" w:fill="D9E2F3" w:themeFill="accent1" w:themeFillTint="33"/>
            <w:vAlign w:val="center"/>
            <w:hideMark/>
          </w:tcPr>
          <w:p w14:paraId="7DBA33DC" w14:textId="3E95DDEC" w:rsidR="009E0188" w:rsidRPr="00AC740A" w:rsidRDefault="009E0188" w:rsidP="00224102">
            <w:pPr>
              <w:jc w:val="center"/>
              <w:rPr>
                <w:rFonts w:cstheme="minorHAnsi"/>
                <w:b/>
                <w:bCs/>
                <w:noProof/>
                <w:sz w:val="20"/>
                <w:szCs w:val="20"/>
              </w:rPr>
            </w:pPr>
            <w:r w:rsidRPr="00AC740A">
              <w:rPr>
                <w:rFonts w:cstheme="minorHAnsi"/>
                <w:b/>
                <w:bCs/>
                <w:noProof/>
                <w:sz w:val="20"/>
                <w:szCs w:val="20"/>
              </w:rPr>
              <w:t>Paid-in Capital</w:t>
            </w:r>
          </w:p>
        </w:tc>
        <w:tc>
          <w:tcPr>
            <w:tcW w:w="1280" w:type="dxa"/>
            <w:shd w:val="clear" w:color="auto" w:fill="D9E2F3" w:themeFill="accent1" w:themeFillTint="33"/>
            <w:vAlign w:val="center"/>
            <w:hideMark/>
          </w:tcPr>
          <w:p w14:paraId="6B646892" w14:textId="166F8645" w:rsidR="009E0188" w:rsidRPr="00AC740A" w:rsidRDefault="009E0188" w:rsidP="00224102">
            <w:pPr>
              <w:jc w:val="center"/>
              <w:rPr>
                <w:rFonts w:cstheme="minorHAnsi"/>
                <w:b/>
                <w:bCs/>
                <w:noProof/>
                <w:sz w:val="20"/>
                <w:szCs w:val="20"/>
              </w:rPr>
            </w:pPr>
            <w:r w:rsidRPr="00AC740A">
              <w:rPr>
                <w:rFonts w:cstheme="minorHAnsi"/>
                <w:b/>
                <w:bCs/>
                <w:noProof/>
                <w:sz w:val="20"/>
                <w:szCs w:val="20"/>
              </w:rPr>
              <w:t>Net Income/Loss</w:t>
            </w:r>
          </w:p>
        </w:tc>
        <w:tc>
          <w:tcPr>
            <w:tcW w:w="1092" w:type="dxa"/>
            <w:shd w:val="clear" w:color="auto" w:fill="D9E2F3" w:themeFill="accent1" w:themeFillTint="33"/>
            <w:vAlign w:val="center"/>
            <w:hideMark/>
          </w:tcPr>
          <w:p w14:paraId="060C8761" w14:textId="4F7ECF3F" w:rsidR="009E0188" w:rsidRPr="00AC740A" w:rsidRDefault="009E0188" w:rsidP="00224102">
            <w:pPr>
              <w:jc w:val="center"/>
              <w:rPr>
                <w:rFonts w:cstheme="minorHAnsi"/>
                <w:b/>
                <w:bCs/>
                <w:noProof/>
                <w:sz w:val="20"/>
                <w:szCs w:val="20"/>
              </w:rPr>
            </w:pPr>
            <w:r w:rsidRPr="00AC740A">
              <w:rPr>
                <w:rFonts w:cstheme="minorHAnsi"/>
                <w:b/>
                <w:bCs/>
                <w:noProof/>
                <w:sz w:val="20"/>
                <w:szCs w:val="20"/>
              </w:rPr>
              <w:t>Off Balance Sheet Commit.</w:t>
            </w:r>
          </w:p>
        </w:tc>
        <w:tc>
          <w:tcPr>
            <w:tcW w:w="802" w:type="dxa"/>
            <w:shd w:val="clear" w:color="auto" w:fill="D9E2F3" w:themeFill="accent1" w:themeFillTint="33"/>
            <w:vAlign w:val="center"/>
            <w:hideMark/>
          </w:tcPr>
          <w:p w14:paraId="29B23BBA"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No.of Branch Offices</w:t>
            </w:r>
          </w:p>
        </w:tc>
        <w:tc>
          <w:tcPr>
            <w:tcW w:w="918" w:type="dxa"/>
            <w:shd w:val="clear" w:color="auto" w:fill="D9E2F3" w:themeFill="accent1" w:themeFillTint="33"/>
            <w:vAlign w:val="center"/>
            <w:hideMark/>
          </w:tcPr>
          <w:p w14:paraId="35AA1DD8"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No.of Emp'ees</w:t>
            </w:r>
          </w:p>
        </w:tc>
      </w:tr>
      <w:tr w:rsidR="009E0188" w:rsidRPr="00AC740A" w14:paraId="3EE583E3" w14:textId="77777777" w:rsidTr="00224102">
        <w:trPr>
          <w:trHeight w:val="300"/>
        </w:trPr>
        <w:tc>
          <w:tcPr>
            <w:tcW w:w="2696" w:type="dxa"/>
            <w:noWrap/>
            <w:vAlign w:val="center"/>
            <w:hideMark/>
          </w:tcPr>
          <w:p w14:paraId="0ED279BC" w14:textId="77777777" w:rsidR="009E0188" w:rsidRPr="00AC740A" w:rsidRDefault="009E0188" w:rsidP="000C328F">
            <w:pPr>
              <w:rPr>
                <w:rFonts w:cstheme="minorHAnsi"/>
                <w:noProof/>
                <w:sz w:val="20"/>
                <w:szCs w:val="20"/>
              </w:rPr>
            </w:pPr>
            <w:r w:rsidRPr="00AC740A">
              <w:rPr>
                <w:rFonts w:cstheme="minorHAnsi"/>
                <w:noProof/>
                <w:sz w:val="20"/>
                <w:szCs w:val="20"/>
              </w:rPr>
              <w:t>Türkiye Cumhuriyeti Ziraat Bankası A.Ş.</w:t>
            </w:r>
          </w:p>
        </w:tc>
        <w:tc>
          <w:tcPr>
            <w:tcW w:w="1630" w:type="dxa"/>
            <w:noWrap/>
            <w:vAlign w:val="center"/>
            <w:hideMark/>
          </w:tcPr>
          <w:p w14:paraId="3B94E110" w14:textId="77777777" w:rsidR="009E0188" w:rsidRPr="00AC740A" w:rsidRDefault="009E0188" w:rsidP="000C328F">
            <w:pPr>
              <w:rPr>
                <w:rFonts w:cstheme="minorHAnsi"/>
                <w:noProof/>
                <w:sz w:val="20"/>
                <w:szCs w:val="20"/>
              </w:rPr>
            </w:pPr>
            <w:r w:rsidRPr="00AC740A">
              <w:rPr>
                <w:rFonts w:cstheme="minorHAnsi"/>
                <w:noProof/>
                <w:sz w:val="20"/>
                <w:szCs w:val="20"/>
              </w:rPr>
              <w:t>State-owned Deposit B.</w:t>
            </w:r>
          </w:p>
        </w:tc>
        <w:tc>
          <w:tcPr>
            <w:tcW w:w="727" w:type="dxa"/>
            <w:noWrap/>
            <w:vAlign w:val="center"/>
            <w:hideMark/>
          </w:tcPr>
          <w:p w14:paraId="598AEC64" w14:textId="77777777" w:rsidR="009E0188" w:rsidRPr="00AC740A" w:rsidRDefault="009E0188" w:rsidP="00224102">
            <w:pPr>
              <w:jc w:val="center"/>
              <w:rPr>
                <w:rFonts w:cstheme="minorHAnsi"/>
                <w:noProof/>
                <w:sz w:val="20"/>
                <w:szCs w:val="20"/>
              </w:rPr>
            </w:pPr>
            <w:r w:rsidRPr="00AC740A">
              <w:rPr>
                <w:rFonts w:cstheme="minorHAnsi"/>
                <w:noProof/>
                <w:sz w:val="20"/>
                <w:szCs w:val="20"/>
              </w:rPr>
              <w:t>1863</w:t>
            </w:r>
          </w:p>
        </w:tc>
        <w:tc>
          <w:tcPr>
            <w:tcW w:w="1040" w:type="dxa"/>
            <w:noWrap/>
            <w:vAlign w:val="center"/>
            <w:hideMark/>
          </w:tcPr>
          <w:p w14:paraId="419BA067" w14:textId="77777777" w:rsidR="009E0188" w:rsidRPr="00AC740A" w:rsidRDefault="009E0188" w:rsidP="00224102">
            <w:pPr>
              <w:jc w:val="center"/>
              <w:rPr>
                <w:rFonts w:cstheme="minorHAnsi"/>
                <w:noProof/>
                <w:sz w:val="20"/>
                <w:szCs w:val="20"/>
              </w:rPr>
            </w:pPr>
            <w:r w:rsidRPr="00AC740A">
              <w:rPr>
                <w:rFonts w:cstheme="minorHAnsi"/>
                <w:noProof/>
                <w:sz w:val="20"/>
                <w:szCs w:val="20"/>
              </w:rPr>
              <w:t>105.857</w:t>
            </w:r>
          </w:p>
        </w:tc>
        <w:tc>
          <w:tcPr>
            <w:tcW w:w="850" w:type="dxa"/>
            <w:noWrap/>
            <w:vAlign w:val="center"/>
            <w:hideMark/>
          </w:tcPr>
          <w:p w14:paraId="0A6574BA" w14:textId="77777777" w:rsidR="009E0188" w:rsidRPr="00AC740A" w:rsidRDefault="009E0188" w:rsidP="00224102">
            <w:pPr>
              <w:jc w:val="center"/>
              <w:rPr>
                <w:rFonts w:cstheme="minorHAnsi"/>
                <w:noProof/>
                <w:sz w:val="20"/>
                <w:szCs w:val="20"/>
              </w:rPr>
            </w:pPr>
            <w:r w:rsidRPr="00AC740A">
              <w:rPr>
                <w:rFonts w:cstheme="minorHAnsi"/>
                <w:noProof/>
                <w:sz w:val="20"/>
                <w:szCs w:val="20"/>
              </w:rPr>
              <w:t>73.196</w:t>
            </w:r>
          </w:p>
        </w:tc>
        <w:tc>
          <w:tcPr>
            <w:tcW w:w="841" w:type="dxa"/>
            <w:noWrap/>
            <w:vAlign w:val="center"/>
            <w:hideMark/>
          </w:tcPr>
          <w:p w14:paraId="713BA6DC" w14:textId="77777777" w:rsidR="009E0188" w:rsidRPr="00AC740A" w:rsidRDefault="009E0188" w:rsidP="00224102">
            <w:pPr>
              <w:jc w:val="center"/>
              <w:rPr>
                <w:rFonts w:cstheme="minorHAnsi"/>
                <w:noProof/>
                <w:sz w:val="20"/>
                <w:szCs w:val="20"/>
              </w:rPr>
            </w:pPr>
            <w:r w:rsidRPr="00AC740A">
              <w:rPr>
                <w:rFonts w:cstheme="minorHAnsi"/>
                <w:noProof/>
                <w:sz w:val="20"/>
                <w:szCs w:val="20"/>
              </w:rPr>
              <w:t>74.594</w:t>
            </w:r>
          </w:p>
        </w:tc>
        <w:tc>
          <w:tcPr>
            <w:tcW w:w="892" w:type="dxa"/>
            <w:noWrap/>
            <w:vAlign w:val="center"/>
            <w:hideMark/>
          </w:tcPr>
          <w:p w14:paraId="187D34F8" w14:textId="77777777" w:rsidR="009E0188" w:rsidRPr="00AC740A" w:rsidRDefault="009E0188" w:rsidP="00224102">
            <w:pPr>
              <w:jc w:val="center"/>
              <w:rPr>
                <w:rFonts w:cstheme="minorHAnsi"/>
                <w:noProof/>
                <w:sz w:val="20"/>
                <w:szCs w:val="20"/>
              </w:rPr>
            </w:pPr>
            <w:r w:rsidRPr="00AC740A">
              <w:rPr>
                <w:rFonts w:cstheme="minorHAnsi"/>
                <w:noProof/>
                <w:sz w:val="20"/>
                <w:szCs w:val="20"/>
              </w:rPr>
              <w:t>10.289</w:t>
            </w:r>
          </w:p>
        </w:tc>
        <w:tc>
          <w:tcPr>
            <w:tcW w:w="801" w:type="dxa"/>
            <w:noWrap/>
            <w:vAlign w:val="center"/>
            <w:hideMark/>
          </w:tcPr>
          <w:p w14:paraId="1665C911" w14:textId="77777777" w:rsidR="009E0188" w:rsidRPr="00AC740A" w:rsidRDefault="009E0188" w:rsidP="00224102">
            <w:pPr>
              <w:jc w:val="center"/>
              <w:rPr>
                <w:rFonts w:cstheme="minorHAnsi"/>
                <w:noProof/>
                <w:sz w:val="20"/>
                <w:szCs w:val="20"/>
              </w:rPr>
            </w:pPr>
            <w:r w:rsidRPr="00AC740A">
              <w:rPr>
                <w:rFonts w:cstheme="minorHAnsi"/>
                <w:noProof/>
                <w:sz w:val="20"/>
                <w:szCs w:val="20"/>
              </w:rPr>
              <w:t>929</w:t>
            </w:r>
          </w:p>
        </w:tc>
        <w:tc>
          <w:tcPr>
            <w:tcW w:w="1280" w:type="dxa"/>
            <w:noWrap/>
            <w:vAlign w:val="center"/>
            <w:hideMark/>
          </w:tcPr>
          <w:p w14:paraId="59DF42C7" w14:textId="77777777" w:rsidR="009E0188" w:rsidRPr="00AC740A" w:rsidRDefault="009E0188" w:rsidP="00224102">
            <w:pPr>
              <w:jc w:val="center"/>
              <w:rPr>
                <w:rFonts w:cstheme="minorHAnsi"/>
                <w:noProof/>
                <w:sz w:val="20"/>
                <w:szCs w:val="20"/>
              </w:rPr>
            </w:pPr>
            <w:r w:rsidRPr="00AC740A">
              <w:rPr>
                <w:rFonts w:cstheme="minorHAnsi"/>
                <w:noProof/>
                <w:sz w:val="20"/>
                <w:szCs w:val="20"/>
              </w:rPr>
              <w:t>285</w:t>
            </w:r>
          </w:p>
        </w:tc>
        <w:tc>
          <w:tcPr>
            <w:tcW w:w="1092" w:type="dxa"/>
            <w:noWrap/>
            <w:vAlign w:val="center"/>
            <w:hideMark/>
          </w:tcPr>
          <w:p w14:paraId="6511AF92" w14:textId="77777777" w:rsidR="009E0188" w:rsidRPr="00AC740A" w:rsidRDefault="009E0188" w:rsidP="00224102">
            <w:pPr>
              <w:jc w:val="center"/>
              <w:rPr>
                <w:rFonts w:cstheme="minorHAnsi"/>
                <w:noProof/>
                <w:sz w:val="20"/>
                <w:szCs w:val="20"/>
              </w:rPr>
            </w:pPr>
            <w:r w:rsidRPr="00AC740A">
              <w:rPr>
                <w:rFonts w:cstheme="minorHAnsi"/>
                <w:noProof/>
                <w:sz w:val="20"/>
                <w:szCs w:val="20"/>
              </w:rPr>
              <w:t>413.172</w:t>
            </w:r>
          </w:p>
        </w:tc>
        <w:tc>
          <w:tcPr>
            <w:tcW w:w="802" w:type="dxa"/>
            <w:noWrap/>
            <w:vAlign w:val="center"/>
            <w:hideMark/>
          </w:tcPr>
          <w:p w14:paraId="728967BA" w14:textId="77777777" w:rsidR="009E0188" w:rsidRPr="00AC740A" w:rsidRDefault="009E0188" w:rsidP="00224102">
            <w:pPr>
              <w:jc w:val="center"/>
              <w:rPr>
                <w:rFonts w:cstheme="minorHAnsi"/>
                <w:noProof/>
                <w:sz w:val="20"/>
                <w:szCs w:val="20"/>
              </w:rPr>
            </w:pPr>
            <w:r w:rsidRPr="00AC740A">
              <w:rPr>
                <w:rFonts w:cstheme="minorHAnsi"/>
                <w:noProof/>
                <w:sz w:val="20"/>
                <w:szCs w:val="20"/>
              </w:rPr>
              <w:t>1.757</w:t>
            </w:r>
          </w:p>
        </w:tc>
        <w:tc>
          <w:tcPr>
            <w:tcW w:w="918" w:type="dxa"/>
            <w:noWrap/>
            <w:vAlign w:val="center"/>
            <w:hideMark/>
          </w:tcPr>
          <w:p w14:paraId="1C5D35CC" w14:textId="77777777" w:rsidR="009E0188" w:rsidRPr="00AC740A" w:rsidRDefault="009E0188" w:rsidP="00224102">
            <w:pPr>
              <w:jc w:val="center"/>
              <w:rPr>
                <w:rFonts w:cstheme="minorHAnsi"/>
                <w:noProof/>
                <w:sz w:val="20"/>
                <w:szCs w:val="20"/>
              </w:rPr>
            </w:pPr>
            <w:r w:rsidRPr="00AC740A">
              <w:rPr>
                <w:rFonts w:cstheme="minorHAnsi"/>
                <w:noProof/>
                <w:sz w:val="20"/>
                <w:szCs w:val="20"/>
              </w:rPr>
              <w:t>24.642</w:t>
            </w:r>
          </w:p>
        </w:tc>
      </w:tr>
      <w:tr w:rsidR="009E0188" w:rsidRPr="00AC740A" w14:paraId="2EF1887C" w14:textId="77777777" w:rsidTr="00224102">
        <w:trPr>
          <w:trHeight w:val="300"/>
        </w:trPr>
        <w:tc>
          <w:tcPr>
            <w:tcW w:w="2696" w:type="dxa"/>
            <w:noWrap/>
            <w:vAlign w:val="center"/>
            <w:hideMark/>
          </w:tcPr>
          <w:p w14:paraId="06017ED3" w14:textId="77777777" w:rsidR="009E0188" w:rsidRPr="00AC740A" w:rsidRDefault="009E0188" w:rsidP="000C328F">
            <w:pPr>
              <w:rPr>
                <w:rFonts w:cstheme="minorHAnsi"/>
                <w:noProof/>
                <w:sz w:val="20"/>
                <w:szCs w:val="20"/>
              </w:rPr>
            </w:pPr>
            <w:r w:rsidRPr="00AC740A">
              <w:rPr>
                <w:rFonts w:cstheme="minorHAnsi"/>
                <w:noProof/>
                <w:sz w:val="20"/>
                <w:szCs w:val="20"/>
              </w:rPr>
              <w:t>Türkiye İş Bankası A.Ş.</w:t>
            </w:r>
          </w:p>
        </w:tc>
        <w:tc>
          <w:tcPr>
            <w:tcW w:w="1630" w:type="dxa"/>
            <w:noWrap/>
            <w:vAlign w:val="center"/>
            <w:hideMark/>
          </w:tcPr>
          <w:p w14:paraId="026B1296"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60B4C53B" w14:textId="77777777" w:rsidR="009E0188" w:rsidRPr="00AC740A" w:rsidRDefault="009E0188" w:rsidP="00224102">
            <w:pPr>
              <w:jc w:val="center"/>
              <w:rPr>
                <w:rFonts w:cstheme="minorHAnsi"/>
                <w:noProof/>
                <w:sz w:val="20"/>
                <w:szCs w:val="20"/>
              </w:rPr>
            </w:pPr>
            <w:r w:rsidRPr="00AC740A">
              <w:rPr>
                <w:rFonts w:cstheme="minorHAnsi"/>
                <w:noProof/>
                <w:sz w:val="20"/>
                <w:szCs w:val="20"/>
              </w:rPr>
              <w:t>1924</w:t>
            </w:r>
          </w:p>
        </w:tc>
        <w:tc>
          <w:tcPr>
            <w:tcW w:w="1040" w:type="dxa"/>
            <w:noWrap/>
            <w:vAlign w:val="center"/>
            <w:hideMark/>
          </w:tcPr>
          <w:p w14:paraId="11FF3FE1" w14:textId="77777777" w:rsidR="009E0188" w:rsidRPr="00AC740A" w:rsidRDefault="009E0188" w:rsidP="00224102">
            <w:pPr>
              <w:jc w:val="center"/>
              <w:rPr>
                <w:rFonts w:cstheme="minorHAnsi"/>
                <w:noProof/>
                <w:sz w:val="20"/>
                <w:szCs w:val="20"/>
              </w:rPr>
            </w:pPr>
            <w:r w:rsidRPr="00AC740A">
              <w:rPr>
                <w:rFonts w:cstheme="minorHAnsi"/>
                <w:noProof/>
                <w:sz w:val="20"/>
                <w:szCs w:val="20"/>
              </w:rPr>
              <w:t>77.923</w:t>
            </w:r>
          </w:p>
        </w:tc>
        <w:tc>
          <w:tcPr>
            <w:tcW w:w="850" w:type="dxa"/>
            <w:noWrap/>
            <w:vAlign w:val="center"/>
            <w:hideMark/>
          </w:tcPr>
          <w:p w14:paraId="0842643F" w14:textId="77777777" w:rsidR="009E0188" w:rsidRPr="00AC740A" w:rsidRDefault="009E0188" w:rsidP="00224102">
            <w:pPr>
              <w:jc w:val="center"/>
              <w:rPr>
                <w:rFonts w:cstheme="minorHAnsi"/>
                <w:noProof/>
                <w:sz w:val="20"/>
                <w:szCs w:val="20"/>
              </w:rPr>
            </w:pPr>
            <w:r w:rsidRPr="00AC740A">
              <w:rPr>
                <w:rFonts w:cstheme="minorHAnsi"/>
                <w:noProof/>
                <w:sz w:val="20"/>
                <w:szCs w:val="20"/>
              </w:rPr>
              <w:t>48.272</w:t>
            </w:r>
          </w:p>
        </w:tc>
        <w:tc>
          <w:tcPr>
            <w:tcW w:w="841" w:type="dxa"/>
            <w:noWrap/>
            <w:vAlign w:val="center"/>
            <w:hideMark/>
          </w:tcPr>
          <w:p w14:paraId="760C7FA1" w14:textId="77777777" w:rsidR="009E0188" w:rsidRPr="00AC740A" w:rsidRDefault="009E0188" w:rsidP="00224102">
            <w:pPr>
              <w:jc w:val="center"/>
              <w:rPr>
                <w:rFonts w:cstheme="minorHAnsi"/>
                <w:noProof/>
                <w:sz w:val="20"/>
                <w:szCs w:val="20"/>
              </w:rPr>
            </w:pPr>
            <w:r w:rsidRPr="00AC740A">
              <w:rPr>
                <w:rFonts w:cstheme="minorHAnsi"/>
                <w:noProof/>
                <w:sz w:val="20"/>
                <w:szCs w:val="20"/>
              </w:rPr>
              <w:t>46.887</w:t>
            </w:r>
          </w:p>
        </w:tc>
        <w:tc>
          <w:tcPr>
            <w:tcW w:w="892" w:type="dxa"/>
            <w:noWrap/>
            <w:vAlign w:val="center"/>
            <w:hideMark/>
          </w:tcPr>
          <w:p w14:paraId="58892CE9" w14:textId="77777777" w:rsidR="009E0188" w:rsidRPr="00AC740A" w:rsidRDefault="009E0188" w:rsidP="00224102">
            <w:pPr>
              <w:jc w:val="center"/>
              <w:rPr>
                <w:rFonts w:cstheme="minorHAnsi"/>
                <w:noProof/>
                <w:sz w:val="20"/>
                <w:szCs w:val="20"/>
              </w:rPr>
            </w:pPr>
            <w:r w:rsidRPr="00AC740A">
              <w:rPr>
                <w:rFonts w:cstheme="minorHAnsi"/>
                <w:noProof/>
                <w:sz w:val="20"/>
                <w:szCs w:val="20"/>
              </w:rPr>
              <w:t>8.909</w:t>
            </w:r>
          </w:p>
        </w:tc>
        <w:tc>
          <w:tcPr>
            <w:tcW w:w="801" w:type="dxa"/>
            <w:noWrap/>
            <w:vAlign w:val="center"/>
            <w:hideMark/>
          </w:tcPr>
          <w:p w14:paraId="218CD65D" w14:textId="77777777" w:rsidR="009E0188" w:rsidRPr="00AC740A" w:rsidRDefault="009E0188" w:rsidP="00224102">
            <w:pPr>
              <w:jc w:val="center"/>
              <w:rPr>
                <w:rFonts w:cstheme="minorHAnsi"/>
                <w:noProof/>
                <w:sz w:val="20"/>
                <w:szCs w:val="20"/>
              </w:rPr>
            </w:pPr>
            <w:r w:rsidRPr="00AC740A">
              <w:rPr>
                <w:rFonts w:cstheme="minorHAnsi"/>
                <w:noProof/>
                <w:sz w:val="20"/>
                <w:szCs w:val="20"/>
              </w:rPr>
              <w:t>685</w:t>
            </w:r>
          </w:p>
        </w:tc>
        <w:tc>
          <w:tcPr>
            <w:tcW w:w="1280" w:type="dxa"/>
            <w:noWrap/>
            <w:vAlign w:val="center"/>
            <w:hideMark/>
          </w:tcPr>
          <w:p w14:paraId="330880F5" w14:textId="77777777" w:rsidR="009E0188" w:rsidRPr="00AC740A" w:rsidRDefault="009E0188" w:rsidP="00224102">
            <w:pPr>
              <w:jc w:val="center"/>
              <w:rPr>
                <w:rFonts w:cstheme="minorHAnsi"/>
                <w:noProof/>
                <w:sz w:val="20"/>
                <w:szCs w:val="20"/>
              </w:rPr>
            </w:pPr>
            <w:r w:rsidRPr="00AC740A">
              <w:rPr>
                <w:rFonts w:cstheme="minorHAnsi"/>
                <w:noProof/>
                <w:sz w:val="20"/>
                <w:szCs w:val="20"/>
              </w:rPr>
              <w:t>222</w:t>
            </w:r>
          </w:p>
        </w:tc>
        <w:tc>
          <w:tcPr>
            <w:tcW w:w="1092" w:type="dxa"/>
            <w:noWrap/>
            <w:vAlign w:val="center"/>
            <w:hideMark/>
          </w:tcPr>
          <w:p w14:paraId="6848024E" w14:textId="77777777" w:rsidR="009E0188" w:rsidRPr="00AC740A" w:rsidRDefault="009E0188" w:rsidP="00224102">
            <w:pPr>
              <w:jc w:val="center"/>
              <w:rPr>
                <w:rFonts w:cstheme="minorHAnsi"/>
                <w:noProof/>
                <w:sz w:val="20"/>
                <w:szCs w:val="20"/>
              </w:rPr>
            </w:pPr>
            <w:r w:rsidRPr="00AC740A">
              <w:rPr>
                <w:rFonts w:cstheme="minorHAnsi"/>
                <w:noProof/>
                <w:sz w:val="20"/>
                <w:szCs w:val="20"/>
              </w:rPr>
              <w:t>233.612</w:t>
            </w:r>
          </w:p>
        </w:tc>
        <w:tc>
          <w:tcPr>
            <w:tcW w:w="802" w:type="dxa"/>
            <w:noWrap/>
            <w:vAlign w:val="center"/>
            <w:hideMark/>
          </w:tcPr>
          <w:p w14:paraId="2D8D593B" w14:textId="77777777" w:rsidR="009E0188" w:rsidRPr="00AC740A" w:rsidRDefault="009E0188" w:rsidP="00224102">
            <w:pPr>
              <w:jc w:val="center"/>
              <w:rPr>
                <w:rFonts w:cstheme="minorHAnsi"/>
                <w:noProof/>
                <w:sz w:val="20"/>
                <w:szCs w:val="20"/>
              </w:rPr>
            </w:pPr>
            <w:r w:rsidRPr="00AC740A">
              <w:rPr>
                <w:rFonts w:cstheme="minorHAnsi"/>
                <w:noProof/>
                <w:sz w:val="20"/>
                <w:szCs w:val="20"/>
              </w:rPr>
              <w:t>1.265</w:t>
            </w:r>
          </w:p>
        </w:tc>
        <w:tc>
          <w:tcPr>
            <w:tcW w:w="918" w:type="dxa"/>
            <w:noWrap/>
            <w:vAlign w:val="center"/>
            <w:hideMark/>
          </w:tcPr>
          <w:p w14:paraId="22A4FFAE" w14:textId="77777777" w:rsidR="009E0188" w:rsidRPr="00AC740A" w:rsidRDefault="009E0188" w:rsidP="00224102">
            <w:pPr>
              <w:jc w:val="center"/>
              <w:rPr>
                <w:rFonts w:cstheme="minorHAnsi"/>
                <w:noProof/>
                <w:sz w:val="20"/>
                <w:szCs w:val="20"/>
              </w:rPr>
            </w:pPr>
            <w:r w:rsidRPr="00AC740A">
              <w:rPr>
                <w:rFonts w:cstheme="minorHAnsi"/>
                <w:noProof/>
                <w:sz w:val="20"/>
                <w:szCs w:val="20"/>
              </w:rPr>
              <w:t>23.930</w:t>
            </w:r>
          </w:p>
        </w:tc>
      </w:tr>
      <w:tr w:rsidR="009E0188" w:rsidRPr="00AC740A" w14:paraId="0D67B784" w14:textId="77777777" w:rsidTr="00224102">
        <w:trPr>
          <w:trHeight w:val="300"/>
        </w:trPr>
        <w:tc>
          <w:tcPr>
            <w:tcW w:w="2696" w:type="dxa"/>
            <w:noWrap/>
            <w:vAlign w:val="center"/>
            <w:hideMark/>
          </w:tcPr>
          <w:p w14:paraId="030DC176" w14:textId="77777777" w:rsidR="009E0188" w:rsidRPr="00AC740A" w:rsidRDefault="009E0188" w:rsidP="000C328F">
            <w:pPr>
              <w:rPr>
                <w:rFonts w:cstheme="minorHAnsi"/>
                <w:noProof/>
                <w:sz w:val="20"/>
                <w:szCs w:val="20"/>
              </w:rPr>
            </w:pPr>
            <w:r w:rsidRPr="00AC740A">
              <w:rPr>
                <w:rFonts w:cstheme="minorHAnsi"/>
                <w:noProof/>
                <w:sz w:val="20"/>
                <w:szCs w:val="20"/>
              </w:rPr>
              <w:t>Türkiye Halk Bankası A.Ş.</w:t>
            </w:r>
          </w:p>
        </w:tc>
        <w:tc>
          <w:tcPr>
            <w:tcW w:w="1630" w:type="dxa"/>
            <w:noWrap/>
            <w:vAlign w:val="center"/>
            <w:hideMark/>
          </w:tcPr>
          <w:p w14:paraId="41C37920" w14:textId="77777777" w:rsidR="009E0188" w:rsidRPr="00AC740A" w:rsidRDefault="009E0188" w:rsidP="000C328F">
            <w:pPr>
              <w:rPr>
                <w:rFonts w:cstheme="minorHAnsi"/>
                <w:noProof/>
                <w:sz w:val="20"/>
                <w:szCs w:val="20"/>
              </w:rPr>
            </w:pPr>
            <w:r w:rsidRPr="00AC740A">
              <w:rPr>
                <w:rFonts w:cstheme="minorHAnsi"/>
                <w:noProof/>
                <w:sz w:val="20"/>
                <w:szCs w:val="20"/>
              </w:rPr>
              <w:t>State-owned Deposit B.</w:t>
            </w:r>
          </w:p>
        </w:tc>
        <w:tc>
          <w:tcPr>
            <w:tcW w:w="727" w:type="dxa"/>
            <w:noWrap/>
            <w:vAlign w:val="center"/>
            <w:hideMark/>
          </w:tcPr>
          <w:p w14:paraId="030A8F62" w14:textId="77777777" w:rsidR="009E0188" w:rsidRPr="00AC740A" w:rsidRDefault="009E0188" w:rsidP="00224102">
            <w:pPr>
              <w:jc w:val="center"/>
              <w:rPr>
                <w:rFonts w:cstheme="minorHAnsi"/>
                <w:noProof/>
                <w:sz w:val="20"/>
                <w:szCs w:val="20"/>
              </w:rPr>
            </w:pPr>
            <w:r w:rsidRPr="00AC740A">
              <w:rPr>
                <w:rFonts w:cstheme="minorHAnsi"/>
                <w:noProof/>
                <w:sz w:val="20"/>
                <w:szCs w:val="20"/>
              </w:rPr>
              <w:t>1938</w:t>
            </w:r>
          </w:p>
        </w:tc>
        <w:tc>
          <w:tcPr>
            <w:tcW w:w="1040" w:type="dxa"/>
            <w:noWrap/>
            <w:vAlign w:val="center"/>
            <w:hideMark/>
          </w:tcPr>
          <w:p w14:paraId="472B430C" w14:textId="77777777" w:rsidR="009E0188" w:rsidRPr="00AC740A" w:rsidRDefault="009E0188" w:rsidP="00224102">
            <w:pPr>
              <w:jc w:val="center"/>
              <w:rPr>
                <w:rFonts w:cstheme="minorHAnsi"/>
                <w:noProof/>
                <w:sz w:val="20"/>
                <w:szCs w:val="20"/>
              </w:rPr>
            </w:pPr>
            <w:r w:rsidRPr="00AC740A">
              <w:rPr>
                <w:rFonts w:cstheme="minorHAnsi"/>
                <w:noProof/>
                <w:sz w:val="20"/>
                <w:szCs w:val="20"/>
              </w:rPr>
              <w:t>74.771</w:t>
            </w:r>
          </w:p>
        </w:tc>
        <w:tc>
          <w:tcPr>
            <w:tcW w:w="850" w:type="dxa"/>
            <w:noWrap/>
            <w:vAlign w:val="center"/>
            <w:hideMark/>
          </w:tcPr>
          <w:p w14:paraId="61B7EFC9" w14:textId="77777777" w:rsidR="009E0188" w:rsidRPr="00AC740A" w:rsidRDefault="009E0188" w:rsidP="00224102">
            <w:pPr>
              <w:jc w:val="center"/>
              <w:rPr>
                <w:rFonts w:cstheme="minorHAnsi"/>
                <w:noProof/>
                <w:sz w:val="20"/>
                <w:szCs w:val="20"/>
              </w:rPr>
            </w:pPr>
            <w:r w:rsidRPr="00AC740A">
              <w:rPr>
                <w:rFonts w:cstheme="minorHAnsi"/>
                <w:noProof/>
                <w:sz w:val="20"/>
                <w:szCs w:val="20"/>
              </w:rPr>
              <w:t>52.963</w:t>
            </w:r>
          </w:p>
        </w:tc>
        <w:tc>
          <w:tcPr>
            <w:tcW w:w="841" w:type="dxa"/>
            <w:noWrap/>
            <w:vAlign w:val="center"/>
            <w:hideMark/>
          </w:tcPr>
          <w:p w14:paraId="6876ED59" w14:textId="77777777" w:rsidR="009E0188" w:rsidRPr="00AC740A" w:rsidRDefault="009E0188" w:rsidP="00224102">
            <w:pPr>
              <w:jc w:val="center"/>
              <w:rPr>
                <w:rFonts w:cstheme="minorHAnsi"/>
                <w:noProof/>
                <w:sz w:val="20"/>
                <w:szCs w:val="20"/>
              </w:rPr>
            </w:pPr>
            <w:r w:rsidRPr="00AC740A">
              <w:rPr>
                <w:rFonts w:cstheme="minorHAnsi"/>
                <w:noProof/>
                <w:sz w:val="20"/>
                <w:szCs w:val="20"/>
              </w:rPr>
              <w:t>49.806</w:t>
            </w:r>
          </w:p>
        </w:tc>
        <w:tc>
          <w:tcPr>
            <w:tcW w:w="892" w:type="dxa"/>
            <w:noWrap/>
            <w:vAlign w:val="center"/>
            <w:hideMark/>
          </w:tcPr>
          <w:p w14:paraId="357C6EC9" w14:textId="77777777" w:rsidR="009E0188" w:rsidRPr="00AC740A" w:rsidRDefault="009E0188" w:rsidP="00224102">
            <w:pPr>
              <w:jc w:val="center"/>
              <w:rPr>
                <w:rFonts w:cstheme="minorHAnsi"/>
                <w:noProof/>
                <w:sz w:val="20"/>
                <w:szCs w:val="20"/>
              </w:rPr>
            </w:pPr>
            <w:r w:rsidRPr="00AC740A">
              <w:rPr>
                <w:rFonts w:cstheme="minorHAnsi"/>
                <w:noProof/>
                <w:sz w:val="20"/>
                <w:szCs w:val="20"/>
              </w:rPr>
              <w:t>5.010</w:t>
            </w:r>
          </w:p>
        </w:tc>
        <w:tc>
          <w:tcPr>
            <w:tcW w:w="801" w:type="dxa"/>
            <w:noWrap/>
            <w:vAlign w:val="center"/>
            <w:hideMark/>
          </w:tcPr>
          <w:p w14:paraId="01B2EDBD" w14:textId="77777777" w:rsidR="009E0188" w:rsidRPr="00AC740A" w:rsidRDefault="009E0188" w:rsidP="00224102">
            <w:pPr>
              <w:jc w:val="center"/>
              <w:rPr>
                <w:rFonts w:cstheme="minorHAnsi"/>
                <w:noProof/>
                <w:sz w:val="20"/>
                <w:szCs w:val="20"/>
              </w:rPr>
            </w:pPr>
            <w:r w:rsidRPr="00AC740A">
              <w:rPr>
                <w:rFonts w:cstheme="minorHAnsi"/>
                <w:noProof/>
                <w:sz w:val="20"/>
                <w:szCs w:val="20"/>
              </w:rPr>
              <w:t>190</w:t>
            </w:r>
          </w:p>
        </w:tc>
        <w:tc>
          <w:tcPr>
            <w:tcW w:w="1280" w:type="dxa"/>
            <w:noWrap/>
            <w:vAlign w:val="center"/>
            <w:hideMark/>
          </w:tcPr>
          <w:p w14:paraId="48572189" w14:textId="77777777" w:rsidR="009E0188" w:rsidRPr="00AC740A" w:rsidRDefault="009E0188" w:rsidP="00224102">
            <w:pPr>
              <w:jc w:val="center"/>
              <w:rPr>
                <w:rFonts w:cstheme="minorHAnsi"/>
                <w:noProof/>
                <w:sz w:val="20"/>
                <w:szCs w:val="20"/>
              </w:rPr>
            </w:pPr>
            <w:r w:rsidRPr="00AC740A">
              <w:rPr>
                <w:rFonts w:cstheme="minorHAnsi"/>
                <w:noProof/>
                <w:sz w:val="20"/>
                <w:szCs w:val="20"/>
              </w:rPr>
              <w:t>126</w:t>
            </w:r>
          </w:p>
        </w:tc>
        <w:tc>
          <w:tcPr>
            <w:tcW w:w="1092" w:type="dxa"/>
            <w:noWrap/>
            <w:vAlign w:val="center"/>
            <w:hideMark/>
          </w:tcPr>
          <w:p w14:paraId="51AE4F40" w14:textId="77777777" w:rsidR="009E0188" w:rsidRPr="00AC740A" w:rsidRDefault="009E0188" w:rsidP="00224102">
            <w:pPr>
              <w:jc w:val="center"/>
              <w:rPr>
                <w:rFonts w:cstheme="minorHAnsi"/>
                <w:noProof/>
                <w:sz w:val="20"/>
                <w:szCs w:val="20"/>
              </w:rPr>
            </w:pPr>
            <w:r w:rsidRPr="00AC740A">
              <w:rPr>
                <w:rFonts w:cstheme="minorHAnsi"/>
                <w:noProof/>
                <w:sz w:val="20"/>
                <w:szCs w:val="20"/>
              </w:rPr>
              <w:t>288.513</w:t>
            </w:r>
          </w:p>
        </w:tc>
        <w:tc>
          <w:tcPr>
            <w:tcW w:w="802" w:type="dxa"/>
            <w:noWrap/>
            <w:vAlign w:val="center"/>
            <w:hideMark/>
          </w:tcPr>
          <w:p w14:paraId="272329DC" w14:textId="77777777" w:rsidR="009E0188" w:rsidRPr="00AC740A" w:rsidRDefault="009E0188" w:rsidP="00224102">
            <w:pPr>
              <w:jc w:val="center"/>
              <w:rPr>
                <w:rFonts w:cstheme="minorHAnsi"/>
                <w:noProof/>
                <w:sz w:val="20"/>
                <w:szCs w:val="20"/>
              </w:rPr>
            </w:pPr>
            <w:r w:rsidRPr="00AC740A">
              <w:rPr>
                <w:rFonts w:cstheme="minorHAnsi"/>
                <w:noProof/>
                <w:sz w:val="20"/>
                <w:szCs w:val="20"/>
              </w:rPr>
              <w:t>1.006</w:t>
            </w:r>
          </w:p>
        </w:tc>
        <w:tc>
          <w:tcPr>
            <w:tcW w:w="918" w:type="dxa"/>
            <w:noWrap/>
            <w:vAlign w:val="center"/>
            <w:hideMark/>
          </w:tcPr>
          <w:p w14:paraId="0B09AE13" w14:textId="77777777" w:rsidR="009E0188" w:rsidRPr="00AC740A" w:rsidRDefault="009E0188" w:rsidP="00224102">
            <w:pPr>
              <w:jc w:val="center"/>
              <w:rPr>
                <w:rFonts w:cstheme="minorHAnsi"/>
                <w:noProof/>
                <w:sz w:val="20"/>
                <w:szCs w:val="20"/>
              </w:rPr>
            </w:pPr>
            <w:r w:rsidRPr="00AC740A">
              <w:rPr>
                <w:rFonts w:cstheme="minorHAnsi"/>
                <w:noProof/>
                <w:sz w:val="20"/>
                <w:szCs w:val="20"/>
              </w:rPr>
              <w:t>18.823</w:t>
            </w:r>
          </w:p>
        </w:tc>
      </w:tr>
      <w:tr w:rsidR="009E0188" w:rsidRPr="00AC740A" w14:paraId="08BDA199" w14:textId="77777777" w:rsidTr="00224102">
        <w:trPr>
          <w:trHeight w:val="300"/>
        </w:trPr>
        <w:tc>
          <w:tcPr>
            <w:tcW w:w="2696" w:type="dxa"/>
            <w:noWrap/>
            <w:vAlign w:val="center"/>
            <w:hideMark/>
          </w:tcPr>
          <w:p w14:paraId="5EF807A9" w14:textId="77777777" w:rsidR="009E0188" w:rsidRPr="00AC740A" w:rsidRDefault="009E0188" w:rsidP="000C328F">
            <w:pPr>
              <w:rPr>
                <w:rFonts w:cstheme="minorHAnsi"/>
                <w:noProof/>
                <w:sz w:val="20"/>
                <w:szCs w:val="20"/>
              </w:rPr>
            </w:pPr>
            <w:r w:rsidRPr="00AC740A">
              <w:rPr>
                <w:rFonts w:cstheme="minorHAnsi"/>
                <w:noProof/>
                <w:sz w:val="20"/>
                <w:szCs w:val="20"/>
              </w:rPr>
              <w:t>Türkiye Vakıflar Bankası T.A.O.</w:t>
            </w:r>
          </w:p>
        </w:tc>
        <w:tc>
          <w:tcPr>
            <w:tcW w:w="1630" w:type="dxa"/>
            <w:noWrap/>
            <w:vAlign w:val="center"/>
            <w:hideMark/>
          </w:tcPr>
          <w:p w14:paraId="6C4ACDE3" w14:textId="77777777" w:rsidR="009E0188" w:rsidRPr="00AC740A" w:rsidRDefault="009E0188" w:rsidP="000C328F">
            <w:pPr>
              <w:rPr>
                <w:rFonts w:cstheme="minorHAnsi"/>
                <w:noProof/>
                <w:sz w:val="20"/>
                <w:szCs w:val="20"/>
              </w:rPr>
            </w:pPr>
            <w:r w:rsidRPr="00AC740A">
              <w:rPr>
                <w:rFonts w:cstheme="minorHAnsi"/>
                <w:noProof/>
                <w:sz w:val="20"/>
                <w:szCs w:val="20"/>
              </w:rPr>
              <w:t>State-owned Deposit B.</w:t>
            </w:r>
          </w:p>
        </w:tc>
        <w:tc>
          <w:tcPr>
            <w:tcW w:w="727" w:type="dxa"/>
            <w:noWrap/>
            <w:vAlign w:val="center"/>
            <w:hideMark/>
          </w:tcPr>
          <w:p w14:paraId="0CC96219" w14:textId="77777777" w:rsidR="009E0188" w:rsidRPr="00AC740A" w:rsidRDefault="009E0188" w:rsidP="00224102">
            <w:pPr>
              <w:jc w:val="center"/>
              <w:rPr>
                <w:rFonts w:cstheme="minorHAnsi"/>
                <w:noProof/>
                <w:sz w:val="20"/>
                <w:szCs w:val="20"/>
              </w:rPr>
            </w:pPr>
            <w:r w:rsidRPr="00AC740A">
              <w:rPr>
                <w:rFonts w:cstheme="minorHAnsi"/>
                <w:noProof/>
                <w:sz w:val="20"/>
                <w:szCs w:val="20"/>
              </w:rPr>
              <w:t>1954</w:t>
            </w:r>
          </w:p>
        </w:tc>
        <w:tc>
          <w:tcPr>
            <w:tcW w:w="1040" w:type="dxa"/>
            <w:noWrap/>
            <w:vAlign w:val="center"/>
            <w:hideMark/>
          </w:tcPr>
          <w:p w14:paraId="24C50A76" w14:textId="77777777" w:rsidR="009E0188" w:rsidRPr="00AC740A" w:rsidRDefault="009E0188" w:rsidP="00224102">
            <w:pPr>
              <w:jc w:val="center"/>
              <w:rPr>
                <w:rFonts w:cstheme="minorHAnsi"/>
                <w:noProof/>
                <w:sz w:val="20"/>
                <w:szCs w:val="20"/>
              </w:rPr>
            </w:pPr>
            <w:r w:rsidRPr="00AC740A">
              <w:rPr>
                <w:rFonts w:cstheme="minorHAnsi"/>
                <w:noProof/>
                <w:sz w:val="20"/>
                <w:szCs w:val="20"/>
              </w:rPr>
              <w:t>70.583</w:t>
            </w:r>
          </w:p>
        </w:tc>
        <w:tc>
          <w:tcPr>
            <w:tcW w:w="850" w:type="dxa"/>
            <w:noWrap/>
            <w:vAlign w:val="center"/>
            <w:hideMark/>
          </w:tcPr>
          <w:p w14:paraId="362F1F3E" w14:textId="77777777" w:rsidR="009E0188" w:rsidRPr="00AC740A" w:rsidRDefault="009E0188" w:rsidP="00224102">
            <w:pPr>
              <w:jc w:val="center"/>
              <w:rPr>
                <w:rFonts w:cstheme="minorHAnsi"/>
                <w:noProof/>
                <w:sz w:val="20"/>
                <w:szCs w:val="20"/>
              </w:rPr>
            </w:pPr>
            <w:r w:rsidRPr="00AC740A">
              <w:rPr>
                <w:rFonts w:cstheme="minorHAnsi"/>
                <w:noProof/>
                <w:sz w:val="20"/>
                <w:szCs w:val="20"/>
              </w:rPr>
              <w:t>50.153</w:t>
            </w:r>
          </w:p>
        </w:tc>
        <w:tc>
          <w:tcPr>
            <w:tcW w:w="841" w:type="dxa"/>
            <w:noWrap/>
            <w:vAlign w:val="center"/>
            <w:hideMark/>
          </w:tcPr>
          <w:p w14:paraId="48CE6736" w14:textId="77777777" w:rsidR="009E0188" w:rsidRPr="00AC740A" w:rsidRDefault="009E0188" w:rsidP="00224102">
            <w:pPr>
              <w:jc w:val="center"/>
              <w:rPr>
                <w:rFonts w:cstheme="minorHAnsi"/>
                <w:noProof/>
                <w:sz w:val="20"/>
                <w:szCs w:val="20"/>
              </w:rPr>
            </w:pPr>
            <w:r w:rsidRPr="00AC740A">
              <w:rPr>
                <w:rFonts w:cstheme="minorHAnsi"/>
                <w:noProof/>
                <w:sz w:val="20"/>
                <w:szCs w:val="20"/>
              </w:rPr>
              <w:t>40.941</w:t>
            </w:r>
          </w:p>
        </w:tc>
        <w:tc>
          <w:tcPr>
            <w:tcW w:w="892" w:type="dxa"/>
            <w:noWrap/>
            <w:vAlign w:val="center"/>
            <w:hideMark/>
          </w:tcPr>
          <w:p w14:paraId="315A6CB8" w14:textId="77777777" w:rsidR="009E0188" w:rsidRPr="00AC740A" w:rsidRDefault="009E0188" w:rsidP="00224102">
            <w:pPr>
              <w:jc w:val="center"/>
              <w:rPr>
                <w:rFonts w:cstheme="minorHAnsi"/>
                <w:noProof/>
                <w:sz w:val="20"/>
                <w:szCs w:val="20"/>
              </w:rPr>
            </w:pPr>
            <w:r w:rsidRPr="00AC740A">
              <w:rPr>
                <w:rFonts w:cstheme="minorHAnsi"/>
                <w:noProof/>
                <w:sz w:val="20"/>
                <w:szCs w:val="20"/>
              </w:rPr>
              <w:t>5.094</w:t>
            </w:r>
          </w:p>
        </w:tc>
        <w:tc>
          <w:tcPr>
            <w:tcW w:w="801" w:type="dxa"/>
            <w:noWrap/>
            <w:vAlign w:val="center"/>
            <w:hideMark/>
          </w:tcPr>
          <w:p w14:paraId="75098A1C" w14:textId="77777777" w:rsidR="009E0188" w:rsidRPr="00AC740A" w:rsidRDefault="009E0188" w:rsidP="00224102">
            <w:pPr>
              <w:jc w:val="center"/>
              <w:rPr>
                <w:rFonts w:cstheme="minorHAnsi"/>
                <w:noProof/>
                <w:sz w:val="20"/>
                <w:szCs w:val="20"/>
              </w:rPr>
            </w:pPr>
            <w:r w:rsidRPr="00AC740A">
              <w:rPr>
                <w:rFonts w:cstheme="minorHAnsi"/>
                <w:noProof/>
                <w:sz w:val="20"/>
                <w:szCs w:val="20"/>
              </w:rPr>
              <w:t>381</w:t>
            </w:r>
          </w:p>
        </w:tc>
        <w:tc>
          <w:tcPr>
            <w:tcW w:w="1280" w:type="dxa"/>
            <w:noWrap/>
            <w:vAlign w:val="center"/>
            <w:hideMark/>
          </w:tcPr>
          <w:p w14:paraId="0A044804" w14:textId="77777777" w:rsidR="009E0188" w:rsidRPr="00AC740A" w:rsidRDefault="009E0188" w:rsidP="00224102">
            <w:pPr>
              <w:jc w:val="center"/>
              <w:rPr>
                <w:rFonts w:cstheme="minorHAnsi"/>
                <w:noProof/>
                <w:sz w:val="20"/>
                <w:szCs w:val="20"/>
              </w:rPr>
            </w:pPr>
            <w:r w:rsidRPr="00AC740A">
              <w:rPr>
                <w:rFonts w:cstheme="minorHAnsi"/>
                <w:noProof/>
                <w:sz w:val="20"/>
                <w:szCs w:val="20"/>
              </w:rPr>
              <w:t>261</w:t>
            </w:r>
          </w:p>
        </w:tc>
        <w:tc>
          <w:tcPr>
            <w:tcW w:w="1092" w:type="dxa"/>
            <w:noWrap/>
            <w:vAlign w:val="center"/>
            <w:hideMark/>
          </w:tcPr>
          <w:p w14:paraId="614B6E09" w14:textId="77777777" w:rsidR="009E0188" w:rsidRPr="00AC740A" w:rsidRDefault="009E0188" w:rsidP="00224102">
            <w:pPr>
              <w:jc w:val="center"/>
              <w:rPr>
                <w:rFonts w:cstheme="minorHAnsi"/>
                <w:noProof/>
                <w:sz w:val="20"/>
                <w:szCs w:val="20"/>
              </w:rPr>
            </w:pPr>
            <w:r w:rsidRPr="00AC740A">
              <w:rPr>
                <w:rFonts w:cstheme="minorHAnsi"/>
                <w:noProof/>
                <w:sz w:val="20"/>
                <w:szCs w:val="20"/>
              </w:rPr>
              <w:t>805.954</w:t>
            </w:r>
          </w:p>
        </w:tc>
        <w:tc>
          <w:tcPr>
            <w:tcW w:w="802" w:type="dxa"/>
            <w:noWrap/>
            <w:vAlign w:val="center"/>
            <w:hideMark/>
          </w:tcPr>
          <w:p w14:paraId="25C92C08" w14:textId="77777777" w:rsidR="009E0188" w:rsidRPr="00AC740A" w:rsidRDefault="009E0188" w:rsidP="00224102">
            <w:pPr>
              <w:jc w:val="center"/>
              <w:rPr>
                <w:rFonts w:cstheme="minorHAnsi"/>
                <w:noProof/>
                <w:sz w:val="20"/>
                <w:szCs w:val="20"/>
              </w:rPr>
            </w:pPr>
            <w:r w:rsidRPr="00AC740A">
              <w:rPr>
                <w:rFonts w:cstheme="minorHAnsi"/>
                <w:noProof/>
                <w:sz w:val="20"/>
                <w:szCs w:val="20"/>
              </w:rPr>
              <w:t>940</w:t>
            </w:r>
          </w:p>
        </w:tc>
        <w:tc>
          <w:tcPr>
            <w:tcW w:w="918" w:type="dxa"/>
            <w:noWrap/>
            <w:vAlign w:val="center"/>
            <w:hideMark/>
          </w:tcPr>
          <w:p w14:paraId="31AB03CD" w14:textId="77777777" w:rsidR="009E0188" w:rsidRPr="00AC740A" w:rsidRDefault="009E0188" w:rsidP="00224102">
            <w:pPr>
              <w:jc w:val="center"/>
              <w:rPr>
                <w:rFonts w:cstheme="minorHAnsi"/>
                <w:noProof/>
                <w:sz w:val="20"/>
                <w:szCs w:val="20"/>
              </w:rPr>
            </w:pPr>
            <w:r w:rsidRPr="00AC740A">
              <w:rPr>
                <w:rFonts w:cstheme="minorHAnsi"/>
                <w:noProof/>
                <w:sz w:val="20"/>
                <w:szCs w:val="20"/>
              </w:rPr>
              <w:t>16.743</w:t>
            </w:r>
          </w:p>
        </w:tc>
      </w:tr>
      <w:tr w:rsidR="009E0188" w:rsidRPr="00AC740A" w14:paraId="7C99642F" w14:textId="77777777" w:rsidTr="00224102">
        <w:trPr>
          <w:trHeight w:val="300"/>
        </w:trPr>
        <w:tc>
          <w:tcPr>
            <w:tcW w:w="2696" w:type="dxa"/>
            <w:noWrap/>
            <w:vAlign w:val="center"/>
            <w:hideMark/>
          </w:tcPr>
          <w:p w14:paraId="6DED210D" w14:textId="77777777" w:rsidR="009E0188" w:rsidRPr="00AC740A" w:rsidRDefault="009E0188" w:rsidP="000C328F">
            <w:pPr>
              <w:rPr>
                <w:rFonts w:cstheme="minorHAnsi"/>
                <w:noProof/>
                <w:sz w:val="20"/>
                <w:szCs w:val="20"/>
              </w:rPr>
            </w:pPr>
            <w:r w:rsidRPr="00AC740A">
              <w:rPr>
                <w:rFonts w:cstheme="minorHAnsi"/>
                <w:noProof/>
                <w:sz w:val="20"/>
                <w:szCs w:val="20"/>
              </w:rPr>
              <w:t>Türkiye Garanti Bankası A.Ş.</w:t>
            </w:r>
          </w:p>
        </w:tc>
        <w:tc>
          <w:tcPr>
            <w:tcW w:w="1630" w:type="dxa"/>
            <w:noWrap/>
            <w:vAlign w:val="center"/>
            <w:hideMark/>
          </w:tcPr>
          <w:p w14:paraId="3D19F1F3"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2763C56E" w14:textId="77777777" w:rsidR="009E0188" w:rsidRPr="00AC740A" w:rsidRDefault="009E0188" w:rsidP="00224102">
            <w:pPr>
              <w:jc w:val="center"/>
              <w:rPr>
                <w:rFonts w:cstheme="minorHAnsi"/>
                <w:noProof/>
                <w:sz w:val="20"/>
                <w:szCs w:val="20"/>
              </w:rPr>
            </w:pPr>
            <w:r w:rsidRPr="00AC740A">
              <w:rPr>
                <w:rFonts w:cstheme="minorHAnsi"/>
                <w:noProof/>
                <w:sz w:val="20"/>
                <w:szCs w:val="20"/>
              </w:rPr>
              <w:t>1946</w:t>
            </w:r>
          </w:p>
        </w:tc>
        <w:tc>
          <w:tcPr>
            <w:tcW w:w="1040" w:type="dxa"/>
            <w:noWrap/>
            <w:vAlign w:val="center"/>
            <w:hideMark/>
          </w:tcPr>
          <w:p w14:paraId="3999D1BF" w14:textId="77777777" w:rsidR="009E0188" w:rsidRPr="00AC740A" w:rsidRDefault="009E0188" w:rsidP="00224102">
            <w:pPr>
              <w:jc w:val="center"/>
              <w:rPr>
                <w:rFonts w:cstheme="minorHAnsi"/>
                <w:noProof/>
                <w:sz w:val="20"/>
                <w:szCs w:val="20"/>
              </w:rPr>
            </w:pPr>
            <w:r w:rsidRPr="00AC740A">
              <w:rPr>
                <w:rFonts w:cstheme="minorHAnsi"/>
                <w:noProof/>
                <w:sz w:val="20"/>
                <w:szCs w:val="20"/>
              </w:rPr>
              <w:t>63.537</w:t>
            </w:r>
          </w:p>
        </w:tc>
        <w:tc>
          <w:tcPr>
            <w:tcW w:w="850" w:type="dxa"/>
            <w:noWrap/>
            <w:vAlign w:val="center"/>
            <w:hideMark/>
          </w:tcPr>
          <w:p w14:paraId="5D105C7C" w14:textId="77777777" w:rsidR="009E0188" w:rsidRPr="00AC740A" w:rsidRDefault="009E0188" w:rsidP="00224102">
            <w:pPr>
              <w:jc w:val="center"/>
              <w:rPr>
                <w:rFonts w:cstheme="minorHAnsi"/>
                <w:noProof/>
                <w:sz w:val="20"/>
                <w:szCs w:val="20"/>
              </w:rPr>
            </w:pPr>
            <w:r w:rsidRPr="00AC740A">
              <w:rPr>
                <w:rFonts w:cstheme="minorHAnsi"/>
                <w:noProof/>
                <w:sz w:val="20"/>
                <w:szCs w:val="20"/>
              </w:rPr>
              <w:t>41.101</w:t>
            </w:r>
          </w:p>
        </w:tc>
        <w:tc>
          <w:tcPr>
            <w:tcW w:w="841" w:type="dxa"/>
            <w:noWrap/>
            <w:vAlign w:val="center"/>
            <w:hideMark/>
          </w:tcPr>
          <w:p w14:paraId="57B8E18E" w14:textId="77777777" w:rsidR="009E0188" w:rsidRPr="00AC740A" w:rsidRDefault="009E0188" w:rsidP="00224102">
            <w:pPr>
              <w:jc w:val="center"/>
              <w:rPr>
                <w:rFonts w:cstheme="minorHAnsi"/>
                <w:noProof/>
                <w:sz w:val="20"/>
                <w:szCs w:val="20"/>
              </w:rPr>
            </w:pPr>
            <w:r w:rsidRPr="00AC740A">
              <w:rPr>
                <w:rFonts w:cstheme="minorHAnsi"/>
                <w:noProof/>
                <w:sz w:val="20"/>
                <w:szCs w:val="20"/>
              </w:rPr>
              <w:t>40.596</w:t>
            </w:r>
          </w:p>
        </w:tc>
        <w:tc>
          <w:tcPr>
            <w:tcW w:w="892" w:type="dxa"/>
            <w:noWrap/>
            <w:vAlign w:val="center"/>
            <w:hideMark/>
          </w:tcPr>
          <w:p w14:paraId="6AB1DCA0" w14:textId="77777777" w:rsidR="009E0188" w:rsidRPr="00AC740A" w:rsidRDefault="009E0188" w:rsidP="00224102">
            <w:pPr>
              <w:jc w:val="center"/>
              <w:rPr>
                <w:rFonts w:cstheme="minorHAnsi"/>
                <w:noProof/>
                <w:sz w:val="20"/>
                <w:szCs w:val="20"/>
              </w:rPr>
            </w:pPr>
            <w:r w:rsidRPr="00AC740A">
              <w:rPr>
                <w:rFonts w:cstheme="minorHAnsi"/>
                <w:noProof/>
                <w:sz w:val="20"/>
                <w:szCs w:val="20"/>
              </w:rPr>
              <w:t>8.353</w:t>
            </w:r>
          </w:p>
        </w:tc>
        <w:tc>
          <w:tcPr>
            <w:tcW w:w="801" w:type="dxa"/>
            <w:noWrap/>
            <w:vAlign w:val="center"/>
            <w:hideMark/>
          </w:tcPr>
          <w:p w14:paraId="4469D060" w14:textId="77777777" w:rsidR="009E0188" w:rsidRPr="00AC740A" w:rsidRDefault="009E0188" w:rsidP="00224102">
            <w:pPr>
              <w:jc w:val="center"/>
              <w:rPr>
                <w:rFonts w:cstheme="minorHAnsi"/>
                <w:noProof/>
                <w:sz w:val="20"/>
                <w:szCs w:val="20"/>
              </w:rPr>
            </w:pPr>
            <w:r w:rsidRPr="00AC740A">
              <w:rPr>
                <w:rFonts w:cstheme="minorHAnsi"/>
                <w:noProof/>
                <w:sz w:val="20"/>
                <w:szCs w:val="20"/>
              </w:rPr>
              <w:t>639</w:t>
            </w:r>
          </w:p>
        </w:tc>
        <w:tc>
          <w:tcPr>
            <w:tcW w:w="1280" w:type="dxa"/>
            <w:noWrap/>
            <w:vAlign w:val="center"/>
            <w:hideMark/>
          </w:tcPr>
          <w:p w14:paraId="2A6BBC15" w14:textId="77777777" w:rsidR="009E0188" w:rsidRPr="00AC740A" w:rsidRDefault="009E0188" w:rsidP="00224102">
            <w:pPr>
              <w:jc w:val="center"/>
              <w:rPr>
                <w:rFonts w:cstheme="minorHAnsi"/>
                <w:noProof/>
                <w:sz w:val="20"/>
                <w:szCs w:val="20"/>
              </w:rPr>
            </w:pPr>
            <w:r w:rsidRPr="00AC740A">
              <w:rPr>
                <w:rFonts w:cstheme="minorHAnsi"/>
                <w:noProof/>
                <w:sz w:val="20"/>
                <w:szCs w:val="20"/>
              </w:rPr>
              <w:t>248</w:t>
            </w:r>
          </w:p>
        </w:tc>
        <w:tc>
          <w:tcPr>
            <w:tcW w:w="1092" w:type="dxa"/>
            <w:noWrap/>
            <w:vAlign w:val="center"/>
            <w:hideMark/>
          </w:tcPr>
          <w:p w14:paraId="021B36DE" w14:textId="77777777" w:rsidR="009E0188" w:rsidRPr="00AC740A" w:rsidRDefault="009E0188" w:rsidP="00224102">
            <w:pPr>
              <w:jc w:val="center"/>
              <w:rPr>
                <w:rFonts w:cstheme="minorHAnsi"/>
                <w:noProof/>
                <w:sz w:val="20"/>
                <w:szCs w:val="20"/>
              </w:rPr>
            </w:pPr>
            <w:r w:rsidRPr="00AC740A">
              <w:rPr>
                <w:rFonts w:cstheme="minorHAnsi"/>
                <w:noProof/>
                <w:sz w:val="20"/>
                <w:szCs w:val="20"/>
              </w:rPr>
              <w:t>339.750</w:t>
            </w:r>
          </w:p>
        </w:tc>
        <w:tc>
          <w:tcPr>
            <w:tcW w:w="802" w:type="dxa"/>
            <w:noWrap/>
            <w:vAlign w:val="center"/>
            <w:hideMark/>
          </w:tcPr>
          <w:p w14:paraId="69148FD4" w14:textId="77777777" w:rsidR="009E0188" w:rsidRPr="00AC740A" w:rsidRDefault="009E0188" w:rsidP="00224102">
            <w:pPr>
              <w:jc w:val="center"/>
              <w:rPr>
                <w:rFonts w:cstheme="minorHAnsi"/>
                <w:noProof/>
                <w:sz w:val="20"/>
                <w:szCs w:val="20"/>
              </w:rPr>
            </w:pPr>
            <w:r w:rsidRPr="00AC740A">
              <w:rPr>
                <w:rFonts w:cstheme="minorHAnsi"/>
                <w:noProof/>
                <w:sz w:val="20"/>
                <w:szCs w:val="20"/>
              </w:rPr>
              <w:t>912</w:t>
            </w:r>
          </w:p>
        </w:tc>
        <w:tc>
          <w:tcPr>
            <w:tcW w:w="918" w:type="dxa"/>
            <w:noWrap/>
            <w:vAlign w:val="center"/>
            <w:hideMark/>
          </w:tcPr>
          <w:p w14:paraId="54DEA629" w14:textId="77777777" w:rsidR="009E0188" w:rsidRPr="00AC740A" w:rsidRDefault="009E0188" w:rsidP="00224102">
            <w:pPr>
              <w:jc w:val="center"/>
              <w:rPr>
                <w:rFonts w:cstheme="minorHAnsi"/>
                <w:noProof/>
                <w:sz w:val="20"/>
                <w:szCs w:val="20"/>
              </w:rPr>
            </w:pPr>
            <w:r w:rsidRPr="00AC740A">
              <w:rPr>
                <w:rFonts w:cstheme="minorHAnsi"/>
                <w:noProof/>
                <w:sz w:val="20"/>
                <w:szCs w:val="20"/>
              </w:rPr>
              <w:t>18.811</w:t>
            </w:r>
          </w:p>
        </w:tc>
      </w:tr>
      <w:tr w:rsidR="009E0188" w:rsidRPr="00AC740A" w14:paraId="5E425DFD" w14:textId="77777777" w:rsidTr="00224102">
        <w:trPr>
          <w:trHeight w:val="300"/>
        </w:trPr>
        <w:tc>
          <w:tcPr>
            <w:tcW w:w="2696" w:type="dxa"/>
            <w:noWrap/>
            <w:vAlign w:val="center"/>
            <w:hideMark/>
          </w:tcPr>
          <w:p w14:paraId="23A5517E" w14:textId="77777777" w:rsidR="009E0188" w:rsidRPr="00AC740A" w:rsidRDefault="009E0188" w:rsidP="000C328F">
            <w:pPr>
              <w:rPr>
                <w:rFonts w:cstheme="minorHAnsi"/>
                <w:noProof/>
                <w:sz w:val="20"/>
                <w:szCs w:val="20"/>
                <w:lang w:val="es-AR"/>
              </w:rPr>
            </w:pPr>
            <w:r w:rsidRPr="00AC740A">
              <w:rPr>
                <w:rFonts w:cstheme="minorHAnsi"/>
                <w:noProof/>
                <w:sz w:val="20"/>
                <w:szCs w:val="20"/>
                <w:lang w:val="es-AR"/>
              </w:rPr>
              <w:t>Yapı ve Kredi Bankası A.Ş.</w:t>
            </w:r>
          </w:p>
        </w:tc>
        <w:tc>
          <w:tcPr>
            <w:tcW w:w="1630" w:type="dxa"/>
            <w:noWrap/>
            <w:vAlign w:val="center"/>
            <w:hideMark/>
          </w:tcPr>
          <w:p w14:paraId="18341057"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20638A9C" w14:textId="77777777" w:rsidR="009E0188" w:rsidRPr="00AC740A" w:rsidRDefault="009E0188" w:rsidP="00224102">
            <w:pPr>
              <w:jc w:val="center"/>
              <w:rPr>
                <w:rFonts w:cstheme="minorHAnsi"/>
                <w:noProof/>
                <w:sz w:val="20"/>
                <w:szCs w:val="20"/>
              </w:rPr>
            </w:pPr>
            <w:r w:rsidRPr="00AC740A">
              <w:rPr>
                <w:rFonts w:cstheme="minorHAnsi"/>
                <w:noProof/>
                <w:sz w:val="20"/>
                <w:szCs w:val="20"/>
              </w:rPr>
              <w:t>1944</w:t>
            </w:r>
          </w:p>
        </w:tc>
        <w:tc>
          <w:tcPr>
            <w:tcW w:w="1040" w:type="dxa"/>
            <w:noWrap/>
            <w:vAlign w:val="center"/>
            <w:hideMark/>
          </w:tcPr>
          <w:p w14:paraId="25C95492" w14:textId="77777777" w:rsidR="009E0188" w:rsidRPr="00AC740A" w:rsidRDefault="009E0188" w:rsidP="00224102">
            <w:pPr>
              <w:jc w:val="center"/>
              <w:rPr>
                <w:rFonts w:cstheme="minorHAnsi"/>
                <w:noProof/>
                <w:sz w:val="20"/>
                <w:szCs w:val="20"/>
              </w:rPr>
            </w:pPr>
            <w:r w:rsidRPr="00AC740A">
              <w:rPr>
                <w:rFonts w:cstheme="minorHAnsi"/>
                <w:noProof/>
                <w:sz w:val="20"/>
                <w:szCs w:val="20"/>
              </w:rPr>
              <w:t>62.753</w:t>
            </w:r>
          </w:p>
        </w:tc>
        <w:tc>
          <w:tcPr>
            <w:tcW w:w="850" w:type="dxa"/>
            <w:noWrap/>
            <w:vAlign w:val="center"/>
            <w:hideMark/>
          </w:tcPr>
          <w:p w14:paraId="37BE2CF9" w14:textId="77777777" w:rsidR="009E0188" w:rsidRPr="00AC740A" w:rsidRDefault="009E0188" w:rsidP="00224102">
            <w:pPr>
              <w:jc w:val="center"/>
              <w:rPr>
                <w:rFonts w:cstheme="minorHAnsi"/>
                <w:noProof/>
                <w:sz w:val="20"/>
                <w:szCs w:val="20"/>
              </w:rPr>
            </w:pPr>
            <w:r w:rsidRPr="00AC740A">
              <w:rPr>
                <w:rFonts w:cstheme="minorHAnsi"/>
                <w:noProof/>
                <w:sz w:val="20"/>
                <w:szCs w:val="20"/>
              </w:rPr>
              <w:t>38.469</w:t>
            </w:r>
          </w:p>
        </w:tc>
        <w:tc>
          <w:tcPr>
            <w:tcW w:w="841" w:type="dxa"/>
            <w:noWrap/>
            <w:vAlign w:val="center"/>
            <w:hideMark/>
          </w:tcPr>
          <w:p w14:paraId="15D00E52" w14:textId="77777777" w:rsidR="009E0188" w:rsidRPr="00AC740A" w:rsidRDefault="009E0188" w:rsidP="00224102">
            <w:pPr>
              <w:jc w:val="center"/>
              <w:rPr>
                <w:rFonts w:cstheme="minorHAnsi"/>
                <w:noProof/>
                <w:sz w:val="20"/>
                <w:szCs w:val="20"/>
              </w:rPr>
            </w:pPr>
            <w:r w:rsidRPr="00AC740A">
              <w:rPr>
                <w:rFonts w:cstheme="minorHAnsi"/>
                <w:noProof/>
                <w:sz w:val="20"/>
                <w:szCs w:val="20"/>
              </w:rPr>
              <w:t>37.167</w:t>
            </w:r>
          </w:p>
        </w:tc>
        <w:tc>
          <w:tcPr>
            <w:tcW w:w="892" w:type="dxa"/>
            <w:noWrap/>
            <w:vAlign w:val="center"/>
            <w:hideMark/>
          </w:tcPr>
          <w:p w14:paraId="69C22CAA" w14:textId="77777777" w:rsidR="009E0188" w:rsidRPr="00AC740A" w:rsidRDefault="009E0188" w:rsidP="00224102">
            <w:pPr>
              <w:jc w:val="center"/>
              <w:rPr>
                <w:rFonts w:cstheme="minorHAnsi"/>
                <w:noProof/>
                <w:sz w:val="20"/>
                <w:szCs w:val="20"/>
              </w:rPr>
            </w:pPr>
            <w:r w:rsidRPr="00AC740A">
              <w:rPr>
                <w:rFonts w:cstheme="minorHAnsi"/>
                <w:noProof/>
                <w:sz w:val="20"/>
                <w:szCs w:val="20"/>
              </w:rPr>
              <w:t>6.384</w:t>
            </w:r>
          </w:p>
        </w:tc>
        <w:tc>
          <w:tcPr>
            <w:tcW w:w="801" w:type="dxa"/>
            <w:noWrap/>
            <w:vAlign w:val="center"/>
            <w:hideMark/>
          </w:tcPr>
          <w:p w14:paraId="59385D88" w14:textId="77777777" w:rsidR="009E0188" w:rsidRPr="00AC740A" w:rsidRDefault="009E0188" w:rsidP="00224102">
            <w:pPr>
              <w:jc w:val="center"/>
              <w:rPr>
                <w:rFonts w:cstheme="minorHAnsi"/>
                <w:noProof/>
                <w:sz w:val="20"/>
                <w:szCs w:val="20"/>
              </w:rPr>
            </w:pPr>
            <w:r w:rsidRPr="00AC740A">
              <w:rPr>
                <w:rFonts w:cstheme="minorHAnsi"/>
                <w:noProof/>
                <w:sz w:val="20"/>
                <w:szCs w:val="20"/>
              </w:rPr>
              <w:t>1.286</w:t>
            </w:r>
          </w:p>
        </w:tc>
        <w:tc>
          <w:tcPr>
            <w:tcW w:w="1280" w:type="dxa"/>
            <w:noWrap/>
            <w:vAlign w:val="center"/>
            <w:hideMark/>
          </w:tcPr>
          <w:p w14:paraId="62691A33" w14:textId="77777777" w:rsidR="009E0188" w:rsidRPr="00AC740A" w:rsidRDefault="009E0188" w:rsidP="00224102">
            <w:pPr>
              <w:jc w:val="center"/>
              <w:rPr>
                <w:rFonts w:cstheme="minorHAnsi"/>
                <w:noProof/>
                <w:sz w:val="20"/>
                <w:szCs w:val="20"/>
              </w:rPr>
            </w:pPr>
            <w:r w:rsidRPr="00AC740A">
              <w:rPr>
                <w:rFonts w:cstheme="minorHAnsi"/>
                <w:noProof/>
                <w:sz w:val="20"/>
                <w:szCs w:val="20"/>
              </w:rPr>
              <w:t>172</w:t>
            </w:r>
          </w:p>
        </w:tc>
        <w:tc>
          <w:tcPr>
            <w:tcW w:w="1092" w:type="dxa"/>
            <w:noWrap/>
            <w:vAlign w:val="center"/>
            <w:hideMark/>
          </w:tcPr>
          <w:p w14:paraId="751EF0AA" w14:textId="77777777" w:rsidR="009E0188" w:rsidRPr="00AC740A" w:rsidRDefault="009E0188" w:rsidP="00224102">
            <w:pPr>
              <w:jc w:val="center"/>
              <w:rPr>
                <w:rFonts w:cstheme="minorHAnsi"/>
                <w:noProof/>
                <w:sz w:val="20"/>
                <w:szCs w:val="20"/>
              </w:rPr>
            </w:pPr>
            <w:r w:rsidRPr="00AC740A">
              <w:rPr>
                <w:rFonts w:cstheme="minorHAnsi"/>
                <w:noProof/>
                <w:sz w:val="20"/>
                <w:szCs w:val="20"/>
              </w:rPr>
              <w:t>190.900</w:t>
            </w:r>
          </w:p>
        </w:tc>
        <w:tc>
          <w:tcPr>
            <w:tcW w:w="802" w:type="dxa"/>
            <w:noWrap/>
            <w:vAlign w:val="center"/>
            <w:hideMark/>
          </w:tcPr>
          <w:p w14:paraId="3F03974E" w14:textId="77777777" w:rsidR="009E0188" w:rsidRPr="00AC740A" w:rsidRDefault="009E0188" w:rsidP="00224102">
            <w:pPr>
              <w:jc w:val="center"/>
              <w:rPr>
                <w:rFonts w:cstheme="minorHAnsi"/>
                <w:noProof/>
                <w:sz w:val="20"/>
                <w:szCs w:val="20"/>
              </w:rPr>
            </w:pPr>
            <w:r w:rsidRPr="00AC740A">
              <w:rPr>
                <w:rFonts w:cstheme="minorHAnsi"/>
                <w:noProof/>
                <w:sz w:val="20"/>
                <w:szCs w:val="20"/>
              </w:rPr>
              <w:t>845</w:t>
            </w:r>
          </w:p>
        </w:tc>
        <w:tc>
          <w:tcPr>
            <w:tcW w:w="918" w:type="dxa"/>
            <w:noWrap/>
            <w:vAlign w:val="center"/>
            <w:hideMark/>
          </w:tcPr>
          <w:p w14:paraId="07D05465" w14:textId="77777777" w:rsidR="009E0188" w:rsidRPr="00AC740A" w:rsidRDefault="009E0188" w:rsidP="00224102">
            <w:pPr>
              <w:jc w:val="center"/>
              <w:rPr>
                <w:rFonts w:cstheme="minorHAnsi"/>
                <w:noProof/>
                <w:sz w:val="20"/>
                <w:szCs w:val="20"/>
              </w:rPr>
            </w:pPr>
            <w:r w:rsidRPr="00AC740A">
              <w:rPr>
                <w:rFonts w:cstheme="minorHAnsi"/>
                <w:noProof/>
                <w:sz w:val="20"/>
                <w:szCs w:val="20"/>
              </w:rPr>
              <w:t>16.540</w:t>
            </w:r>
          </w:p>
        </w:tc>
      </w:tr>
      <w:tr w:rsidR="009E0188" w:rsidRPr="00AC740A" w14:paraId="366C2A50" w14:textId="77777777" w:rsidTr="00224102">
        <w:trPr>
          <w:trHeight w:val="300"/>
        </w:trPr>
        <w:tc>
          <w:tcPr>
            <w:tcW w:w="2696" w:type="dxa"/>
            <w:noWrap/>
            <w:vAlign w:val="center"/>
            <w:hideMark/>
          </w:tcPr>
          <w:p w14:paraId="331C8EB3" w14:textId="77777777" w:rsidR="009E0188" w:rsidRPr="00AC740A" w:rsidRDefault="009E0188" w:rsidP="000C328F">
            <w:pPr>
              <w:rPr>
                <w:rFonts w:cstheme="minorHAnsi"/>
                <w:noProof/>
                <w:sz w:val="20"/>
                <w:szCs w:val="20"/>
              </w:rPr>
            </w:pPr>
            <w:r w:rsidRPr="00AC740A">
              <w:rPr>
                <w:rFonts w:cstheme="minorHAnsi"/>
                <w:noProof/>
                <w:sz w:val="20"/>
                <w:szCs w:val="20"/>
              </w:rPr>
              <w:t>Akbank T.A.Ş.</w:t>
            </w:r>
          </w:p>
        </w:tc>
        <w:tc>
          <w:tcPr>
            <w:tcW w:w="1630" w:type="dxa"/>
            <w:noWrap/>
            <w:vAlign w:val="center"/>
            <w:hideMark/>
          </w:tcPr>
          <w:p w14:paraId="699B300F"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018F90C9" w14:textId="77777777" w:rsidR="009E0188" w:rsidRPr="00AC740A" w:rsidRDefault="009E0188" w:rsidP="00224102">
            <w:pPr>
              <w:jc w:val="center"/>
              <w:rPr>
                <w:rFonts w:cstheme="minorHAnsi"/>
                <w:noProof/>
                <w:sz w:val="20"/>
                <w:szCs w:val="20"/>
              </w:rPr>
            </w:pPr>
            <w:r w:rsidRPr="00AC740A">
              <w:rPr>
                <w:rFonts w:cstheme="minorHAnsi"/>
                <w:noProof/>
                <w:sz w:val="20"/>
                <w:szCs w:val="20"/>
              </w:rPr>
              <w:t>1948</w:t>
            </w:r>
          </w:p>
        </w:tc>
        <w:tc>
          <w:tcPr>
            <w:tcW w:w="1040" w:type="dxa"/>
            <w:noWrap/>
            <w:vAlign w:val="center"/>
            <w:hideMark/>
          </w:tcPr>
          <w:p w14:paraId="7BB2209E" w14:textId="77777777" w:rsidR="009E0188" w:rsidRPr="00AC740A" w:rsidRDefault="009E0188" w:rsidP="00224102">
            <w:pPr>
              <w:jc w:val="center"/>
              <w:rPr>
                <w:rFonts w:cstheme="minorHAnsi"/>
                <w:noProof/>
                <w:sz w:val="20"/>
                <w:szCs w:val="20"/>
              </w:rPr>
            </w:pPr>
            <w:r w:rsidRPr="00AC740A">
              <w:rPr>
                <w:rFonts w:cstheme="minorHAnsi"/>
                <w:noProof/>
                <w:sz w:val="20"/>
                <w:szCs w:val="20"/>
              </w:rPr>
              <w:t>59.963</w:t>
            </w:r>
          </w:p>
        </w:tc>
        <w:tc>
          <w:tcPr>
            <w:tcW w:w="850" w:type="dxa"/>
            <w:noWrap/>
            <w:vAlign w:val="center"/>
            <w:hideMark/>
          </w:tcPr>
          <w:p w14:paraId="7B9A570A" w14:textId="77777777" w:rsidR="009E0188" w:rsidRPr="00AC740A" w:rsidRDefault="009E0188" w:rsidP="00224102">
            <w:pPr>
              <w:jc w:val="center"/>
              <w:rPr>
                <w:rFonts w:cstheme="minorHAnsi"/>
                <w:noProof/>
                <w:sz w:val="20"/>
                <w:szCs w:val="20"/>
              </w:rPr>
            </w:pPr>
            <w:r w:rsidRPr="00AC740A">
              <w:rPr>
                <w:rFonts w:cstheme="minorHAnsi"/>
                <w:noProof/>
                <w:sz w:val="20"/>
                <w:szCs w:val="20"/>
              </w:rPr>
              <w:t>31.897</w:t>
            </w:r>
          </w:p>
        </w:tc>
        <w:tc>
          <w:tcPr>
            <w:tcW w:w="841" w:type="dxa"/>
            <w:noWrap/>
            <w:vAlign w:val="center"/>
            <w:hideMark/>
          </w:tcPr>
          <w:p w14:paraId="6B0A19EF" w14:textId="77777777" w:rsidR="009E0188" w:rsidRPr="00AC740A" w:rsidRDefault="009E0188" w:rsidP="00224102">
            <w:pPr>
              <w:jc w:val="center"/>
              <w:rPr>
                <w:rFonts w:cstheme="minorHAnsi"/>
                <w:noProof/>
                <w:sz w:val="20"/>
                <w:szCs w:val="20"/>
              </w:rPr>
            </w:pPr>
            <w:r w:rsidRPr="00AC740A">
              <w:rPr>
                <w:rFonts w:cstheme="minorHAnsi"/>
                <w:noProof/>
                <w:sz w:val="20"/>
                <w:szCs w:val="20"/>
              </w:rPr>
              <w:t>37.823</w:t>
            </w:r>
          </w:p>
        </w:tc>
        <w:tc>
          <w:tcPr>
            <w:tcW w:w="892" w:type="dxa"/>
            <w:noWrap/>
            <w:vAlign w:val="center"/>
            <w:hideMark/>
          </w:tcPr>
          <w:p w14:paraId="7D91D70A" w14:textId="77777777" w:rsidR="009E0188" w:rsidRPr="00AC740A" w:rsidRDefault="009E0188" w:rsidP="00224102">
            <w:pPr>
              <w:jc w:val="center"/>
              <w:rPr>
                <w:rFonts w:cstheme="minorHAnsi"/>
                <w:noProof/>
                <w:sz w:val="20"/>
                <w:szCs w:val="20"/>
              </w:rPr>
            </w:pPr>
            <w:r w:rsidRPr="00AC740A">
              <w:rPr>
                <w:rFonts w:cstheme="minorHAnsi"/>
                <w:noProof/>
                <w:sz w:val="20"/>
                <w:szCs w:val="20"/>
              </w:rPr>
              <w:t>8.205</w:t>
            </w:r>
          </w:p>
        </w:tc>
        <w:tc>
          <w:tcPr>
            <w:tcW w:w="801" w:type="dxa"/>
            <w:noWrap/>
            <w:vAlign w:val="center"/>
            <w:hideMark/>
          </w:tcPr>
          <w:p w14:paraId="5EF38627" w14:textId="77777777" w:rsidR="009E0188" w:rsidRPr="00AC740A" w:rsidRDefault="009E0188" w:rsidP="00224102">
            <w:pPr>
              <w:jc w:val="center"/>
              <w:rPr>
                <w:rFonts w:cstheme="minorHAnsi"/>
                <w:noProof/>
                <w:sz w:val="20"/>
                <w:szCs w:val="20"/>
              </w:rPr>
            </w:pPr>
            <w:r w:rsidRPr="00AC740A">
              <w:rPr>
                <w:rFonts w:cstheme="minorHAnsi"/>
                <w:noProof/>
                <w:sz w:val="20"/>
                <w:szCs w:val="20"/>
              </w:rPr>
              <w:t>792</w:t>
            </w:r>
          </w:p>
        </w:tc>
        <w:tc>
          <w:tcPr>
            <w:tcW w:w="1280" w:type="dxa"/>
            <w:noWrap/>
            <w:vAlign w:val="center"/>
            <w:hideMark/>
          </w:tcPr>
          <w:p w14:paraId="3F6E792F" w14:textId="77777777" w:rsidR="009E0188" w:rsidRPr="00AC740A" w:rsidRDefault="009E0188" w:rsidP="00224102">
            <w:pPr>
              <w:jc w:val="center"/>
              <w:rPr>
                <w:rFonts w:cstheme="minorHAnsi"/>
                <w:noProof/>
                <w:sz w:val="20"/>
                <w:szCs w:val="20"/>
              </w:rPr>
            </w:pPr>
            <w:r w:rsidRPr="00AC740A">
              <w:rPr>
                <w:rFonts w:cstheme="minorHAnsi"/>
                <w:noProof/>
                <w:sz w:val="20"/>
                <w:szCs w:val="20"/>
              </w:rPr>
              <w:t>199</w:t>
            </w:r>
          </w:p>
        </w:tc>
        <w:tc>
          <w:tcPr>
            <w:tcW w:w="1092" w:type="dxa"/>
            <w:noWrap/>
            <w:vAlign w:val="center"/>
            <w:hideMark/>
          </w:tcPr>
          <w:p w14:paraId="0C2BD2F3" w14:textId="77777777" w:rsidR="009E0188" w:rsidRPr="00AC740A" w:rsidRDefault="009E0188" w:rsidP="00224102">
            <w:pPr>
              <w:jc w:val="center"/>
              <w:rPr>
                <w:rFonts w:cstheme="minorHAnsi"/>
                <w:noProof/>
                <w:sz w:val="20"/>
                <w:szCs w:val="20"/>
              </w:rPr>
            </w:pPr>
            <w:r w:rsidRPr="00AC740A">
              <w:rPr>
                <w:rFonts w:cstheme="minorHAnsi"/>
                <w:noProof/>
                <w:sz w:val="20"/>
                <w:szCs w:val="20"/>
              </w:rPr>
              <w:t>285.854</w:t>
            </w:r>
          </w:p>
        </w:tc>
        <w:tc>
          <w:tcPr>
            <w:tcW w:w="802" w:type="dxa"/>
            <w:noWrap/>
            <w:vAlign w:val="center"/>
            <w:hideMark/>
          </w:tcPr>
          <w:p w14:paraId="084863B6" w14:textId="77777777" w:rsidR="009E0188" w:rsidRPr="00AC740A" w:rsidRDefault="009E0188" w:rsidP="00224102">
            <w:pPr>
              <w:jc w:val="center"/>
              <w:rPr>
                <w:rFonts w:cstheme="minorHAnsi"/>
                <w:noProof/>
                <w:sz w:val="20"/>
                <w:szCs w:val="20"/>
              </w:rPr>
            </w:pPr>
            <w:r w:rsidRPr="00AC740A">
              <w:rPr>
                <w:rFonts w:cstheme="minorHAnsi"/>
                <w:noProof/>
                <w:sz w:val="20"/>
                <w:szCs w:val="20"/>
              </w:rPr>
              <w:t>758</w:t>
            </w:r>
          </w:p>
        </w:tc>
        <w:tc>
          <w:tcPr>
            <w:tcW w:w="918" w:type="dxa"/>
            <w:noWrap/>
            <w:vAlign w:val="center"/>
            <w:hideMark/>
          </w:tcPr>
          <w:p w14:paraId="5C25EFC4" w14:textId="77777777" w:rsidR="009E0188" w:rsidRPr="00AC740A" w:rsidRDefault="009E0188" w:rsidP="00224102">
            <w:pPr>
              <w:jc w:val="center"/>
              <w:rPr>
                <w:rFonts w:cstheme="minorHAnsi"/>
                <w:noProof/>
                <w:sz w:val="20"/>
                <w:szCs w:val="20"/>
              </w:rPr>
            </w:pPr>
            <w:r w:rsidRPr="00AC740A">
              <w:rPr>
                <w:rFonts w:cstheme="minorHAnsi"/>
                <w:noProof/>
                <w:sz w:val="20"/>
                <w:szCs w:val="20"/>
              </w:rPr>
              <w:t>12.682</w:t>
            </w:r>
          </w:p>
        </w:tc>
      </w:tr>
      <w:tr w:rsidR="009E0188" w:rsidRPr="00AC740A" w14:paraId="3F490342" w14:textId="77777777" w:rsidTr="00224102">
        <w:trPr>
          <w:trHeight w:val="300"/>
        </w:trPr>
        <w:tc>
          <w:tcPr>
            <w:tcW w:w="2696" w:type="dxa"/>
            <w:noWrap/>
            <w:vAlign w:val="center"/>
            <w:hideMark/>
          </w:tcPr>
          <w:p w14:paraId="6EA01F6B" w14:textId="77777777" w:rsidR="009E0188" w:rsidRPr="00AC740A" w:rsidRDefault="009E0188" w:rsidP="000C328F">
            <w:pPr>
              <w:rPr>
                <w:rFonts w:cstheme="minorHAnsi"/>
                <w:noProof/>
                <w:sz w:val="20"/>
                <w:szCs w:val="20"/>
              </w:rPr>
            </w:pPr>
            <w:r w:rsidRPr="00AC740A">
              <w:rPr>
                <w:rFonts w:cstheme="minorHAnsi"/>
                <w:noProof/>
                <w:sz w:val="20"/>
                <w:szCs w:val="20"/>
              </w:rPr>
              <w:t>QNB Finansbank A.Ş.</w:t>
            </w:r>
          </w:p>
        </w:tc>
        <w:tc>
          <w:tcPr>
            <w:tcW w:w="1630" w:type="dxa"/>
            <w:noWrap/>
            <w:vAlign w:val="center"/>
            <w:hideMark/>
          </w:tcPr>
          <w:p w14:paraId="0FE23C57"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7531A1CE" w14:textId="77777777" w:rsidR="009E0188" w:rsidRPr="00AC740A" w:rsidRDefault="009E0188" w:rsidP="00224102">
            <w:pPr>
              <w:jc w:val="center"/>
              <w:rPr>
                <w:rFonts w:cstheme="minorHAnsi"/>
                <w:noProof/>
                <w:sz w:val="20"/>
                <w:szCs w:val="20"/>
              </w:rPr>
            </w:pPr>
            <w:r w:rsidRPr="00AC740A">
              <w:rPr>
                <w:rFonts w:cstheme="minorHAnsi"/>
                <w:noProof/>
                <w:sz w:val="20"/>
                <w:szCs w:val="20"/>
              </w:rPr>
              <w:t>1987</w:t>
            </w:r>
          </w:p>
        </w:tc>
        <w:tc>
          <w:tcPr>
            <w:tcW w:w="1040" w:type="dxa"/>
            <w:noWrap/>
            <w:vAlign w:val="center"/>
            <w:hideMark/>
          </w:tcPr>
          <w:p w14:paraId="0C1951A0" w14:textId="77777777" w:rsidR="009E0188" w:rsidRPr="00AC740A" w:rsidRDefault="009E0188" w:rsidP="00224102">
            <w:pPr>
              <w:jc w:val="center"/>
              <w:rPr>
                <w:rFonts w:cstheme="minorHAnsi"/>
                <w:noProof/>
                <w:sz w:val="20"/>
                <w:szCs w:val="20"/>
              </w:rPr>
            </w:pPr>
            <w:r w:rsidRPr="00AC740A">
              <w:rPr>
                <w:rFonts w:cstheme="minorHAnsi"/>
                <w:noProof/>
                <w:sz w:val="20"/>
                <w:szCs w:val="20"/>
              </w:rPr>
              <w:t>31.316</w:t>
            </w:r>
          </w:p>
        </w:tc>
        <w:tc>
          <w:tcPr>
            <w:tcW w:w="850" w:type="dxa"/>
            <w:noWrap/>
            <w:vAlign w:val="center"/>
            <w:hideMark/>
          </w:tcPr>
          <w:p w14:paraId="425D2F48" w14:textId="77777777" w:rsidR="009E0188" w:rsidRPr="00AC740A" w:rsidRDefault="009E0188" w:rsidP="00224102">
            <w:pPr>
              <w:jc w:val="center"/>
              <w:rPr>
                <w:rFonts w:cstheme="minorHAnsi"/>
                <w:noProof/>
                <w:sz w:val="20"/>
                <w:szCs w:val="20"/>
              </w:rPr>
            </w:pPr>
            <w:r w:rsidRPr="00AC740A">
              <w:rPr>
                <w:rFonts w:cstheme="minorHAnsi"/>
                <w:noProof/>
                <w:sz w:val="20"/>
                <w:szCs w:val="20"/>
              </w:rPr>
              <w:t>19.757</w:t>
            </w:r>
          </w:p>
        </w:tc>
        <w:tc>
          <w:tcPr>
            <w:tcW w:w="841" w:type="dxa"/>
            <w:noWrap/>
            <w:vAlign w:val="center"/>
            <w:hideMark/>
          </w:tcPr>
          <w:p w14:paraId="0BEBB3ED" w14:textId="77777777" w:rsidR="009E0188" w:rsidRPr="00AC740A" w:rsidRDefault="009E0188" w:rsidP="00224102">
            <w:pPr>
              <w:jc w:val="center"/>
              <w:rPr>
                <w:rFonts w:cstheme="minorHAnsi"/>
                <w:noProof/>
                <w:sz w:val="20"/>
                <w:szCs w:val="20"/>
              </w:rPr>
            </w:pPr>
            <w:r w:rsidRPr="00AC740A">
              <w:rPr>
                <w:rFonts w:cstheme="minorHAnsi"/>
                <w:noProof/>
                <w:sz w:val="20"/>
                <w:szCs w:val="20"/>
              </w:rPr>
              <w:t>18.552</w:t>
            </w:r>
          </w:p>
        </w:tc>
        <w:tc>
          <w:tcPr>
            <w:tcW w:w="892" w:type="dxa"/>
            <w:noWrap/>
            <w:vAlign w:val="center"/>
            <w:hideMark/>
          </w:tcPr>
          <w:p w14:paraId="6C624B9C" w14:textId="77777777" w:rsidR="009E0188" w:rsidRPr="00AC740A" w:rsidRDefault="009E0188" w:rsidP="00224102">
            <w:pPr>
              <w:jc w:val="center"/>
              <w:rPr>
                <w:rFonts w:cstheme="minorHAnsi"/>
                <w:noProof/>
                <w:sz w:val="20"/>
                <w:szCs w:val="20"/>
              </w:rPr>
            </w:pPr>
            <w:r w:rsidRPr="00AC740A">
              <w:rPr>
                <w:rFonts w:cstheme="minorHAnsi"/>
                <w:noProof/>
                <w:sz w:val="20"/>
                <w:szCs w:val="20"/>
              </w:rPr>
              <w:t>2.440</w:t>
            </w:r>
          </w:p>
        </w:tc>
        <w:tc>
          <w:tcPr>
            <w:tcW w:w="801" w:type="dxa"/>
            <w:noWrap/>
            <w:vAlign w:val="center"/>
            <w:hideMark/>
          </w:tcPr>
          <w:p w14:paraId="11FB8893" w14:textId="77777777" w:rsidR="009E0188" w:rsidRPr="00AC740A" w:rsidRDefault="009E0188" w:rsidP="00224102">
            <w:pPr>
              <w:jc w:val="center"/>
              <w:rPr>
                <w:rFonts w:cstheme="minorHAnsi"/>
                <w:noProof/>
                <w:sz w:val="20"/>
                <w:szCs w:val="20"/>
              </w:rPr>
            </w:pPr>
            <w:r w:rsidRPr="00AC740A">
              <w:rPr>
                <w:rFonts w:cstheme="minorHAnsi"/>
                <w:noProof/>
                <w:sz w:val="20"/>
                <w:szCs w:val="20"/>
              </w:rPr>
              <w:t>510</w:t>
            </w:r>
          </w:p>
        </w:tc>
        <w:tc>
          <w:tcPr>
            <w:tcW w:w="1280" w:type="dxa"/>
            <w:noWrap/>
            <w:vAlign w:val="center"/>
            <w:hideMark/>
          </w:tcPr>
          <w:p w14:paraId="79B32E44" w14:textId="77777777" w:rsidR="009E0188" w:rsidRPr="00AC740A" w:rsidRDefault="009E0188" w:rsidP="00224102">
            <w:pPr>
              <w:jc w:val="center"/>
              <w:rPr>
                <w:rFonts w:cstheme="minorHAnsi"/>
                <w:noProof/>
                <w:sz w:val="20"/>
                <w:szCs w:val="20"/>
              </w:rPr>
            </w:pPr>
            <w:r w:rsidRPr="00AC740A">
              <w:rPr>
                <w:rFonts w:cstheme="minorHAnsi"/>
                <w:noProof/>
                <w:sz w:val="20"/>
                <w:szCs w:val="20"/>
              </w:rPr>
              <w:t>117</w:t>
            </w:r>
          </w:p>
        </w:tc>
        <w:tc>
          <w:tcPr>
            <w:tcW w:w="1092" w:type="dxa"/>
            <w:noWrap/>
            <w:vAlign w:val="center"/>
            <w:hideMark/>
          </w:tcPr>
          <w:p w14:paraId="6A02CFC0" w14:textId="77777777" w:rsidR="009E0188" w:rsidRPr="00AC740A" w:rsidRDefault="009E0188" w:rsidP="00224102">
            <w:pPr>
              <w:jc w:val="center"/>
              <w:rPr>
                <w:rFonts w:cstheme="minorHAnsi"/>
                <w:noProof/>
                <w:sz w:val="20"/>
                <w:szCs w:val="20"/>
              </w:rPr>
            </w:pPr>
            <w:r w:rsidRPr="00AC740A">
              <w:rPr>
                <w:rFonts w:cstheme="minorHAnsi"/>
                <w:noProof/>
                <w:sz w:val="20"/>
                <w:szCs w:val="20"/>
              </w:rPr>
              <w:t>210.682</w:t>
            </w:r>
          </w:p>
        </w:tc>
        <w:tc>
          <w:tcPr>
            <w:tcW w:w="802" w:type="dxa"/>
            <w:noWrap/>
            <w:vAlign w:val="center"/>
            <w:hideMark/>
          </w:tcPr>
          <w:p w14:paraId="08E8EC11" w14:textId="77777777" w:rsidR="009E0188" w:rsidRPr="00AC740A" w:rsidRDefault="009E0188" w:rsidP="00224102">
            <w:pPr>
              <w:jc w:val="center"/>
              <w:rPr>
                <w:rFonts w:cstheme="minorHAnsi"/>
                <w:noProof/>
                <w:sz w:val="20"/>
                <w:szCs w:val="20"/>
              </w:rPr>
            </w:pPr>
            <w:r w:rsidRPr="00AC740A">
              <w:rPr>
                <w:rFonts w:cstheme="minorHAnsi"/>
                <w:noProof/>
                <w:sz w:val="20"/>
                <w:szCs w:val="20"/>
              </w:rPr>
              <w:t>518</w:t>
            </w:r>
          </w:p>
        </w:tc>
        <w:tc>
          <w:tcPr>
            <w:tcW w:w="918" w:type="dxa"/>
            <w:noWrap/>
            <w:vAlign w:val="center"/>
            <w:hideMark/>
          </w:tcPr>
          <w:p w14:paraId="6AB5108E" w14:textId="77777777" w:rsidR="009E0188" w:rsidRPr="00AC740A" w:rsidRDefault="009E0188" w:rsidP="00224102">
            <w:pPr>
              <w:jc w:val="center"/>
              <w:rPr>
                <w:rFonts w:cstheme="minorHAnsi"/>
                <w:noProof/>
                <w:sz w:val="20"/>
                <w:szCs w:val="20"/>
              </w:rPr>
            </w:pPr>
            <w:r w:rsidRPr="00AC740A">
              <w:rPr>
                <w:rFonts w:cstheme="minorHAnsi"/>
                <w:noProof/>
                <w:sz w:val="20"/>
                <w:szCs w:val="20"/>
              </w:rPr>
              <w:t>11.943</w:t>
            </w:r>
          </w:p>
        </w:tc>
      </w:tr>
      <w:tr w:rsidR="009E0188" w:rsidRPr="00AC740A" w14:paraId="44C72023" w14:textId="77777777" w:rsidTr="00224102">
        <w:trPr>
          <w:trHeight w:val="300"/>
        </w:trPr>
        <w:tc>
          <w:tcPr>
            <w:tcW w:w="2696" w:type="dxa"/>
            <w:noWrap/>
            <w:vAlign w:val="center"/>
            <w:hideMark/>
          </w:tcPr>
          <w:p w14:paraId="6F0ED57D" w14:textId="77777777" w:rsidR="009E0188" w:rsidRPr="00AC740A" w:rsidRDefault="009E0188" w:rsidP="000C328F">
            <w:pPr>
              <w:rPr>
                <w:rFonts w:cstheme="minorHAnsi"/>
                <w:noProof/>
                <w:sz w:val="20"/>
                <w:szCs w:val="20"/>
              </w:rPr>
            </w:pPr>
            <w:r w:rsidRPr="00AC740A">
              <w:rPr>
                <w:rFonts w:cstheme="minorHAnsi"/>
                <w:noProof/>
                <w:sz w:val="20"/>
                <w:szCs w:val="20"/>
              </w:rPr>
              <w:t>Türk Eximbank</w:t>
            </w:r>
          </w:p>
        </w:tc>
        <w:tc>
          <w:tcPr>
            <w:tcW w:w="1630" w:type="dxa"/>
            <w:noWrap/>
            <w:vAlign w:val="center"/>
            <w:hideMark/>
          </w:tcPr>
          <w:p w14:paraId="2721066F"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3900AB10" w14:textId="77777777" w:rsidR="009E0188" w:rsidRPr="00AC740A" w:rsidRDefault="009E0188" w:rsidP="00224102">
            <w:pPr>
              <w:jc w:val="center"/>
              <w:rPr>
                <w:rFonts w:cstheme="minorHAnsi"/>
                <w:noProof/>
                <w:sz w:val="20"/>
                <w:szCs w:val="20"/>
              </w:rPr>
            </w:pPr>
            <w:r w:rsidRPr="00AC740A">
              <w:rPr>
                <w:rFonts w:cstheme="minorHAnsi"/>
                <w:noProof/>
                <w:sz w:val="20"/>
                <w:szCs w:val="20"/>
              </w:rPr>
              <w:t>1987</w:t>
            </w:r>
          </w:p>
        </w:tc>
        <w:tc>
          <w:tcPr>
            <w:tcW w:w="1040" w:type="dxa"/>
            <w:noWrap/>
            <w:vAlign w:val="center"/>
            <w:hideMark/>
          </w:tcPr>
          <w:p w14:paraId="69AF5D60" w14:textId="77777777" w:rsidR="009E0188" w:rsidRPr="00AC740A" w:rsidRDefault="009E0188" w:rsidP="00224102">
            <w:pPr>
              <w:jc w:val="center"/>
              <w:rPr>
                <w:rFonts w:cstheme="minorHAnsi"/>
                <w:noProof/>
                <w:sz w:val="20"/>
                <w:szCs w:val="20"/>
              </w:rPr>
            </w:pPr>
            <w:r w:rsidRPr="00AC740A">
              <w:rPr>
                <w:rFonts w:cstheme="minorHAnsi"/>
                <w:noProof/>
                <w:sz w:val="20"/>
                <w:szCs w:val="20"/>
              </w:rPr>
              <w:t>26.355</w:t>
            </w:r>
          </w:p>
        </w:tc>
        <w:tc>
          <w:tcPr>
            <w:tcW w:w="850" w:type="dxa"/>
            <w:noWrap/>
            <w:vAlign w:val="center"/>
            <w:hideMark/>
          </w:tcPr>
          <w:p w14:paraId="079E208B" w14:textId="77777777" w:rsidR="009E0188" w:rsidRPr="00AC740A" w:rsidRDefault="009E0188" w:rsidP="00224102">
            <w:pPr>
              <w:jc w:val="center"/>
              <w:rPr>
                <w:rFonts w:cstheme="minorHAnsi"/>
                <w:noProof/>
                <w:sz w:val="20"/>
                <w:szCs w:val="20"/>
              </w:rPr>
            </w:pPr>
            <w:r w:rsidRPr="00AC740A">
              <w:rPr>
                <w:rFonts w:cstheme="minorHAnsi"/>
                <w:noProof/>
                <w:sz w:val="20"/>
                <w:szCs w:val="20"/>
              </w:rPr>
              <w:t>22.586</w:t>
            </w:r>
          </w:p>
        </w:tc>
        <w:tc>
          <w:tcPr>
            <w:tcW w:w="841" w:type="dxa"/>
            <w:noWrap/>
            <w:vAlign w:val="center"/>
            <w:hideMark/>
          </w:tcPr>
          <w:p w14:paraId="585320DA"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0820396B" w14:textId="77777777" w:rsidR="009E0188" w:rsidRPr="00AC740A" w:rsidRDefault="009E0188" w:rsidP="00224102">
            <w:pPr>
              <w:jc w:val="center"/>
              <w:rPr>
                <w:rFonts w:cstheme="minorHAnsi"/>
                <w:noProof/>
                <w:sz w:val="20"/>
                <w:szCs w:val="20"/>
              </w:rPr>
            </w:pPr>
            <w:r w:rsidRPr="00AC740A">
              <w:rPr>
                <w:rFonts w:cstheme="minorHAnsi"/>
                <w:noProof/>
                <w:sz w:val="20"/>
                <w:szCs w:val="20"/>
              </w:rPr>
              <w:t>1.460</w:t>
            </w:r>
          </w:p>
        </w:tc>
        <w:tc>
          <w:tcPr>
            <w:tcW w:w="801" w:type="dxa"/>
            <w:noWrap/>
            <w:vAlign w:val="center"/>
            <w:hideMark/>
          </w:tcPr>
          <w:p w14:paraId="574778C3" w14:textId="77777777" w:rsidR="009E0188" w:rsidRPr="00AC740A" w:rsidRDefault="009E0188" w:rsidP="00224102">
            <w:pPr>
              <w:jc w:val="center"/>
              <w:rPr>
                <w:rFonts w:cstheme="minorHAnsi"/>
                <w:noProof/>
                <w:sz w:val="20"/>
                <w:szCs w:val="20"/>
              </w:rPr>
            </w:pPr>
            <w:r w:rsidRPr="00AC740A">
              <w:rPr>
                <w:rFonts w:cstheme="minorHAnsi"/>
                <w:noProof/>
                <w:sz w:val="20"/>
                <w:szCs w:val="20"/>
              </w:rPr>
              <w:t>1.090</w:t>
            </w:r>
          </w:p>
        </w:tc>
        <w:tc>
          <w:tcPr>
            <w:tcW w:w="1280" w:type="dxa"/>
            <w:noWrap/>
            <w:vAlign w:val="center"/>
            <w:hideMark/>
          </w:tcPr>
          <w:p w14:paraId="6BF0C833" w14:textId="77777777" w:rsidR="009E0188" w:rsidRPr="00AC740A" w:rsidRDefault="009E0188" w:rsidP="00224102">
            <w:pPr>
              <w:jc w:val="center"/>
              <w:rPr>
                <w:rFonts w:cstheme="minorHAnsi"/>
                <w:noProof/>
                <w:sz w:val="20"/>
                <w:szCs w:val="20"/>
              </w:rPr>
            </w:pPr>
            <w:r w:rsidRPr="00AC740A">
              <w:rPr>
                <w:rFonts w:cstheme="minorHAnsi"/>
                <w:noProof/>
                <w:sz w:val="20"/>
                <w:szCs w:val="20"/>
              </w:rPr>
              <w:t>76</w:t>
            </w:r>
          </w:p>
        </w:tc>
        <w:tc>
          <w:tcPr>
            <w:tcW w:w="1092" w:type="dxa"/>
            <w:noWrap/>
            <w:vAlign w:val="center"/>
            <w:hideMark/>
          </w:tcPr>
          <w:p w14:paraId="0F3D33EF" w14:textId="77777777" w:rsidR="009E0188" w:rsidRPr="00AC740A" w:rsidRDefault="009E0188" w:rsidP="00224102">
            <w:pPr>
              <w:jc w:val="center"/>
              <w:rPr>
                <w:rFonts w:cstheme="minorHAnsi"/>
                <w:noProof/>
                <w:sz w:val="20"/>
                <w:szCs w:val="20"/>
              </w:rPr>
            </w:pPr>
            <w:r w:rsidRPr="00AC740A">
              <w:rPr>
                <w:rFonts w:cstheme="minorHAnsi"/>
                <w:noProof/>
                <w:sz w:val="20"/>
                <w:szCs w:val="20"/>
              </w:rPr>
              <w:t>53.031</w:t>
            </w:r>
          </w:p>
        </w:tc>
        <w:tc>
          <w:tcPr>
            <w:tcW w:w="802" w:type="dxa"/>
            <w:noWrap/>
            <w:vAlign w:val="center"/>
            <w:hideMark/>
          </w:tcPr>
          <w:p w14:paraId="39FDFE6A" w14:textId="77777777" w:rsidR="009E0188" w:rsidRPr="00AC740A" w:rsidRDefault="009E0188" w:rsidP="00224102">
            <w:pPr>
              <w:jc w:val="center"/>
              <w:rPr>
                <w:rFonts w:cstheme="minorHAnsi"/>
                <w:noProof/>
                <w:sz w:val="20"/>
                <w:szCs w:val="20"/>
              </w:rPr>
            </w:pPr>
            <w:r w:rsidRPr="00AC740A">
              <w:rPr>
                <w:rFonts w:cstheme="minorHAnsi"/>
                <w:noProof/>
                <w:sz w:val="20"/>
                <w:szCs w:val="20"/>
              </w:rPr>
              <w:t>20</w:t>
            </w:r>
          </w:p>
        </w:tc>
        <w:tc>
          <w:tcPr>
            <w:tcW w:w="918" w:type="dxa"/>
            <w:noWrap/>
            <w:vAlign w:val="center"/>
            <w:hideMark/>
          </w:tcPr>
          <w:p w14:paraId="6015F0E3" w14:textId="77777777" w:rsidR="009E0188" w:rsidRPr="00AC740A" w:rsidRDefault="009E0188" w:rsidP="00224102">
            <w:pPr>
              <w:jc w:val="center"/>
              <w:rPr>
                <w:rFonts w:cstheme="minorHAnsi"/>
                <w:noProof/>
                <w:sz w:val="20"/>
                <w:szCs w:val="20"/>
              </w:rPr>
            </w:pPr>
            <w:r w:rsidRPr="00AC740A">
              <w:rPr>
                <w:rFonts w:cstheme="minorHAnsi"/>
                <w:noProof/>
                <w:sz w:val="20"/>
                <w:szCs w:val="20"/>
              </w:rPr>
              <w:t>732</w:t>
            </w:r>
          </w:p>
        </w:tc>
      </w:tr>
      <w:tr w:rsidR="009E0188" w:rsidRPr="00AC740A" w14:paraId="2249CFC3" w14:textId="77777777" w:rsidTr="00224102">
        <w:trPr>
          <w:trHeight w:val="300"/>
        </w:trPr>
        <w:tc>
          <w:tcPr>
            <w:tcW w:w="2696" w:type="dxa"/>
            <w:noWrap/>
            <w:vAlign w:val="center"/>
            <w:hideMark/>
          </w:tcPr>
          <w:p w14:paraId="2628B93B" w14:textId="77777777" w:rsidR="009E0188" w:rsidRPr="00AC740A" w:rsidRDefault="009E0188" w:rsidP="000C328F">
            <w:pPr>
              <w:rPr>
                <w:rFonts w:cstheme="minorHAnsi"/>
                <w:noProof/>
                <w:sz w:val="20"/>
                <w:szCs w:val="20"/>
              </w:rPr>
            </w:pPr>
            <w:r w:rsidRPr="00AC740A">
              <w:rPr>
                <w:rFonts w:cstheme="minorHAnsi"/>
                <w:noProof/>
                <w:sz w:val="20"/>
                <w:szCs w:val="20"/>
              </w:rPr>
              <w:t>Denizbank A.Ş.</w:t>
            </w:r>
          </w:p>
        </w:tc>
        <w:tc>
          <w:tcPr>
            <w:tcW w:w="1630" w:type="dxa"/>
            <w:noWrap/>
            <w:vAlign w:val="center"/>
            <w:hideMark/>
          </w:tcPr>
          <w:p w14:paraId="0356D019"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347A0362" w14:textId="77777777" w:rsidR="009E0188" w:rsidRPr="00AC740A" w:rsidRDefault="009E0188" w:rsidP="00224102">
            <w:pPr>
              <w:jc w:val="center"/>
              <w:rPr>
                <w:rFonts w:cstheme="minorHAnsi"/>
                <w:noProof/>
                <w:sz w:val="20"/>
                <w:szCs w:val="20"/>
              </w:rPr>
            </w:pPr>
            <w:r w:rsidRPr="00AC740A">
              <w:rPr>
                <w:rFonts w:cstheme="minorHAnsi"/>
                <w:noProof/>
                <w:sz w:val="20"/>
                <w:szCs w:val="20"/>
              </w:rPr>
              <w:t>1997</w:t>
            </w:r>
          </w:p>
        </w:tc>
        <w:tc>
          <w:tcPr>
            <w:tcW w:w="1040" w:type="dxa"/>
            <w:noWrap/>
            <w:vAlign w:val="center"/>
            <w:hideMark/>
          </w:tcPr>
          <w:p w14:paraId="47E09833" w14:textId="77777777" w:rsidR="009E0188" w:rsidRPr="00AC740A" w:rsidRDefault="009E0188" w:rsidP="00224102">
            <w:pPr>
              <w:jc w:val="center"/>
              <w:rPr>
                <w:rFonts w:cstheme="minorHAnsi"/>
                <w:noProof/>
                <w:sz w:val="20"/>
                <w:szCs w:val="20"/>
              </w:rPr>
            </w:pPr>
            <w:r w:rsidRPr="00AC740A">
              <w:rPr>
                <w:rFonts w:cstheme="minorHAnsi"/>
                <w:noProof/>
                <w:sz w:val="20"/>
                <w:szCs w:val="20"/>
              </w:rPr>
              <w:t>25.580</w:t>
            </w:r>
          </w:p>
        </w:tc>
        <w:tc>
          <w:tcPr>
            <w:tcW w:w="850" w:type="dxa"/>
            <w:noWrap/>
            <w:vAlign w:val="center"/>
            <w:hideMark/>
          </w:tcPr>
          <w:p w14:paraId="0E3BAEF4" w14:textId="77777777" w:rsidR="009E0188" w:rsidRPr="00AC740A" w:rsidRDefault="009E0188" w:rsidP="00224102">
            <w:pPr>
              <w:jc w:val="center"/>
              <w:rPr>
                <w:rFonts w:cstheme="minorHAnsi"/>
                <w:noProof/>
                <w:sz w:val="20"/>
                <w:szCs w:val="20"/>
              </w:rPr>
            </w:pPr>
            <w:r w:rsidRPr="00AC740A">
              <w:rPr>
                <w:rFonts w:cstheme="minorHAnsi"/>
                <w:noProof/>
                <w:sz w:val="20"/>
                <w:szCs w:val="20"/>
              </w:rPr>
              <w:t>17.703</w:t>
            </w:r>
          </w:p>
        </w:tc>
        <w:tc>
          <w:tcPr>
            <w:tcW w:w="841" w:type="dxa"/>
            <w:noWrap/>
            <w:vAlign w:val="center"/>
            <w:hideMark/>
          </w:tcPr>
          <w:p w14:paraId="22B372A0" w14:textId="77777777" w:rsidR="009E0188" w:rsidRPr="00AC740A" w:rsidRDefault="009E0188" w:rsidP="00224102">
            <w:pPr>
              <w:jc w:val="center"/>
              <w:rPr>
                <w:rFonts w:cstheme="minorHAnsi"/>
                <w:noProof/>
                <w:sz w:val="20"/>
                <w:szCs w:val="20"/>
              </w:rPr>
            </w:pPr>
            <w:r w:rsidRPr="00AC740A">
              <w:rPr>
                <w:rFonts w:cstheme="minorHAnsi"/>
                <w:noProof/>
                <w:sz w:val="20"/>
                <w:szCs w:val="20"/>
              </w:rPr>
              <w:t>16.204</w:t>
            </w:r>
          </w:p>
        </w:tc>
        <w:tc>
          <w:tcPr>
            <w:tcW w:w="892" w:type="dxa"/>
            <w:noWrap/>
            <w:vAlign w:val="center"/>
            <w:hideMark/>
          </w:tcPr>
          <w:p w14:paraId="59412F80" w14:textId="77777777" w:rsidR="009E0188" w:rsidRPr="00AC740A" w:rsidRDefault="009E0188" w:rsidP="00224102">
            <w:pPr>
              <w:jc w:val="center"/>
              <w:rPr>
                <w:rFonts w:cstheme="minorHAnsi"/>
                <w:noProof/>
                <w:sz w:val="20"/>
                <w:szCs w:val="20"/>
              </w:rPr>
            </w:pPr>
            <w:r w:rsidRPr="00AC740A">
              <w:rPr>
                <w:rFonts w:cstheme="minorHAnsi"/>
                <w:noProof/>
                <w:sz w:val="20"/>
                <w:szCs w:val="20"/>
              </w:rPr>
              <w:t>3.077</w:t>
            </w:r>
          </w:p>
        </w:tc>
        <w:tc>
          <w:tcPr>
            <w:tcW w:w="801" w:type="dxa"/>
            <w:noWrap/>
            <w:vAlign w:val="center"/>
            <w:hideMark/>
          </w:tcPr>
          <w:p w14:paraId="34C8375D" w14:textId="77777777" w:rsidR="009E0188" w:rsidRPr="00AC740A" w:rsidRDefault="009E0188" w:rsidP="00224102">
            <w:pPr>
              <w:jc w:val="center"/>
              <w:rPr>
                <w:rFonts w:cstheme="minorHAnsi"/>
                <w:noProof/>
                <w:sz w:val="20"/>
                <w:szCs w:val="20"/>
              </w:rPr>
            </w:pPr>
            <w:r w:rsidRPr="00AC740A">
              <w:rPr>
                <w:rFonts w:cstheme="minorHAnsi"/>
                <w:noProof/>
                <w:sz w:val="20"/>
                <w:szCs w:val="20"/>
              </w:rPr>
              <w:t>867</w:t>
            </w:r>
          </w:p>
        </w:tc>
        <w:tc>
          <w:tcPr>
            <w:tcW w:w="1280" w:type="dxa"/>
            <w:noWrap/>
            <w:vAlign w:val="center"/>
            <w:hideMark/>
          </w:tcPr>
          <w:p w14:paraId="0000B9EA" w14:textId="77777777" w:rsidR="009E0188" w:rsidRPr="00AC740A" w:rsidRDefault="009E0188" w:rsidP="00224102">
            <w:pPr>
              <w:jc w:val="center"/>
              <w:rPr>
                <w:rFonts w:cstheme="minorHAnsi"/>
                <w:noProof/>
                <w:sz w:val="20"/>
                <w:szCs w:val="20"/>
              </w:rPr>
            </w:pPr>
            <w:r w:rsidRPr="00AC740A">
              <w:rPr>
                <w:rFonts w:cstheme="minorHAnsi"/>
                <w:noProof/>
                <w:sz w:val="20"/>
                <w:szCs w:val="20"/>
              </w:rPr>
              <w:t>95</w:t>
            </w:r>
          </w:p>
        </w:tc>
        <w:tc>
          <w:tcPr>
            <w:tcW w:w="1092" w:type="dxa"/>
            <w:noWrap/>
            <w:vAlign w:val="center"/>
            <w:hideMark/>
          </w:tcPr>
          <w:p w14:paraId="36E8F24B" w14:textId="77777777" w:rsidR="009E0188" w:rsidRPr="00AC740A" w:rsidRDefault="009E0188" w:rsidP="00224102">
            <w:pPr>
              <w:jc w:val="center"/>
              <w:rPr>
                <w:rFonts w:cstheme="minorHAnsi"/>
                <w:noProof/>
                <w:sz w:val="20"/>
                <w:szCs w:val="20"/>
              </w:rPr>
            </w:pPr>
            <w:r w:rsidRPr="00AC740A">
              <w:rPr>
                <w:rFonts w:cstheme="minorHAnsi"/>
                <w:noProof/>
                <w:sz w:val="20"/>
                <w:szCs w:val="20"/>
              </w:rPr>
              <w:t>156.814</w:t>
            </w:r>
          </w:p>
        </w:tc>
        <w:tc>
          <w:tcPr>
            <w:tcW w:w="802" w:type="dxa"/>
            <w:noWrap/>
            <w:vAlign w:val="center"/>
            <w:hideMark/>
          </w:tcPr>
          <w:p w14:paraId="21A3E823" w14:textId="77777777" w:rsidR="009E0188" w:rsidRPr="00AC740A" w:rsidRDefault="009E0188" w:rsidP="00224102">
            <w:pPr>
              <w:jc w:val="center"/>
              <w:rPr>
                <w:rFonts w:cstheme="minorHAnsi"/>
                <w:noProof/>
                <w:sz w:val="20"/>
                <w:szCs w:val="20"/>
              </w:rPr>
            </w:pPr>
            <w:r w:rsidRPr="00AC740A">
              <w:rPr>
                <w:rFonts w:cstheme="minorHAnsi"/>
                <w:noProof/>
                <w:sz w:val="20"/>
                <w:szCs w:val="20"/>
              </w:rPr>
              <w:t>709</w:t>
            </w:r>
          </w:p>
        </w:tc>
        <w:tc>
          <w:tcPr>
            <w:tcW w:w="918" w:type="dxa"/>
            <w:noWrap/>
            <w:vAlign w:val="center"/>
            <w:hideMark/>
          </w:tcPr>
          <w:p w14:paraId="280D5385" w14:textId="77777777" w:rsidR="009E0188" w:rsidRPr="00AC740A" w:rsidRDefault="009E0188" w:rsidP="00224102">
            <w:pPr>
              <w:jc w:val="center"/>
              <w:rPr>
                <w:rFonts w:cstheme="minorHAnsi"/>
                <w:noProof/>
                <w:sz w:val="20"/>
                <w:szCs w:val="20"/>
              </w:rPr>
            </w:pPr>
            <w:r w:rsidRPr="00AC740A">
              <w:rPr>
                <w:rFonts w:cstheme="minorHAnsi"/>
                <w:noProof/>
                <w:sz w:val="20"/>
                <w:szCs w:val="20"/>
              </w:rPr>
              <w:t>12.318</w:t>
            </w:r>
          </w:p>
        </w:tc>
      </w:tr>
      <w:tr w:rsidR="009E0188" w:rsidRPr="00AC740A" w14:paraId="21F73074" w14:textId="77777777" w:rsidTr="00224102">
        <w:trPr>
          <w:trHeight w:val="300"/>
        </w:trPr>
        <w:tc>
          <w:tcPr>
            <w:tcW w:w="2696" w:type="dxa"/>
            <w:noWrap/>
            <w:vAlign w:val="center"/>
            <w:hideMark/>
          </w:tcPr>
          <w:p w14:paraId="04B43965" w14:textId="77777777" w:rsidR="009E0188" w:rsidRPr="00AC740A" w:rsidRDefault="009E0188" w:rsidP="000C328F">
            <w:pPr>
              <w:rPr>
                <w:rFonts w:cstheme="minorHAnsi"/>
                <w:noProof/>
                <w:sz w:val="20"/>
                <w:szCs w:val="20"/>
              </w:rPr>
            </w:pPr>
            <w:r w:rsidRPr="00AC740A">
              <w:rPr>
                <w:rFonts w:cstheme="minorHAnsi"/>
                <w:noProof/>
                <w:sz w:val="20"/>
                <w:szCs w:val="20"/>
              </w:rPr>
              <w:t>Türk Ekonomi Bankası A.Ş.</w:t>
            </w:r>
          </w:p>
        </w:tc>
        <w:tc>
          <w:tcPr>
            <w:tcW w:w="1630" w:type="dxa"/>
            <w:noWrap/>
            <w:vAlign w:val="center"/>
            <w:hideMark/>
          </w:tcPr>
          <w:p w14:paraId="110A8B18"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5C86E26C" w14:textId="77777777" w:rsidR="009E0188" w:rsidRPr="00AC740A" w:rsidRDefault="009E0188" w:rsidP="00224102">
            <w:pPr>
              <w:jc w:val="center"/>
              <w:rPr>
                <w:rFonts w:cstheme="minorHAnsi"/>
                <w:noProof/>
                <w:sz w:val="20"/>
                <w:szCs w:val="20"/>
              </w:rPr>
            </w:pPr>
            <w:r w:rsidRPr="00AC740A">
              <w:rPr>
                <w:rFonts w:cstheme="minorHAnsi"/>
                <w:noProof/>
                <w:sz w:val="20"/>
                <w:szCs w:val="20"/>
              </w:rPr>
              <w:t>1927</w:t>
            </w:r>
          </w:p>
        </w:tc>
        <w:tc>
          <w:tcPr>
            <w:tcW w:w="1040" w:type="dxa"/>
            <w:noWrap/>
            <w:vAlign w:val="center"/>
            <w:hideMark/>
          </w:tcPr>
          <w:p w14:paraId="3DA926BF" w14:textId="77777777" w:rsidR="009E0188" w:rsidRPr="00AC740A" w:rsidRDefault="009E0188" w:rsidP="00224102">
            <w:pPr>
              <w:jc w:val="center"/>
              <w:rPr>
                <w:rFonts w:cstheme="minorHAnsi"/>
                <w:noProof/>
                <w:sz w:val="20"/>
                <w:szCs w:val="20"/>
              </w:rPr>
            </w:pPr>
            <w:r w:rsidRPr="00AC740A">
              <w:rPr>
                <w:rFonts w:cstheme="minorHAnsi"/>
                <w:noProof/>
                <w:sz w:val="20"/>
                <w:szCs w:val="20"/>
              </w:rPr>
              <w:t>18.914</w:t>
            </w:r>
          </w:p>
        </w:tc>
        <w:tc>
          <w:tcPr>
            <w:tcW w:w="850" w:type="dxa"/>
            <w:noWrap/>
            <w:vAlign w:val="center"/>
            <w:hideMark/>
          </w:tcPr>
          <w:p w14:paraId="1D403B3D" w14:textId="77777777" w:rsidR="009E0188" w:rsidRPr="00AC740A" w:rsidRDefault="009E0188" w:rsidP="00224102">
            <w:pPr>
              <w:jc w:val="center"/>
              <w:rPr>
                <w:rFonts w:cstheme="minorHAnsi"/>
                <w:noProof/>
                <w:sz w:val="20"/>
                <w:szCs w:val="20"/>
              </w:rPr>
            </w:pPr>
            <w:r w:rsidRPr="00AC740A">
              <w:rPr>
                <w:rFonts w:cstheme="minorHAnsi"/>
                <w:noProof/>
                <w:sz w:val="20"/>
                <w:szCs w:val="20"/>
              </w:rPr>
              <w:t>12.280</w:t>
            </w:r>
          </w:p>
        </w:tc>
        <w:tc>
          <w:tcPr>
            <w:tcW w:w="841" w:type="dxa"/>
            <w:noWrap/>
            <w:vAlign w:val="center"/>
            <w:hideMark/>
          </w:tcPr>
          <w:p w14:paraId="442D626F" w14:textId="77777777" w:rsidR="009E0188" w:rsidRPr="00AC740A" w:rsidRDefault="009E0188" w:rsidP="00224102">
            <w:pPr>
              <w:jc w:val="center"/>
              <w:rPr>
                <w:rFonts w:cstheme="minorHAnsi"/>
                <w:noProof/>
                <w:sz w:val="20"/>
                <w:szCs w:val="20"/>
              </w:rPr>
            </w:pPr>
            <w:r w:rsidRPr="00AC740A">
              <w:rPr>
                <w:rFonts w:cstheme="minorHAnsi"/>
                <w:noProof/>
                <w:sz w:val="20"/>
                <w:szCs w:val="20"/>
              </w:rPr>
              <w:t>12.677</w:t>
            </w:r>
          </w:p>
        </w:tc>
        <w:tc>
          <w:tcPr>
            <w:tcW w:w="892" w:type="dxa"/>
            <w:noWrap/>
            <w:vAlign w:val="center"/>
            <w:hideMark/>
          </w:tcPr>
          <w:p w14:paraId="1C261CE9" w14:textId="77777777" w:rsidR="009E0188" w:rsidRPr="00AC740A" w:rsidRDefault="009E0188" w:rsidP="00224102">
            <w:pPr>
              <w:jc w:val="center"/>
              <w:rPr>
                <w:rFonts w:cstheme="minorHAnsi"/>
                <w:noProof/>
                <w:sz w:val="20"/>
                <w:szCs w:val="20"/>
              </w:rPr>
            </w:pPr>
            <w:r w:rsidRPr="00AC740A">
              <w:rPr>
                <w:rFonts w:cstheme="minorHAnsi"/>
                <w:noProof/>
                <w:sz w:val="20"/>
                <w:szCs w:val="20"/>
              </w:rPr>
              <w:t>1.539</w:t>
            </w:r>
          </w:p>
        </w:tc>
        <w:tc>
          <w:tcPr>
            <w:tcW w:w="801" w:type="dxa"/>
            <w:noWrap/>
            <w:vAlign w:val="center"/>
            <w:hideMark/>
          </w:tcPr>
          <w:p w14:paraId="7D2FCF49" w14:textId="77777777" w:rsidR="009E0188" w:rsidRPr="00AC740A" w:rsidRDefault="009E0188" w:rsidP="00224102">
            <w:pPr>
              <w:jc w:val="center"/>
              <w:rPr>
                <w:rFonts w:cstheme="minorHAnsi"/>
                <w:noProof/>
                <w:sz w:val="20"/>
                <w:szCs w:val="20"/>
              </w:rPr>
            </w:pPr>
            <w:r w:rsidRPr="00AC740A">
              <w:rPr>
                <w:rFonts w:cstheme="minorHAnsi"/>
                <w:noProof/>
                <w:sz w:val="20"/>
                <w:szCs w:val="20"/>
              </w:rPr>
              <w:t>336</w:t>
            </w:r>
          </w:p>
        </w:tc>
        <w:tc>
          <w:tcPr>
            <w:tcW w:w="1280" w:type="dxa"/>
            <w:noWrap/>
            <w:vAlign w:val="center"/>
            <w:hideMark/>
          </w:tcPr>
          <w:p w14:paraId="2E303003" w14:textId="77777777" w:rsidR="009E0188" w:rsidRPr="00AC740A" w:rsidRDefault="009E0188" w:rsidP="00224102">
            <w:pPr>
              <w:jc w:val="center"/>
              <w:rPr>
                <w:rFonts w:cstheme="minorHAnsi"/>
                <w:noProof/>
                <w:sz w:val="20"/>
                <w:szCs w:val="20"/>
              </w:rPr>
            </w:pPr>
            <w:r w:rsidRPr="00AC740A">
              <w:rPr>
                <w:rFonts w:cstheme="minorHAnsi"/>
                <w:noProof/>
                <w:sz w:val="20"/>
                <w:szCs w:val="20"/>
              </w:rPr>
              <w:t>60</w:t>
            </w:r>
          </w:p>
        </w:tc>
        <w:tc>
          <w:tcPr>
            <w:tcW w:w="1092" w:type="dxa"/>
            <w:noWrap/>
            <w:vAlign w:val="center"/>
            <w:hideMark/>
          </w:tcPr>
          <w:p w14:paraId="09AEACBF" w14:textId="77777777" w:rsidR="009E0188" w:rsidRPr="00AC740A" w:rsidRDefault="009E0188" w:rsidP="00224102">
            <w:pPr>
              <w:jc w:val="center"/>
              <w:rPr>
                <w:rFonts w:cstheme="minorHAnsi"/>
                <w:noProof/>
                <w:sz w:val="20"/>
                <w:szCs w:val="20"/>
              </w:rPr>
            </w:pPr>
            <w:r w:rsidRPr="00AC740A">
              <w:rPr>
                <w:rFonts w:cstheme="minorHAnsi"/>
                <w:noProof/>
                <w:sz w:val="20"/>
                <w:szCs w:val="20"/>
              </w:rPr>
              <w:t>55.942</w:t>
            </w:r>
          </w:p>
        </w:tc>
        <w:tc>
          <w:tcPr>
            <w:tcW w:w="802" w:type="dxa"/>
            <w:noWrap/>
            <w:vAlign w:val="center"/>
            <w:hideMark/>
          </w:tcPr>
          <w:p w14:paraId="0D25E412" w14:textId="77777777" w:rsidR="009E0188" w:rsidRPr="00AC740A" w:rsidRDefault="009E0188" w:rsidP="00224102">
            <w:pPr>
              <w:jc w:val="center"/>
              <w:rPr>
                <w:rFonts w:cstheme="minorHAnsi"/>
                <w:noProof/>
                <w:sz w:val="20"/>
                <w:szCs w:val="20"/>
              </w:rPr>
            </w:pPr>
            <w:r w:rsidRPr="00AC740A">
              <w:rPr>
                <w:rFonts w:cstheme="minorHAnsi"/>
                <w:noProof/>
                <w:sz w:val="20"/>
                <w:szCs w:val="20"/>
              </w:rPr>
              <w:t>471</w:t>
            </w:r>
          </w:p>
        </w:tc>
        <w:tc>
          <w:tcPr>
            <w:tcW w:w="918" w:type="dxa"/>
            <w:noWrap/>
            <w:vAlign w:val="center"/>
            <w:hideMark/>
          </w:tcPr>
          <w:p w14:paraId="01AB415D" w14:textId="77777777" w:rsidR="009E0188" w:rsidRPr="00AC740A" w:rsidRDefault="009E0188" w:rsidP="00224102">
            <w:pPr>
              <w:jc w:val="center"/>
              <w:rPr>
                <w:rFonts w:cstheme="minorHAnsi"/>
                <w:noProof/>
                <w:sz w:val="20"/>
                <w:szCs w:val="20"/>
              </w:rPr>
            </w:pPr>
            <w:r w:rsidRPr="00AC740A">
              <w:rPr>
                <w:rFonts w:cstheme="minorHAnsi"/>
                <w:noProof/>
                <w:sz w:val="20"/>
                <w:szCs w:val="20"/>
              </w:rPr>
              <w:t>8.906</w:t>
            </w:r>
          </w:p>
        </w:tc>
      </w:tr>
      <w:tr w:rsidR="009E0188" w:rsidRPr="00AC740A" w14:paraId="5B8B22A8" w14:textId="77777777" w:rsidTr="00224102">
        <w:trPr>
          <w:trHeight w:val="300"/>
        </w:trPr>
        <w:tc>
          <w:tcPr>
            <w:tcW w:w="2696" w:type="dxa"/>
            <w:noWrap/>
            <w:vAlign w:val="center"/>
            <w:hideMark/>
          </w:tcPr>
          <w:p w14:paraId="230A974E" w14:textId="77777777" w:rsidR="009E0188" w:rsidRPr="00AC740A" w:rsidRDefault="009E0188" w:rsidP="000C328F">
            <w:pPr>
              <w:rPr>
                <w:rFonts w:cstheme="minorHAnsi"/>
                <w:noProof/>
                <w:sz w:val="20"/>
                <w:szCs w:val="20"/>
              </w:rPr>
            </w:pPr>
            <w:r w:rsidRPr="00AC740A">
              <w:rPr>
                <w:rFonts w:cstheme="minorHAnsi"/>
                <w:noProof/>
                <w:sz w:val="20"/>
                <w:szCs w:val="20"/>
              </w:rPr>
              <w:t>ING Bank A.Ş.</w:t>
            </w:r>
          </w:p>
        </w:tc>
        <w:tc>
          <w:tcPr>
            <w:tcW w:w="1630" w:type="dxa"/>
            <w:noWrap/>
            <w:vAlign w:val="center"/>
            <w:hideMark/>
          </w:tcPr>
          <w:p w14:paraId="685B488D"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10FB326D" w14:textId="77777777" w:rsidR="009E0188" w:rsidRPr="00AC740A" w:rsidRDefault="009E0188" w:rsidP="00224102">
            <w:pPr>
              <w:jc w:val="center"/>
              <w:rPr>
                <w:rFonts w:cstheme="minorHAnsi"/>
                <w:noProof/>
                <w:sz w:val="20"/>
                <w:szCs w:val="20"/>
              </w:rPr>
            </w:pPr>
            <w:r w:rsidRPr="00AC740A">
              <w:rPr>
                <w:rFonts w:cstheme="minorHAnsi"/>
                <w:noProof/>
                <w:sz w:val="20"/>
                <w:szCs w:val="20"/>
              </w:rPr>
              <w:t>1984</w:t>
            </w:r>
          </w:p>
        </w:tc>
        <w:tc>
          <w:tcPr>
            <w:tcW w:w="1040" w:type="dxa"/>
            <w:noWrap/>
            <w:vAlign w:val="center"/>
            <w:hideMark/>
          </w:tcPr>
          <w:p w14:paraId="0FCA33FA" w14:textId="77777777" w:rsidR="009E0188" w:rsidRPr="00AC740A" w:rsidRDefault="009E0188" w:rsidP="00224102">
            <w:pPr>
              <w:jc w:val="center"/>
              <w:rPr>
                <w:rFonts w:cstheme="minorHAnsi"/>
                <w:noProof/>
                <w:sz w:val="20"/>
                <w:szCs w:val="20"/>
              </w:rPr>
            </w:pPr>
            <w:r w:rsidRPr="00AC740A">
              <w:rPr>
                <w:rFonts w:cstheme="minorHAnsi"/>
                <w:noProof/>
                <w:sz w:val="20"/>
                <w:szCs w:val="20"/>
              </w:rPr>
              <w:t>8.747</w:t>
            </w:r>
          </w:p>
        </w:tc>
        <w:tc>
          <w:tcPr>
            <w:tcW w:w="850" w:type="dxa"/>
            <w:noWrap/>
            <w:vAlign w:val="center"/>
            <w:hideMark/>
          </w:tcPr>
          <w:p w14:paraId="5B38B005" w14:textId="77777777" w:rsidR="009E0188" w:rsidRPr="00AC740A" w:rsidRDefault="009E0188" w:rsidP="00224102">
            <w:pPr>
              <w:jc w:val="center"/>
              <w:rPr>
                <w:rFonts w:cstheme="minorHAnsi"/>
                <w:noProof/>
                <w:sz w:val="20"/>
                <w:szCs w:val="20"/>
              </w:rPr>
            </w:pPr>
            <w:r w:rsidRPr="00AC740A">
              <w:rPr>
                <w:rFonts w:cstheme="minorHAnsi"/>
                <w:noProof/>
                <w:sz w:val="20"/>
                <w:szCs w:val="20"/>
              </w:rPr>
              <w:t>5.450</w:t>
            </w:r>
          </w:p>
        </w:tc>
        <w:tc>
          <w:tcPr>
            <w:tcW w:w="841" w:type="dxa"/>
            <w:noWrap/>
            <w:vAlign w:val="center"/>
            <w:hideMark/>
          </w:tcPr>
          <w:p w14:paraId="28C5A47B" w14:textId="77777777" w:rsidR="009E0188" w:rsidRPr="00AC740A" w:rsidRDefault="009E0188" w:rsidP="00224102">
            <w:pPr>
              <w:jc w:val="center"/>
              <w:rPr>
                <w:rFonts w:cstheme="minorHAnsi"/>
                <w:noProof/>
                <w:sz w:val="20"/>
                <w:szCs w:val="20"/>
              </w:rPr>
            </w:pPr>
            <w:r w:rsidRPr="00AC740A">
              <w:rPr>
                <w:rFonts w:cstheme="minorHAnsi"/>
                <w:noProof/>
                <w:sz w:val="20"/>
                <w:szCs w:val="20"/>
              </w:rPr>
              <w:t>6.015</w:t>
            </w:r>
          </w:p>
        </w:tc>
        <w:tc>
          <w:tcPr>
            <w:tcW w:w="892" w:type="dxa"/>
            <w:noWrap/>
            <w:vAlign w:val="center"/>
            <w:hideMark/>
          </w:tcPr>
          <w:p w14:paraId="4143D568" w14:textId="77777777" w:rsidR="009E0188" w:rsidRPr="00AC740A" w:rsidRDefault="009E0188" w:rsidP="00224102">
            <w:pPr>
              <w:jc w:val="center"/>
              <w:rPr>
                <w:rFonts w:cstheme="minorHAnsi"/>
                <w:noProof/>
                <w:sz w:val="20"/>
                <w:szCs w:val="20"/>
              </w:rPr>
            </w:pPr>
            <w:r w:rsidRPr="00AC740A">
              <w:rPr>
                <w:rFonts w:cstheme="minorHAnsi"/>
                <w:noProof/>
                <w:sz w:val="20"/>
                <w:szCs w:val="20"/>
              </w:rPr>
              <w:t>1.300</w:t>
            </w:r>
          </w:p>
        </w:tc>
        <w:tc>
          <w:tcPr>
            <w:tcW w:w="801" w:type="dxa"/>
            <w:noWrap/>
            <w:vAlign w:val="center"/>
            <w:hideMark/>
          </w:tcPr>
          <w:p w14:paraId="625EBEA3" w14:textId="77777777" w:rsidR="009E0188" w:rsidRPr="00AC740A" w:rsidRDefault="009E0188" w:rsidP="00224102">
            <w:pPr>
              <w:jc w:val="center"/>
              <w:rPr>
                <w:rFonts w:cstheme="minorHAnsi"/>
                <w:noProof/>
                <w:sz w:val="20"/>
                <w:szCs w:val="20"/>
              </w:rPr>
            </w:pPr>
            <w:r w:rsidRPr="00AC740A">
              <w:rPr>
                <w:rFonts w:cstheme="minorHAnsi"/>
                <w:noProof/>
                <w:sz w:val="20"/>
                <w:szCs w:val="20"/>
              </w:rPr>
              <w:t>531</w:t>
            </w:r>
          </w:p>
        </w:tc>
        <w:tc>
          <w:tcPr>
            <w:tcW w:w="1280" w:type="dxa"/>
            <w:noWrap/>
            <w:vAlign w:val="center"/>
            <w:hideMark/>
          </w:tcPr>
          <w:p w14:paraId="67C45478" w14:textId="77777777" w:rsidR="009E0188" w:rsidRPr="00AC740A" w:rsidRDefault="009E0188" w:rsidP="00224102">
            <w:pPr>
              <w:jc w:val="center"/>
              <w:rPr>
                <w:rFonts w:cstheme="minorHAnsi"/>
                <w:noProof/>
                <w:sz w:val="20"/>
                <w:szCs w:val="20"/>
              </w:rPr>
            </w:pPr>
            <w:r w:rsidRPr="00AC740A">
              <w:rPr>
                <w:rFonts w:cstheme="minorHAnsi"/>
                <w:noProof/>
                <w:sz w:val="20"/>
                <w:szCs w:val="20"/>
              </w:rPr>
              <w:t>47</w:t>
            </w:r>
          </w:p>
        </w:tc>
        <w:tc>
          <w:tcPr>
            <w:tcW w:w="1092" w:type="dxa"/>
            <w:noWrap/>
            <w:vAlign w:val="center"/>
            <w:hideMark/>
          </w:tcPr>
          <w:p w14:paraId="71E976F4" w14:textId="77777777" w:rsidR="009E0188" w:rsidRPr="00AC740A" w:rsidRDefault="009E0188" w:rsidP="00224102">
            <w:pPr>
              <w:jc w:val="center"/>
              <w:rPr>
                <w:rFonts w:cstheme="minorHAnsi"/>
                <w:noProof/>
                <w:sz w:val="20"/>
                <w:szCs w:val="20"/>
              </w:rPr>
            </w:pPr>
            <w:r w:rsidRPr="00AC740A">
              <w:rPr>
                <w:rFonts w:cstheme="minorHAnsi"/>
                <w:noProof/>
                <w:sz w:val="20"/>
                <w:szCs w:val="20"/>
              </w:rPr>
              <w:t>53.439</w:t>
            </w:r>
          </w:p>
        </w:tc>
        <w:tc>
          <w:tcPr>
            <w:tcW w:w="802" w:type="dxa"/>
            <w:noWrap/>
            <w:vAlign w:val="center"/>
            <w:hideMark/>
          </w:tcPr>
          <w:p w14:paraId="2485560B" w14:textId="77777777" w:rsidR="009E0188" w:rsidRPr="00AC740A" w:rsidRDefault="009E0188" w:rsidP="00224102">
            <w:pPr>
              <w:jc w:val="center"/>
              <w:rPr>
                <w:rFonts w:cstheme="minorHAnsi"/>
                <w:noProof/>
                <w:sz w:val="20"/>
                <w:szCs w:val="20"/>
              </w:rPr>
            </w:pPr>
            <w:r w:rsidRPr="00AC740A">
              <w:rPr>
                <w:rFonts w:cstheme="minorHAnsi"/>
                <w:noProof/>
                <w:sz w:val="20"/>
                <w:szCs w:val="20"/>
              </w:rPr>
              <w:t>207</w:t>
            </w:r>
          </w:p>
        </w:tc>
        <w:tc>
          <w:tcPr>
            <w:tcW w:w="918" w:type="dxa"/>
            <w:noWrap/>
            <w:vAlign w:val="center"/>
            <w:hideMark/>
          </w:tcPr>
          <w:p w14:paraId="2A42B0F3" w14:textId="77777777" w:rsidR="009E0188" w:rsidRPr="00AC740A" w:rsidRDefault="009E0188" w:rsidP="00224102">
            <w:pPr>
              <w:jc w:val="center"/>
              <w:rPr>
                <w:rFonts w:cstheme="minorHAnsi"/>
                <w:noProof/>
                <w:sz w:val="20"/>
                <w:szCs w:val="20"/>
              </w:rPr>
            </w:pPr>
            <w:r w:rsidRPr="00AC740A">
              <w:rPr>
                <w:rFonts w:cstheme="minorHAnsi"/>
                <w:noProof/>
                <w:sz w:val="20"/>
                <w:szCs w:val="20"/>
              </w:rPr>
              <w:t>3.705</w:t>
            </w:r>
          </w:p>
        </w:tc>
      </w:tr>
      <w:tr w:rsidR="009E0188" w:rsidRPr="00AC740A" w14:paraId="354979BC" w14:textId="77777777" w:rsidTr="00224102">
        <w:trPr>
          <w:trHeight w:val="300"/>
        </w:trPr>
        <w:tc>
          <w:tcPr>
            <w:tcW w:w="2696" w:type="dxa"/>
            <w:noWrap/>
            <w:vAlign w:val="center"/>
            <w:hideMark/>
          </w:tcPr>
          <w:p w14:paraId="03BD72B5" w14:textId="77777777" w:rsidR="009E0188" w:rsidRPr="00AC740A" w:rsidRDefault="009E0188" w:rsidP="000C328F">
            <w:pPr>
              <w:rPr>
                <w:rFonts w:cstheme="minorHAnsi"/>
                <w:noProof/>
                <w:sz w:val="20"/>
                <w:szCs w:val="20"/>
              </w:rPr>
            </w:pPr>
            <w:r w:rsidRPr="00AC740A">
              <w:rPr>
                <w:rFonts w:cstheme="minorHAnsi"/>
                <w:noProof/>
                <w:sz w:val="20"/>
                <w:szCs w:val="20"/>
              </w:rPr>
              <w:t>Türkiye Sınai Kalkınma Bankası A.Ş.</w:t>
            </w:r>
          </w:p>
        </w:tc>
        <w:tc>
          <w:tcPr>
            <w:tcW w:w="1630" w:type="dxa"/>
            <w:noWrap/>
            <w:vAlign w:val="center"/>
            <w:hideMark/>
          </w:tcPr>
          <w:p w14:paraId="15E63DE8"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3CE1B0F1" w14:textId="77777777" w:rsidR="009E0188" w:rsidRPr="00AC740A" w:rsidRDefault="009E0188" w:rsidP="00224102">
            <w:pPr>
              <w:jc w:val="center"/>
              <w:rPr>
                <w:rFonts w:cstheme="minorHAnsi"/>
                <w:noProof/>
                <w:sz w:val="20"/>
                <w:szCs w:val="20"/>
              </w:rPr>
            </w:pPr>
            <w:r w:rsidRPr="00AC740A">
              <w:rPr>
                <w:rFonts w:cstheme="minorHAnsi"/>
                <w:noProof/>
                <w:sz w:val="20"/>
                <w:szCs w:val="20"/>
              </w:rPr>
              <w:t>1950</w:t>
            </w:r>
          </w:p>
        </w:tc>
        <w:tc>
          <w:tcPr>
            <w:tcW w:w="1040" w:type="dxa"/>
            <w:noWrap/>
            <w:vAlign w:val="center"/>
            <w:hideMark/>
          </w:tcPr>
          <w:p w14:paraId="394DE837" w14:textId="77777777" w:rsidR="009E0188" w:rsidRPr="00AC740A" w:rsidRDefault="009E0188" w:rsidP="00224102">
            <w:pPr>
              <w:jc w:val="center"/>
              <w:rPr>
                <w:rFonts w:cstheme="minorHAnsi"/>
                <w:noProof/>
                <w:sz w:val="20"/>
                <w:szCs w:val="20"/>
              </w:rPr>
            </w:pPr>
            <w:r w:rsidRPr="00AC740A">
              <w:rPr>
                <w:rFonts w:cstheme="minorHAnsi"/>
                <w:noProof/>
                <w:sz w:val="20"/>
                <w:szCs w:val="20"/>
              </w:rPr>
              <w:t>7.186</w:t>
            </w:r>
          </w:p>
        </w:tc>
        <w:tc>
          <w:tcPr>
            <w:tcW w:w="850" w:type="dxa"/>
            <w:noWrap/>
            <w:vAlign w:val="center"/>
            <w:hideMark/>
          </w:tcPr>
          <w:p w14:paraId="7CD25793" w14:textId="77777777" w:rsidR="009E0188" w:rsidRPr="00AC740A" w:rsidRDefault="009E0188" w:rsidP="00224102">
            <w:pPr>
              <w:jc w:val="center"/>
              <w:rPr>
                <w:rFonts w:cstheme="minorHAnsi"/>
                <w:noProof/>
                <w:sz w:val="20"/>
                <w:szCs w:val="20"/>
              </w:rPr>
            </w:pPr>
            <w:r w:rsidRPr="00AC740A">
              <w:rPr>
                <w:rFonts w:cstheme="minorHAnsi"/>
                <w:noProof/>
                <w:sz w:val="20"/>
                <w:szCs w:val="20"/>
              </w:rPr>
              <w:t>5.188</w:t>
            </w:r>
          </w:p>
        </w:tc>
        <w:tc>
          <w:tcPr>
            <w:tcW w:w="841" w:type="dxa"/>
            <w:noWrap/>
            <w:vAlign w:val="center"/>
            <w:hideMark/>
          </w:tcPr>
          <w:p w14:paraId="2C769B30"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5D2C52C8" w14:textId="77777777" w:rsidR="009E0188" w:rsidRPr="00AC740A" w:rsidRDefault="009E0188" w:rsidP="00224102">
            <w:pPr>
              <w:jc w:val="center"/>
              <w:rPr>
                <w:rFonts w:cstheme="minorHAnsi"/>
                <w:noProof/>
                <w:sz w:val="20"/>
                <w:szCs w:val="20"/>
              </w:rPr>
            </w:pPr>
            <w:r w:rsidRPr="00AC740A">
              <w:rPr>
                <w:rFonts w:cstheme="minorHAnsi"/>
                <w:noProof/>
                <w:sz w:val="20"/>
                <w:szCs w:val="20"/>
              </w:rPr>
              <w:t>833</w:t>
            </w:r>
          </w:p>
        </w:tc>
        <w:tc>
          <w:tcPr>
            <w:tcW w:w="801" w:type="dxa"/>
            <w:noWrap/>
            <w:vAlign w:val="center"/>
            <w:hideMark/>
          </w:tcPr>
          <w:p w14:paraId="0870B467" w14:textId="77777777" w:rsidR="009E0188" w:rsidRPr="00AC740A" w:rsidRDefault="009E0188" w:rsidP="00224102">
            <w:pPr>
              <w:jc w:val="center"/>
              <w:rPr>
                <w:rFonts w:cstheme="minorHAnsi"/>
                <w:noProof/>
                <w:sz w:val="20"/>
                <w:szCs w:val="20"/>
              </w:rPr>
            </w:pPr>
            <w:r w:rsidRPr="00AC740A">
              <w:rPr>
                <w:rFonts w:cstheme="minorHAnsi"/>
                <w:noProof/>
                <w:sz w:val="20"/>
                <w:szCs w:val="20"/>
              </w:rPr>
              <w:t>426</w:t>
            </w:r>
          </w:p>
        </w:tc>
        <w:tc>
          <w:tcPr>
            <w:tcW w:w="1280" w:type="dxa"/>
            <w:noWrap/>
            <w:vAlign w:val="center"/>
            <w:hideMark/>
          </w:tcPr>
          <w:p w14:paraId="66C57C8D" w14:textId="77777777" w:rsidR="009E0188" w:rsidRPr="00AC740A" w:rsidRDefault="009E0188" w:rsidP="00224102">
            <w:pPr>
              <w:jc w:val="center"/>
              <w:rPr>
                <w:rFonts w:cstheme="minorHAnsi"/>
                <w:noProof/>
                <w:sz w:val="20"/>
                <w:szCs w:val="20"/>
              </w:rPr>
            </w:pPr>
            <w:r w:rsidRPr="00AC740A">
              <w:rPr>
                <w:rFonts w:cstheme="minorHAnsi"/>
                <w:noProof/>
                <w:sz w:val="20"/>
                <w:szCs w:val="20"/>
              </w:rPr>
              <w:t>24</w:t>
            </w:r>
          </w:p>
        </w:tc>
        <w:tc>
          <w:tcPr>
            <w:tcW w:w="1092" w:type="dxa"/>
            <w:noWrap/>
            <w:vAlign w:val="center"/>
            <w:hideMark/>
          </w:tcPr>
          <w:p w14:paraId="414822B6" w14:textId="77777777" w:rsidR="009E0188" w:rsidRPr="00AC740A" w:rsidRDefault="009E0188" w:rsidP="00224102">
            <w:pPr>
              <w:jc w:val="center"/>
              <w:rPr>
                <w:rFonts w:cstheme="minorHAnsi"/>
                <w:noProof/>
                <w:sz w:val="20"/>
                <w:szCs w:val="20"/>
              </w:rPr>
            </w:pPr>
            <w:r w:rsidRPr="00AC740A">
              <w:rPr>
                <w:rFonts w:cstheme="minorHAnsi"/>
                <w:noProof/>
                <w:sz w:val="20"/>
                <w:szCs w:val="20"/>
              </w:rPr>
              <w:t>109.700</w:t>
            </w:r>
          </w:p>
        </w:tc>
        <w:tc>
          <w:tcPr>
            <w:tcW w:w="802" w:type="dxa"/>
            <w:noWrap/>
            <w:vAlign w:val="center"/>
            <w:hideMark/>
          </w:tcPr>
          <w:p w14:paraId="076872C4" w14:textId="77777777" w:rsidR="009E0188" w:rsidRPr="00AC740A" w:rsidRDefault="009E0188" w:rsidP="00224102">
            <w:pPr>
              <w:jc w:val="center"/>
              <w:rPr>
                <w:rFonts w:cstheme="minorHAnsi"/>
                <w:noProof/>
                <w:sz w:val="20"/>
                <w:szCs w:val="20"/>
              </w:rPr>
            </w:pPr>
            <w:r w:rsidRPr="00AC740A">
              <w:rPr>
                <w:rFonts w:cstheme="minorHAnsi"/>
                <w:noProof/>
                <w:sz w:val="20"/>
                <w:szCs w:val="20"/>
              </w:rPr>
              <w:t>3</w:t>
            </w:r>
          </w:p>
        </w:tc>
        <w:tc>
          <w:tcPr>
            <w:tcW w:w="918" w:type="dxa"/>
            <w:noWrap/>
            <w:vAlign w:val="center"/>
            <w:hideMark/>
          </w:tcPr>
          <w:p w14:paraId="4D078A17" w14:textId="77777777" w:rsidR="009E0188" w:rsidRPr="00AC740A" w:rsidRDefault="009E0188" w:rsidP="00224102">
            <w:pPr>
              <w:jc w:val="center"/>
              <w:rPr>
                <w:rFonts w:cstheme="minorHAnsi"/>
                <w:noProof/>
                <w:sz w:val="20"/>
                <w:szCs w:val="20"/>
              </w:rPr>
            </w:pPr>
            <w:r w:rsidRPr="00AC740A">
              <w:rPr>
                <w:rFonts w:cstheme="minorHAnsi"/>
                <w:noProof/>
                <w:sz w:val="20"/>
                <w:szCs w:val="20"/>
              </w:rPr>
              <w:t>383</w:t>
            </w:r>
          </w:p>
        </w:tc>
      </w:tr>
      <w:tr w:rsidR="009E0188" w:rsidRPr="00AC740A" w14:paraId="20CDBF92" w14:textId="77777777" w:rsidTr="00224102">
        <w:trPr>
          <w:trHeight w:val="300"/>
        </w:trPr>
        <w:tc>
          <w:tcPr>
            <w:tcW w:w="2696" w:type="dxa"/>
            <w:noWrap/>
            <w:vAlign w:val="center"/>
            <w:hideMark/>
          </w:tcPr>
          <w:p w14:paraId="5ECFF1EB" w14:textId="77777777" w:rsidR="009E0188" w:rsidRPr="00AC740A" w:rsidRDefault="009E0188" w:rsidP="000C328F">
            <w:pPr>
              <w:rPr>
                <w:rFonts w:cstheme="minorHAnsi"/>
                <w:noProof/>
                <w:sz w:val="20"/>
                <w:szCs w:val="20"/>
              </w:rPr>
            </w:pPr>
            <w:r w:rsidRPr="00AC740A">
              <w:rPr>
                <w:rFonts w:cstheme="minorHAnsi"/>
                <w:noProof/>
                <w:sz w:val="20"/>
                <w:szCs w:val="20"/>
              </w:rPr>
              <w:t>HSBC Bank A.Ş.</w:t>
            </w:r>
          </w:p>
        </w:tc>
        <w:tc>
          <w:tcPr>
            <w:tcW w:w="1630" w:type="dxa"/>
            <w:noWrap/>
            <w:vAlign w:val="center"/>
            <w:hideMark/>
          </w:tcPr>
          <w:p w14:paraId="6A80AF4B"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65D1B1CD" w14:textId="77777777" w:rsidR="009E0188" w:rsidRPr="00AC740A" w:rsidRDefault="009E0188" w:rsidP="00224102">
            <w:pPr>
              <w:jc w:val="center"/>
              <w:rPr>
                <w:rFonts w:cstheme="minorHAnsi"/>
                <w:noProof/>
                <w:sz w:val="20"/>
                <w:szCs w:val="20"/>
              </w:rPr>
            </w:pPr>
            <w:r w:rsidRPr="00AC740A">
              <w:rPr>
                <w:rFonts w:cstheme="minorHAnsi"/>
                <w:noProof/>
                <w:sz w:val="20"/>
                <w:szCs w:val="20"/>
              </w:rPr>
              <w:t>1990</w:t>
            </w:r>
          </w:p>
        </w:tc>
        <w:tc>
          <w:tcPr>
            <w:tcW w:w="1040" w:type="dxa"/>
            <w:noWrap/>
            <w:vAlign w:val="center"/>
            <w:hideMark/>
          </w:tcPr>
          <w:p w14:paraId="389EF258" w14:textId="77777777" w:rsidR="009E0188" w:rsidRPr="00AC740A" w:rsidRDefault="009E0188" w:rsidP="00224102">
            <w:pPr>
              <w:jc w:val="center"/>
              <w:rPr>
                <w:rFonts w:cstheme="minorHAnsi"/>
                <w:noProof/>
                <w:sz w:val="20"/>
                <w:szCs w:val="20"/>
              </w:rPr>
            </w:pPr>
            <w:r w:rsidRPr="00AC740A">
              <w:rPr>
                <w:rFonts w:cstheme="minorHAnsi"/>
                <w:noProof/>
                <w:sz w:val="20"/>
                <w:szCs w:val="20"/>
              </w:rPr>
              <w:t>5.781</w:t>
            </w:r>
          </w:p>
        </w:tc>
        <w:tc>
          <w:tcPr>
            <w:tcW w:w="850" w:type="dxa"/>
            <w:noWrap/>
            <w:vAlign w:val="center"/>
            <w:hideMark/>
          </w:tcPr>
          <w:p w14:paraId="44C3F0E3" w14:textId="77777777" w:rsidR="009E0188" w:rsidRPr="00AC740A" w:rsidRDefault="009E0188" w:rsidP="00224102">
            <w:pPr>
              <w:jc w:val="center"/>
              <w:rPr>
                <w:rFonts w:cstheme="minorHAnsi"/>
                <w:noProof/>
                <w:sz w:val="20"/>
                <w:szCs w:val="20"/>
              </w:rPr>
            </w:pPr>
            <w:r w:rsidRPr="00AC740A">
              <w:rPr>
                <w:rFonts w:cstheme="minorHAnsi"/>
                <w:noProof/>
                <w:sz w:val="20"/>
                <w:szCs w:val="20"/>
              </w:rPr>
              <w:t>2.871</w:t>
            </w:r>
          </w:p>
        </w:tc>
        <w:tc>
          <w:tcPr>
            <w:tcW w:w="841" w:type="dxa"/>
            <w:noWrap/>
            <w:vAlign w:val="center"/>
            <w:hideMark/>
          </w:tcPr>
          <w:p w14:paraId="2BFD02EB" w14:textId="77777777" w:rsidR="009E0188" w:rsidRPr="00AC740A" w:rsidRDefault="009E0188" w:rsidP="00224102">
            <w:pPr>
              <w:jc w:val="center"/>
              <w:rPr>
                <w:rFonts w:cstheme="minorHAnsi"/>
                <w:noProof/>
                <w:sz w:val="20"/>
                <w:szCs w:val="20"/>
              </w:rPr>
            </w:pPr>
            <w:r w:rsidRPr="00AC740A">
              <w:rPr>
                <w:rFonts w:cstheme="minorHAnsi"/>
                <w:noProof/>
                <w:sz w:val="20"/>
                <w:szCs w:val="20"/>
              </w:rPr>
              <w:t>4.576</w:t>
            </w:r>
          </w:p>
        </w:tc>
        <w:tc>
          <w:tcPr>
            <w:tcW w:w="892" w:type="dxa"/>
            <w:noWrap/>
            <w:vAlign w:val="center"/>
            <w:hideMark/>
          </w:tcPr>
          <w:p w14:paraId="2465ABAB" w14:textId="77777777" w:rsidR="009E0188" w:rsidRPr="00AC740A" w:rsidRDefault="009E0188" w:rsidP="00224102">
            <w:pPr>
              <w:jc w:val="center"/>
              <w:rPr>
                <w:rFonts w:cstheme="minorHAnsi"/>
                <w:noProof/>
                <w:sz w:val="20"/>
                <w:szCs w:val="20"/>
              </w:rPr>
            </w:pPr>
            <w:r w:rsidRPr="00AC740A">
              <w:rPr>
                <w:rFonts w:cstheme="minorHAnsi"/>
                <w:noProof/>
                <w:sz w:val="20"/>
                <w:szCs w:val="20"/>
              </w:rPr>
              <w:t>492</w:t>
            </w:r>
          </w:p>
        </w:tc>
        <w:tc>
          <w:tcPr>
            <w:tcW w:w="801" w:type="dxa"/>
            <w:noWrap/>
            <w:vAlign w:val="center"/>
            <w:hideMark/>
          </w:tcPr>
          <w:p w14:paraId="6B777EBC" w14:textId="77777777" w:rsidR="009E0188" w:rsidRPr="00AC740A" w:rsidRDefault="009E0188" w:rsidP="00224102">
            <w:pPr>
              <w:jc w:val="center"/>
              <w:rPr>
                <w:rFonts w:cstheme="minorHAnsi"/>
                <w:noProof/>
                <w:sz w:val="20"/>
                <w:szCs w:val="20"/>
              </w:rPr>
            </w:pPr>
            <w:r w:rsidRPr="00AC740A">
              <w:rPr>
                <w:rFonts w:cstheme="minorHAnsi"/>
                <w:noProof/>
                <w:sz w:val="20"/>
                <w:szCs w:val="20"/>
              </w:rPr>
              <w:t>99</w:t>
            </w:r>
          </w:p>
        </w:tc>
        <w:tc>
          <w:tcPr>
            <w:tcW w:w="1280" w:type="dxa"/>
            <w:noWrap/>
            <w:vAlign w:val="center"/>
            <w:hideMark/>
          </w:tcPr>
          <w:p w14:paraId="6245D44D" w14:textId="77777777" w:rsidR="009E0188" w:rsidRPr="00AC740A" w:rsidRDefault="009E0188" w:rsidP="00224102">
            <w:pPr>
              <w:jc w:val="center"/>
              <w:rPr>
                <w:rFonts w:cstheme="minorHAnsi"/>
                <w:noProof/>
                <w:sz w:val="20"/>
                <w:szCs w:val="20"/>
              </w:rPr>
            </w:pPr>
            <w:r w:rsidRPr="00AC740A">
              <w:rPr>
                <w:rFonts w:cstheme="minorHAnsi"/>
                <w:noProof/>
                <w:sz w:val="20"/>
                <w:szCs w:val="20"/>
              </w:rPr>
              <w:t>25</w:t>
            </w:r>
          </w:p>
        </w:tc>
        <w:tc>
          <w:tcPr>
            <w:tcW w:w="1092" w:type="dxa"/>
            <w:noWrap/>
            <w:vAlign w:val="center"/>
            <w:hideMark/>
          </w:tcPr>
          <w:p w14:paraId="2BEE7E4B" w14:textId="77777777" w:rsidR="009E0188" w:rsidRPr="00AC740A" w:rsidRDefault="009E0188" w:rsidP="00224102">
            <w:pPr>
              <w:jc w:val="center"/>
              <w:rPr>
                <w:rFonts w:cstheme="minorHAnsi"/>
                <w:noProof/>
                <w:sz w:val="20"/>
                <w:szCs w:val="20"/>
              </w:rPr>
            </w:pPr>
            <w:r w:rsidRPr="00AC740A">
              <w:rPr>
                <w:rFonts w:cstheme="minorHAnsi"/>
                <w:noProof/>
                <w:sz w:val="20"/>
                <w:szCs w:val="20"/>
              </w:rPr>
              <w:t>50.212</w:t>
            </w:r>
          </w:p>
        </w:tc>
        <w:tc>
          <w:tcPr>
            <w:tcW w:w="802" w:type="dxa"/>
            <w:noWrap/>
            <w:vAlign w:val="center"/>
            <w:hideMark/>
          </w:tcPr>
          <w:p w14:paraId="776FC16F" w14:textId="77777777" w:rsidR="009E0188" w:rsidRPr="00AC740A" w:rsidRDefault="009E0188" w:rsidP="00224102">
            <w:pPr>
              <w:jc w:val="center"/>
              <w:rPr>
                <w:rFonts w:cstheme="minorHAnsi"/>
                <w:noProof/>
                <w:sz w:val="20"/>
                <w:szCs w:val="20"/>
              </w:rPr>
            </w:pPr>
            <w:r w:rsidRPr="00AC740A">
              <w:rPr>
                <w:rFonts w:cstheme="minorHAnsi"/>
                <w:noProof/>
                <w:sz w:val="20"/>
                <w:szCs w:val="20"/>
              </w:rPr>
              <w:t>77</w:t>
            </w:r>
          </w:p>
        </w:tc>
        <w:tc>
          <w:tcPr>
            <w:tcW w:w="918" w:type="dxa"/>
            <w:noWrap/>
            <w:vAlign w:val="center"/>
            <w:hideMark/>
          </w:tcPr>
          <w:p w14:paraId="155CB663" w14:textId="77777777" w:rsidR="009E0188" w:rsidRPr="00AC740A" w:rsidRDefault="009E0188" w:rsidP="00224102">
            <w:pPr>
              <w:jc w:val="center"/>
              <w:rPr>
                <w:rFonts w:cstheme="minorHAnsi"/>
                <w:noProof/>
                <w:sz w:val="20"/>
                <w:szCs w:val="20"/>
              </w:rPr>
            </w:pPr>
            <w:r w:rsidRPr="00AC740A">
              <w:rPr>
                <w:rFonts w:cstheme="minorHAnsi"/>
                <w:noProof/>
                <w:sz w:val="20"/>
                <w:szCs w:val="20"/>
              </w:rPr>
              <w:t>1.997</w:t>
            </w:r>
          </w:p>
        </w:tc>
      </w:tr>
      <w:tr w:rsidR="009E0188" w:rsidRPr="00AC740A" w14:paraId="14F633FB" w14:textId="77777777" w:rsidTr="00224102">
        <w:trPr>
          <w:trHeight w:val="300"/>
        </w:trPr>
        <w:tc>
          <w:tcPr>
            <w:tcW w:w="2696" w:type="dxa"/>
            <w:noWrap/>
            <w:vAlign w:val="center"/>
            <w:hideMark/>
          </w:tcPr>
          <w:p w14:paraId="103B0215" w14:textId="77777777" w:rsidR="009E0188" w:rsidRPr="00AC740A" w:rsidRDefault="009E0188" w:rsidP="000C328F">
            <w:pPr>
              <w:rPr>
                <w:rFonts w:cstheme="minorHAnsi"/>
                <w:noProof/>
                <w:sz w:val="20"/>
                <w:szCs w:val="20"/>
              </w:rPr>
            </w:pPr>
            <w:r w:rsidRPr="00AC740A">
              <w:rPr>
                <w:rFonts w:cstheme="minorHAnsi"/>
                <w:noProof/>
                <w:sz w:val="20"/>
                <w:szCs w:val="20"/>
              </w:rPr>
              <w:t>İller Bankası A.Ş.</w:t>
            </w:r>
          </w:p>
        </w:tc>
        <w:tc>
          <w:tcPr>
            <w:tcW w:w="1630" w:type="dxa"/>
            <w:noWrap/>
            <w:vAlign w:val="center"/>
            <w:hideMark/>
          </w:tcPr>
          <w:p w14:paraId="42CBA264"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1921AA1A" w14:textId="77777777" w:rsidR="009E0188" w:rsidRPr="00AC740A" w:rsidRDefault="009E0188" w:rsidP="00224102">
            <w:pPr>
              <w:jc w:val="center"/>
              <w:rPr>
                <w:rFonts w:cstheme="minorHAnsi"/>
                <w:noProof/>
                <w:sz w:val="20"/>
                <w:szCs w:val="20"/>
              </w:rPr>
            </w:pPr>
            <w:r w:rsidRPr="00AC740A">
              <w:rPr>
                <w:rFonts w:cstheme="minorHAnsi"/>
                <w:noProof/>
                <w:sz w:val="20"/>
                <w:szCs w:val="20"/>
              </w:rPr>
              <w:t>1933</w:t>
            </w:r>
          </w:p>
        </w:tc>
        <w:tc>
          <w:tcPr>
            <w:tcW w:w="1040" w:type="dxa"/>
            <w:noWrap/>
            <w:vAlign w:val="center"/>
            <w:hideMark/>
          </w:tcPr>
          <w:p w14:paraId="3B875DC5" w14:textId="77777777" w:rsidR="009E0188" w:rsidRPr="00AC740A" w:rsidRDefault="009E0188" w:rsidP="00224102">
            <w:pPr>
              <w:jc w:val="center"/>
              <w:rPr>
                <w:rFonts w:cstheme="minorHAnsi"/>
                <w:noProof/>
                <w:sz w:val="20"/>
                <w:szCs w:val="20"/>
              </w:rPr>
            </w:pPr>
            <w:r w:rsidRPr="00AC740A">
              <w:rPr>
                <w:rFonts w:cstheme="minorHAnsi"/>
                <w:noProof/>
                <w:sz w:val="20"/>
                <w:szCs w:val="20"/>
              </w:rPr>
              <w:t>5.618</w:t>
            </w:r>
          </w:p>
        </w:tc>
        <w:tc>
          <w:tcPr>
            <w:tcW w:w="850" w:type="dxa"/>
            <w:noWrap/>
            <w:vAlign w:val="center"/>
            <w:hideMark/>
          </w:tcPr>
          <w:p w14:paraId="53251C7E" w14:textId="77777777" w:rsidR="009E0188" w:rsidRPr="00AC740A" w:rsidRDefault="009E0188" w:rsidP="00224102">
            <w:pPr>
              <w:jc w:val="center"/>
              <w:rPr>
                <w:rFonts w:cstheme="minorHAnsi"/>
                <w:noProof/>
                <w:sz w:val="20"/>
                <w:szCs w:val="20"/>
              </w:rPr>
            </w:pPr>
            <w:r w:rsidRPr="00AC740A">
              <w:rPr>
                <w:rFonts w:cstheme="minorHAnsi"/>
                <w:noProof/>
                <w:sz w:val="20"/>
                <w:szCs w:val="20"/>
              </w:rPr>
              <w:t>4.292</w:t>
            </w:r>
          </w:p>
        </w:tc>
        <w:tc>
          <w:tcPr>
            <w:tcW w:w="841" w:type="dxa"/>
            <w:noWrap/>
            <w:vAlign w:val="center"/>
            <w:hideMark/>
          </w:tcPr>
          <w:p w14:paraId="51C2E404"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3CB249EA" w14:textId="77777777" w:rsidR="009E0188" w:rsidRPr="00AC740A" w:rsidRDefault="009E0188" w:rsidP="00224102">
            <w:pPr>
              <w:jc w:val="center"/>
              <w:rPr>
                <w:rFonts w:cstheme="minorHAnsi"/>
                <w:noProof/>
                <w:sz w:val="20"/>
                <w:szCs w:val="20"/>
              </w:rPr>
            </w:pPr>
            <w:r w:rsidRPr="00AC740A">
              <w:rPr>
                <w:rFonts w:cstheme="minorHAnsi"/>
                <w:noProof/>
                <w:sz w:val="20"/>
                <w:szCs w:val="20"/>
              </w:rPr>
              <w:t>3.343</w:t>
            </w:r>
          </w:p>
        </w:tc>
        <w:tc>
          <w:tcPr>
            <w:tcW w:w="801" w:type="dxa"/>
            <w:noWrap/>
            <w:vAlign w:val="center"/>
            <w:hideMark/>
          </w:tcPr>
          <w:p w14:paraId="1ECA7565" w14:textId="77777777" w:rsidR="009E0188" w:rsidRPr="00AC740A" w:rsidRDefault="009E0188" w:rsidP="00224102">
            <w:pPr>
              <w:jc w:val="center"/>
              <w:rPr>
                <w:rFonts w:cstheme="minorHAnsi"/>
                <w:noProof/>
                <w:sz w:val="20"/>
                <w:szCs w:val="20"/>
              </w:rPr>
            </w:pPr>
            <w:r w:rsidRPr="00AC740A">
              <w:rPr>
                <w:rFonts w:cstheme="minorHAnsi"/>
                <w:noProof/>
                <w:sz w:val="20"/>
                <w:szCs w:val="20"/>
              </w:rPr>
              <w:t>2.639</w:t>
            </w:r>
          </w:p>
        </w:tc>
        <w:tc>
          <w:tcPr>
            <w:tcW w:w="1280" w:type="dxa"/>
            <w:noWrap/>
            <w:vAlign w:val="center"/>
            <w:hideMark/>
          </w:tcPr>
          <w:p w14:paraId="58065FEF" w14:textId="77777777" w:rsidR="009E0188" w:rsidRPr="00AC740A" w:rsidRDefault="009E0188" w:rsidP="00224102">
            <w:pPr>
              <w:jc w:val="center"/>
              <w:rPr>
                <w:rFonts w:cstheme="minorHAnsi"/>
                <w:noProof/>
                <w:sz w:val="20"/>
                <w:szCs w:val="20"/>
              </w:rPr>
            </w:pPr>
            <w:r w:rsidRPr="00AC740A">
              <w:rPr>
                <w:rFonts w:cstheme="minorHAnsi"/>
                <w:noProof/>
                <w:sz w:val="20"/>
                <w:szCs w:val="20"/>
              </w:rPr>
              <w:t>82</w:t>
            </w:r>
          </w:p>
        </w:tc>
        <w:tc>
          <w:tcPr>
            <w:tcW w:w="1092" w:type="dxa"/>
            <w:noWrap/>
            <w:vAlign w:val="center"/>
            <w:hideMark/>
          </w:tcPr>
          <w:p w14:paraId="079B2F2A" w14:textId="77777777" w:rsidR="009E0188" w:rsidRPr="00AC740A" w:rsidRDefault="009E0188" w:rsidP="00224102">
            <w:pPr>
              <w:jc w:val="center"/>
              <w:rPr>
                <w:rFonts w:cstheme="minorHAnsi"/>
                <w:noProof/>
                <w:sz w:val="20"/>
                <w:szCs w:val="20"/>
              </w:rPr>
            </w:pPr>
            <w:r w:rsidRPr="00AC740A">
              <w:rPr>
                <w:rFonts w:cstheme="minorHAnsi"/>
                <w:noProof/>
                <w:sz w:val="20"/>
                <w:szCs w:val="20"/>
              </w:rPr>
              <w:t>3.883</w:t>
            </w:r>
          </w:p>
        </w:tc>
        <w:tc>
          <w:tcPr>
            <w:tcW w:w="802" w:type="dxa"/>
            <w:noWrap/>
            <w:vAlign w:val="center"/>
            <w:hideMark/>
          </w:tcPr>
          <w:p w14:paraId="676D21D7" w14:textId="77777777" w:rsidR="009E0188" w:rsidRPr="00AC740A" w:rsidRDefault="009E0188" w:rsidP="00224102">
            <w:pPr>
              <w:jc w:val="center"/>
              <w:rPr>
                <w:rFonts w:cstheme="minorHAnsi"/>
                <w:noProof/>
                <w:sz w:val="20"/>
                <w:szCs w:val="20"/>
              </w:rPr>
            </w:pPr>
            <w:r w:rsidRPr="00AC740A">
              <w:rPr>
                <w:rFonts w:cstheme="minorHAnsi"/>
                <w:noProof/>
                <w:sz w:val="20"/>
                <w:szCs w:val="20"/>
              </w:rPr>
              <w:t>19</w:t>
            </w:r>
          </w:p>
        </w:tc>
        <w:tc>
          <w:tcPr>
            <w:tcW w:w="918" w:type="dxa"/>
            <w:noWrap/>
            <w:vAlign w:val="center"/>
            <w:hideMark/>
          </w:tcPr>
          <w:p w14:paraId="60B82F29" w14:textId="77777777" w:rsidR="009E0188" w:rsidRPr="00AC740A" w:rsidRDefault="009E0188" w:rsidP="00224102">
            <w:pPr>
              <w:jc w:val="center"/>
              <w:rPr>
                <w:rFonts w:cstheme="minorHAnsi"/>
                <w:noProof/>
                <w:sz w:val="20"/>
                <w:szCs w:val="20"/>
              </w:rPr>
            </w:pPr>
            <w:r w:rsidRPr="00AC740A">
              <w:rPr>
                <w:rFonts w:cstheme="minorHAnsi"/>
                <w:noProof/>
                <w:sz w:val="20"/>
                <w:szCs w:val="20"/>
              </w:rPr>
              <w:t>2.433</w:t>
            </w:r>
          </w:p>
        </w:tc>
      </w:tr>
      <w:tr w:rsidR="009E0188" w:rsidRPr="00AC740A" w14:paraId="78A8E307" w14:textId="77777777" w:rsidTr="00224102">
        <w:trPr>
          <w:trHeight w:val="300"/>
        </w:trPr>
        <w:tc>
          <w:tcPr>
            <w:tcW w:w="2696" w:type="dxa"/>
            <w:noWrap/>
            <w:vAlign w:val="center"/>
            <w:hideMark/>
          </w:tcPr>
          <w:p w14:paraId="4434CFDE" w14:textId="77777777" w:rsidR="009E0188" w:rsidRPr="00AC740A" w:rsidRDefault="009E0188" w:rsidP="000C328F">
            <w:pPr>
              <w:rPr>
                <w:rFonts w:cstheme="minorHAnsi"/>
                <w:noProof/>
                <w:sz w:val="20"/>
                <w:szCs w:val="20"/>
              </w:rPr>
            </w:pPr>
            <w:r w:rsidRPr="00AC740A">
              <w:rPr>
                <w:rFonts w:cstheme="minorHAnsi"/>
                <w:noProof/>
                <w:sz w:val="20"/>
                <w:szCs w:val="20"/>
              </w:rPr>
              <w:t>Odea Bank A.Ş.</w:t>
            </w:r>
          </w:p>
        </w:tc>
        <w:tc>
          <w:tcPr>
            <w:tcW w:w="1630" w:type="dxa"/>
            <w:noWrap/>
            <w:vAlign w:val="center"/>
            <w:hideMark/>
          </w:tcPr>
          <w:p w14:paraId="39174D84"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4E05A0F0" w14:textId="77777777" w:rsidR="009E0188" w:rsidRPr="00AC740A" w:rsidRDefault="009E0188" w:rsidP="00224102">
            <w:pPr>
              <w:jc w:val="center"/>
              <w:rPr>
                <w:rFonts w:cstheme="minorHAnsi"/>
                <w:noProof/>
                <w:sz w:val="20"/>
                <w:szCs w:val="20"/>
              </w:rPr>
            </w:pPr>
            <w:r w:rsidRPr="00AC740A">
              <w:rPr>
                <w:rFonts w:cstheme="minorHAnsi"/>
                <w:noProof/>
                <w:sz w:val="20"/>
                <w:szCs w:val="20"/>
              </w:rPr>
              <w:t>2011</w:t>
            </w:r>
          </w:p>
        </w:tc>
        <w:tc>
          <w:tcPr>
            <w:tcW w:w="1040" w:type="dxa"/>
            <w:noWrap/>
            <w:vAlign w:val="center"/>
            <w:hideMark/>
          </w:tcPr>
          <w:p w14:paraId="48FBE4D0" w14:textId="77777777" w:rsidR="009E0188" w:rsidRPr="00AC740A" w:rsidRDefault="009E0188" w:rsidP="00224102">
            <w:pPr>
              <w:jc w:val="center"/>
              <w:rPr>
                <w:rFonts w:cstheme="minorHAnsi"/>
                <w:noProof/>
                <w:sz w:val="20"/>
                <w:szCs w:val="20"/>
              </w:rPr>
            </w:pPr>
            <w:r w:rsidRPr="00AC740A">
              <w:rPr>
                <w:rFonts w:cstheme="minorHAnsi"/>
                <w:noProof/>
                <w:sz w:val="20"/>
                <w:szCs w:val="20"/>
              </w:rPr>
              <w:t>4.891</w:t>
            </w:r>
          </w:p>
        </w:tc>
        <w:tc>
          <w:tcPr>
            <w:tcW w:w="850" w:type="dxa"/>
            <w:noWrap/>
            <w:vAlign w:val="center"/>
            <w:hideMark/>
          </w:tcPr>
          <w:p w14:paraId="0285E04D" w14:textId="77777777" w:rsidR="009E0188" w:rsidRPr="00AC740A" w:rsidRDefault="009E0188" w:rsidP="00224102">
            <w:pPr>
              <w:jc w:val="center"/>
              <w:rPr>
                <w:rFonts w:cstheme="minorHAnsi"/>
                <w:noProof/>
                <w:sz w:val="20"/>
                <w:szCs w:val="20"/>
              </w:rPr>
            </w:pPr>
            <w:r w:rsidRPr="00AC740A">
              <w:rPr>
                <w:rFonts w:cstheme="minorHAnsi"/>
                <w:noProof/>
                <w:sz w:val="20"/>
                <w:szCs w:val="20"/>
              </w:rPr>
              <w:t>2.719</w:t>
            </w:r>
          </w:p>
        </w:tc>
        <w:tc>
          <w:tcPr>
            <w:tcW w:w="841" w:type="dxa"/>
            <w:noWrap/>
            <w:vAlign w:val="center"/>
            <w:hideMark/>
          </w:tcPr>
          <w:p w14:paraId="64FA8A31" w14:textId="77777777" w:rsidR="009E0188" w:rsidRPr="00AC740A" w:rsidRDefault="009E0188" w:rsidP="00224102">
            <w:pPr>
              <w:jc w:val="center"/>
              <w:rPr>
                <w:rFonts w:cstheme="minorHAnsi"/>
                <w:noProof/>
                <w:sz w:val="20"/>
                <w:szCs w:val="20"/>
              </w:rPr>
            </w:pPr>
            <w:r w:rsidRPr="00AC740A">
              <w:rPr>
                <w:rFonts w:cstheme="minorHAnsi"/>
                <w:noProof/>
                <w:sz w:val="20"/>
                <w:szCs w:val="20"/>
              </w:rPr>
              <w:t>3.303</w:t>
            </w:r>
          </w:p>
        </w:tc>
        <w:tc>
          <w:tcPr>
            <w:tcW w:w="892" w:type="dxa"/>
            <w:noWrap/>
            <w:vAlign w:val="center"/>
            <w:hideMark/>
          </w:tcPr>
          <w:p w14:paraId="7A9457AF" w14:textId="77777777" w:rsidR="009E0188" w:rsidRPr="00AC740A" w:rsidRDefault="009E0188" w:rsidP="00224102">
            <w:pPr>
              <w:jc w:val="center"/>
              <w:rPr>
                <w:rFonts w:cstheme="minorHAnsi"/>
                <w:noProof/>
                <w:sz w:val="20"/>
                <w:szCs w:val="20"/>
              </w:rPr>
            </w:pPr>
            <w:r w:rsidRPr="00AC740A">
              <w:rPr>
                <w:rFonts w:cstheme="minorHAnsi"/>
                <w:noProof/>
                <w:sz w:val="20"/>
                <w:szCs w:val="20"/>
              </w:rPr>
              <w:t>488</w:t>
            </w:r>
          </w:p>
        </w:tc>
        <w:tc>
          <w:tcPr>
            <w:tcW w:w="801" w:type="dxa"/>
            <w:noWrap/>
            <w:vAlign w:val="center"/>
            <w:hideMark/>
          </w:tcPr>
          <w:p w14:paraId="27F4DC45" w14:textId="77777777" w:rsidR="009E0188" w:rsidRPr="00AC740A" w:rsidRDefault="009E0188" w:rsidP="00224102">
            <w:pPr>
              <w:jc w:val="center"/>
              <w:rPr>
                <w:rFonts w:cstheme="minorHAnsi"/>
                <w:noProof/>
                <w:sz w:val="20"/>
                <w:szCs w:val="20"/>
              </w:rPr>
            </w:pPr>
            <w:r w:rsidRPr="00AC740A">
              <w:rPr>
                <w:rFonts w:cstheme="minorHAnsi"/>
                <w:noProof/>
                <w:sz w:val="20"/>
                <w:szCs w:val="20"/>
              </w:rPr>
              <w:t>501</w:t>
            </w:r>
          </w:p>
        </w:tc>
        <w:tc>
          <w:tcPr>
            <w:tcW w:w="1280" w:type="dxa"/>
            <w:noWrap/>
            <w:vAlign w:val="center"/>
            <w:hideMark/>
          </w:tcPr>
          <w:p w14:paraId="77B31B1B" w14:textId="77777777" w:rsidR="009E0188" w:rsidRPr="00AC740A" w:rsidRDefault="009E0188" w:rsidP="00224102">
            <w:pPr>
              <w:jc w:val="center"/>
              <w:rPr>
                <w:rFonts w:cstheme="minorHAnsi"/>
                <w:noProof/>
                <w:sz w:val="20"/>
                <w:szCs w:val="20"/>
              </w:rPr>
            </w:pPr>
            <w:r w:rsidRPr="00AC740A">
              <w:rPr>
                <w:rFonts w:cstheme="minorHAnsi"/>
                <w:noProof/>
                <w:sz w:val="20"/>
                <w:szCs w:val="20"/>
              </w:rPr>
              <w:t>5</w:t>
            </w:r>
          </w:p>
        </w:tc>
        <w:tc>
          <w:tcPr>
            <w:tcW w:w="1092" w:type="dxa"/>
            <w:noWrap/>
            <w:vAlign w:val="center"/>
            <w:hideMark/>
          </w:tcPr>
          <w:p w14:paraId="2D23C50F" w14:textId="77777777" w:rsidR="009E0188" w:rsidRPr="00AC740A" w:rsidRDefault="009E0188" w:rsidP="00224102">
            <w:pPr>
              <w:jc w:val="center"/>
              <w:rPr>
                <w:rFonts w:cstheme="minorHAnsi"/>
                <w:noProof/>
                <w:sz w:val="20"/>
                <w:szCs w:val="20"/>
              </w:rPr>
            </w:pPr>
            <w:r w:rsidRPr="00AC740A">
              <w:rPr>
                <w:rFonts w:cstheme="minorHAnsi"/>
                <w:noProof/>
                <w:sz w:val="20"/>
                <w:szCs w:val="20"/>
              </w:rPr>
              <w:t>30.910</w:t>
            </w:r>
          </w:p>
        </w:tc>
        <w:tc>
          <w:tcPr>
            <w:tcW w:w="802" w:type="dxa"/>
            <w:noWrap/>
            <w:vAlign w:val="center"/>
            <w:hideMark/>
          </w:tcPr>
          <w:p w14:paraId="504B99CE" w14:textId="77777777" w:rsidR="009E0188" w:rsidRPr="00AC740A" w:rsidRDefault="009E0188" w:rsidP="00224102">
            <w:pPr>
              <w:jc w:val="center"/>
              <w:rPr>
                <w:rFonts w:cstheme="minorHAnsi"/>
                <w:noProof/>
                <w:sz w:val="20"/>
                <w:szCs w:val="20"/>
              </w:rPr>
            </w:pPr>
            <w:r w:rsidRPr="00AC740A">
              <w:rPr>
                <w:rFonts w:cstheme="minorHAnsi"/>
                <w:noProof/>
                <w:sz w:val="20"/>
                <w:szCs w:val="20"/>
              </w:rPr>
              <w:t>48</w:t>
            </w:r>
          </w:p>
        </w:tc>
        <w:tc>
          <w:tcPr>
            <w:tcW w:w="918" w:type="dxa"/>
            <w:noWrap/>
            <w:vAlign w:val="center"/>
            <w:hideMark/>
          </w:tcPr>
          <w:p w14:paraId="7F584701" w14:textId="77777777" w:rsidR="009E0188" w:rsidRPr="00AC740A" w:rsidRDefault="009E0188" w:rsidP="00224102">
            <w:pPr>
              <w:jc w:val="center"/>
              <w:rPr>
                <w:rFonts w:cstheme="minorHAnsi"/>
                <w:noProof/>
                <w:sz w:val="20"/>
                <w:szCs w:val="20"/>
              </w:rPr>
            </w:pPr>
            <w:r w:rsidRPr="00AC740A">
              <w:rPr>
                <w:rFonts w:cstheme="minorHAnsi"/>
                <w:noProof/>
                <w:sz w:val="20"/>
                <w:szCs w:val="20"/>
              </w:rPr>
              <w:t>1.108</w:t>
            </w:r>
          </w:p>
        </w:tc>
      </w:tr>
      <w:tr w:rsidR="009E0188" w:rsidRPr="00AC740A" w14:paraId="727F437E" w14:textId="77777777" w:rsidTr="00224102">
        <w:trPr>
          <w:trHeight w:val="300"/>
        </w:trPr>
        <w:tc>
          <w:tcPr>
            <w:tcW w:w="2696" w:type="dxa"/>
            <w:noWrap/>
            <w:vAlign w:val="center"/>
            <w:hideMark/>
          </w:tcPr>
          <w:p w14:paraId="021A7284" w14:textId="77777777" w:rsidR="009E0188" w:rsidRPr="00AC740A" w:rsidRDefault="009E0188" w:rsidP="000C328F">
            <w:pPr>
              <w:rPr>
                <w:rFonts w:cstheme="minorHAnsi"/>
                <w:noProof/>
                <w:sz w:val="20"/>
                <w:szCs w:val="20"/>
              </w:rPr>
            </w:pPr>
            <w:r w:rsidRPr="00AC740A">
              <w:rPr>
                <w:rFonts w:cstheme="minorHAnsi"/>
                <w:noProof/>
                <w:sz w:val="20"/>
                <w:szCs w:val="20"/>
              </w:rPr>
              <w:lastRenderedPageBreak/>
              <w:t>Şekerbank T.A.Ş.</w:t>
            </w:r>
          </w:p>
        </w:tc>
        <w:tc>
          <w:tcPr>
            <w:tcW w:w="1630" w:type="dxa"/>
            <w:noWrap/>
            <w:vAlign w:val="center"/>
            <w:hideMark/>
          </w:tcPr>
          <w:p w14:paraId="4BA7E5E1"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032ABDDD" w14:textId="77777777" w:rsidR="009E0188" w:rsidRPr="00AC740A" w:rsidRDefault="009E0188" w:rsidP="00224102">
            <w:pPr>
              <w:jc w:val="center"/>
              <w:rPr>
                <w:rFonts w:cstheme="minorHAnsi"/>
                <w:noProof/>
                <w:sz w:val="20"/>
                <w:szCs w:val="20"/>
              </w:rPr>
            </w:pPr>
            <w:r w:rsidRPr="00AC740A">
              <w:rPr>
                <w:rFonts w:cstheme="minorHAnsi"/>
                <w:noProof/>
                <w:sz w:val="20"/>
                <w:szCs w:val="20"/>
              </w:rPr>
              <w:t>1953</w:t>
            </w:r>
          </w:p>
        </w:tc>
        <w:tc>
          <w:tcPr>
            <w:tcW w:w="1040" w:type="dxa"/>
            <w:noWrap/>
            <w:vAlign w:val="center"/>
            <w:hideMark/>
          </w:tcPr>
          <w:p w14:paraId="19C27897" w14:textId="77777777" w:rsidR="009E0188" w:rsidRPr="00AC740A" w:rsidRDefault="009E0188" w:rsidP="00224102">
            <w:pPr>
              <w:jc w:val="center"/>
              <w:rPr>
                <w:rFonts w:cstheme="minorHAnsi"/>
                <w:noProof/>
                <w:sz w:val="20"/>
                <w:szCs w:val="20"/>
              </w:rPr>
            </w:pPr>
            <w:r w:rsidRPr="00AC740A">
              <w:rPr>
                <w:rFonts w:cstheme="minorHAnsi"/>
                <w:noProof/>
                <w:sz w:val="20"/>
                <w:szCs w:val="20"/>
              </w:rPr>
              <w:t>4.792</w:t>
            </w:r>
          </w:p>
        </w:tc>
        <w:tc>
          <w:tcPr>
            <w:tcW w:w="850" w:type="dxa"/>
            <w:noWrap/>
            <w:vAlign w:val="center"/>
            <w:hideMark/>
          </w:tcPr>
          <w:p w14:paraId="54990043" w14:textId="77777777" w:rsidR="009E0188" w:rsidRPr="00AC740A" w:rsidRDefault="009E0188" w:rsidP="00224102">
            <w:pPr>
              <w:jc w:val="center"/>
              <w:rPr>
                <w:rFonts w:cstheme="minorHAnsi"/>
                <w:noProof/>
                <w:sz w:val="20"/>
                <w:szCs w:val="20"/>
              </w:rPr>
            </w:pPr>
            <w:r w:rsidRPr="00AC740A">
              <w:rPr>
                <w:rFonts w:cstheme="minorHAnsi"/>
                <w:noProof/>
                <w:sz w:val="20"/>
                <w:szCs w:val="20"/>
              </w:rPr>
              <w:t>3.287</w:t>
            </w:r>
          </w:p>
        </w:tc>
        <w:tc>
          <w:tcPr>
            <w:tcW w:w="841" w:type="dxa"/>
            <w:noWrap/>
            <w:vAlign w:val="center"/>
            <w:hideMark/>
          </w:tcPr>
          <w:p w14:paraId="0CABFF28" w14:textId="77777777" w:rsidR="009E0188" w:rsidRPr="00AC740A" w:rsidRDefault="009E0188" w:rsidP="00224102">
            <w:pPr>
              <w:jc w:val="center"/>
              <w:rPr>
                <w:rFonts w:cstheme="minorHAnsi"/>
                <w:noProof/>
                <w:sz w:val="20"/>
                <w:szCs w:val="20"/>
              </w:rPr>
            </w:pPr>
            <w:r w:rsidRPr="00AC740A">
              <w:rPr>
                <w:rFonts w:cstheme="minorHAnsi"/>
                <w:noProof/>
                <w:sz w:val="20"/>
                <w:szCs w:val="20"/>
              </w:rPr>
              <w:t>3.726</w:t>
            </w:r>
          </w:p>
        </w:tc>
        <w:tc>
          <w:tcPr>
            <w:tcW w:w="892" w:type="dxa"/>
            <w:noWrap/>
            <w:vAlign w:val="center"/>
            <w:hideMark/>
          </w:tcPr>
          <w:p w14:paraId="3D685BD3" w14:textId="77777777" w:rsidR="009E0188" w:rsidRPr="00AC740A" w:rsidRDefault="009E0188" w:rsidP="00224102">
            <w:pPr>
              <w:jc w:val="center"/>
              <w:rPr>
                <w:rFonts w:cstheme="minorHAnsi"/>
                <w:noProof/>
                <w:sz w:val="20"/>
                <w:szCs w:val="20"/>
              </w:rPr>
            </w:pPr>
            <w:r w:rsidRPr="00AC740A">
              <w:rPr>
                <w:rFonts w:cstheme="minorHAnsi"/>
                <w:noProof/>
                <w:sz w:val="20"/>
                <w:szCs w:val="20"/>
              </w:rPr>
              <w:t>306</w:t>
            </w:r>
          </w:p>
        </w:tc>
        <w:tc>
          <w:tcPr>
            <w:tcW w:w="801" w:type="dxa"/>
            <w:noWrap/>
            <w:vAlign w:val="center"/>
            <w:hideMark/>
          </w:tcPr>
          <w:p w14:paraId="679793A1" w14:textId="77777777" w:rsidR="009E0188" w:rsidRPr="00AC740A" w:rsidRDefault="009E0188" w:rsidP="00224102">
            <w:pPr>
              <w:jc w:val="center"/>
              <w:rPr>
                <w:rFonts w:cstheme="minorHAnsi"/>
                <w:noProof/>
                <w:sz w:val="20"/>
                <w:szCs w:val="20"/>
              </w:rPr>
            </w:pPr>
            <w:r w:rsidRPr="00AC740A">
              <w:rPr>
                <w:rFonts w:cstheme="minorHAnsi"/>
                <w:noProof/>
                <w:sz w:val="20"/>
                <w:szCs w:val="20"/>
              </w:rPr>
              <w:t>176</w:t>
            </w:r>
          </w:p>
        </w:tc>
        <w:tc>
          <w:tcPr>
            <w:tcW w:w="1280" w:type="dxa"/>
            <w:noWrap/>
            <w:vAlign w:val="center"/>
            <w:hideMark/>
          </w:tcPr>
          <w:p w14:paraId="3D07697F"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1092" w:type="dxa"/>
            <w:noWrap/>
            <w:vAlign w:val="center"/>
            <w:hideMark/>
          </w:tcPr>
          <w:p w14:paraId="6066F717" w14:textId="77777777" w:rsidR="009E0188" w:rsidRPr="00AC740A" w:rsidRDefault="009E0188" w:rsidP="00224102">
            <w:pPr>
              <w:jc w:val="center"/>
              <w:rPr>
                <w:rFonts w:cstheme="minorHAnsi"/>
                <w:noProof/>
                <w:sz w:val="20"/>
                <w:szCs w:val="20"/>
              </w:rPr>
            </w:pPr>
            <w:r w:rsidRPr="00AC740A">
              <w:rPr>
                <w:rFonts w:cstheme="minorHAnsi"/>
                <w:noProof/>
                <w:sz w:val="20"/>
                <w:szCs w:val="20"/>
              </w:rPr>
              <w:t>112.936</w:t>
            </w:r>
          </w:p>
        </w:tc>
        <w:tc>
          <w:tcPr>
            <w:tcW w:w="802" w:type="dxa"/>
            <w:noWrap/>
            <w:vAlign w:val="center"/>
            <w:hideMark/>
          </w:tcPr>
          <w:p w14:paraId="692211E8" w14:textId="77777777" w:rsidR="009E0188" w:rsidRPr="00AC740A" w:rsidRDefault="009E0188" w:rsidP="00224102">
            <w:pPr>
              <w:jc w:val="center"/>
              <w:rPr>
                <w:rFonts w:cstheme="minorHAnsi"/>
                <w:noProof/>
                <w:sz w:val="20"/>
                <w:szCs w:val="20"/>
              </w:rPr>
            </w:pPr>
            <w:r w:rsidRPr="00AC740A">
              <w:rPr>
                <w:rFonts w:cstheme="minorHAnsi"/>
                <w:noProof/>
                <w:sz w:val="20"/>
                <w:szCs w:val="20"/>
              </w:rPr>
              <w:t>238</w:t>
            </w:r>
          </w:p>
        </w:tc>
        <w:tc>
          <w:tcPr>
            <w:tcW w:w="918" w:type="dxa"/>
            <w:noWrap/>
            <w:vAlign w:val="center"/>
            <w:hideMark/>
          </w:tcPr>
          <w:p w14:paraId="5B15E857" w14:textId="77777777" w:rsidR="009E0188" w:rsidRPr="00AC740A" w:rsidRDefault="009E0188" w:rsidP="00224102">
            <w:pPr>
              <w:jc w:val="center"/>
              <w:rPr>
                <w:rFonts w:cstheme="minorHAnsi"/>
                <w:noProof/>
                <w:sz w:val="20"/>
                <w:szCs w:val="20"/>
              </w:rPr>
            </w:pPr>
            <w:r w:rsidRPr="00AC740A">
              <w:rPr>
                <w:rFonts w:cstheme="minorHAnsi"/>
                <w:noProof/>
                <w:sz w:val="20"/>
                <w:szCs w:val="20"/>
              </w:rPr>
              <w:t>3.120</w:t>
            </w:r>
          </w:p>
        </w:tc>
      </w:tr>
      <w:tr w:rsidR="009E0188" w:rsidRPr="00AC740A" w14:paraId="6D06112C" w14:textId="77777777" w:rsidTr="00224102">
        <w:trPr>
          <w:trHeight w:val="300"/>
        </w:trPr>
        <w:tc>
          <w:tcPr>
            <w:tcW w:w="2696" w:type="dxa"/>
            <w:noWrap/>
            <w:vAlign w:val="center"/>
            <w:hideMark/>
          </w:tcPr>
          <w:p w14:paraId="174D3C93" w14:textId="77777777" w:rsidR="009E0188" w:rsidRPr="00AC740A" w:rsidRDefault="009E0188" w:rsidP="000C328F">
            <w:pPr>
              <w:rPr>
                <w:rFonts w:cstheme="minorHAnsi"/>
                <w:noProof/>
                <w:sz w:val="20"/>
                <w:szCs w:val="20"/>
              </w:rPr>
            </w:pPr>
            <w:r w:rsidRPr="00AC740A">
              <w:rPr>
                <w:rFonts w:cstheme="minorHAnsi"/>
                <w:noProof/>
                <w:sz w:val="20"/>
                <w:szCs w:val="20"/>
              </w:rPr>
              <w:t>Alternatifbank A.Ş.</w:t>
            </w:r>
          </w:p>
        </w:tc>
        <w:tc>
          <w:tcPr>
            <w:tcW w:w="1630" w:type="dxa"/>
            <w:noWrap/>
            <w:vAlign w:val="center"/>
            <w:hideMark/>
          </w:tcPr>
          <w:p w14:paraId="09199A5D"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364395C9" w14:textId="77777777" w:rsidR="009E0188" w:rsidRPr="00AC740A" w:rsidRDefault="009E0188" w:rsidP="00224102">
            <w:pPr>
              <w:jc w:val="center"/>
              <w:rPr>
                <w:rFonts w:cstheme="minorHAnsi"/>
                <w:noProof/>
                <w:sz w:val="20"/>
                <w:szCs w:val="20"/>
              </w:rPr>
            </w:pPr>
            <w:r w:rsidRPr="00AC740A">
              <w:rPr>
                <w:rFonts w:cstheme="minorHAnsi"/>
                <w:noProof/>
                <w:sz w:val="20"/>
                <w:szCs w:val="20"/>
              </w:rPr>
              <w:t>1991</w:t>
            </w:r>
          </w:p>
        </w:tc>
        <w:tc>
          <w:tcPr>
            <w:tcW w:w="1040" w:type="dxa"/>
            <w:noWrap/>
            <w:vAlign w:val="center"/>
            <w:hideMark/>
          </w:tcPr>
          <w:p w14:paraId="59D61C1B" w14:textId="77777777" w:rsidR="009E0188" w:rsidRPr="00AC740A" w:rsidRDefault="009E0188" w:rsidP="00224102">
            <w:pPr>
              <w:jc w:val="center"/>
              <w:rPr>
                <w:rFonts w:cstheme="minorHAnsi"/>
                <w:noProof/>
                <w:sz w:val="20"/>
                <w:szCs w:val="20"/>
              </w:rPr>
            </w:pPr>
            <w:r w:rsidRPr="00AC740A">
              <w:rPr>
                <w:rFonts w:cstheme="minorHAnsi"/>
                <w:noProof/>
                <w:sz w:val="20"/>
                <w:szCs w:val="20"/>
              </w:rPr>
              <w:t>4.771</w:t>
            </w:r>
          </w:p>
        </w:tc>
        <w:tc>
          <w:tcPr>
            <w:tcW w:w="850" w:type="dxa"/>
            <w:noWrap/>
            <w:vAlign w:val="center"/>
            <w:hideMark/>
          </w:tcPr>
          <w:p w14:paraId="06011AB8" w14:textId="77777777" w:rsidR="009E0188" w:rsidRPr="00AC740A" w:rsidRDefault="009E0188" w:rsidP="00224102">
            <w:pPr>
              <w:jc w:val="center"/>
              <w:rPr>
                <w:rFonts w:cstheme="minorHAnsi"/>
                <w:noProof/>
                <w:sz w:val="20"/>
                <w:szCs w:val="20"/>
              </w:rPr>
            </w:pPr>
            <w:r w:rsidRPr="00AC740A">
              <w:rPr>
                <w:rFonts w:cstheme="minorHAnsi"/>
                <w:noProof/>
                <w:sz w:val="20"/>
                <w:szCs w:val="20"/>
              </w:rPr>
              <w:t>2.966</w:t>
            </w:r>
          </w:p>
        </w:tc>
        <w:tc>
          <w:tcPr>
            <w:tcW w:w="841" w:type="dxa"/>
            <w:noWrap/>
            <w:vAlign w:val="center"/>
            <w:hideMark/>
          </w:tcPr>
          <w:p w14:paraId="736AAF53" w14:textId="77777777" w:rsidR="009E0188" w:rsidRPr="00AC740A" w:rsidRDefault="009E0188" w:rsidP="00224102">
            <w:pPr>
              <w:jc w:val="center"/>
              <w:rPr>
                <w:rFonts w:cstheme="minorHAnsi"/>
                <w:noProof/>
                <w:sz w:val="20"/>
                <w:szCs w:val="20"/>
              </w:rPr>
            </w:pPr>
            <w:r w:rsidRPr="00AC740A">
              <w:rPr>
                <w:rFonts w:cstheme="minorHAnsi"/>
                <w:noProof/>
                <w:sz w:val="20"/>
                <w:szCs w:val="20"/>
              </w:rPr>
              <w:t>2.497</w:t>
            </w:r>
          </w:p>
        </w:tc>
        <w:tc>
          <w:tcPr>
            <w:tcW w:w="892" w:type="dxa"/>
            <w:noWrap/>
            <w:vAlign w:val="center"/>
            <w:hideMark/>
          </w:tcPr>
          <w:p w14:paraId="5ED502FA" w14:textId="77777777" w:rsidR="009E0188" w:rsidRPr="00AC740A" w:rsidRDefault="009E0188" w:rsidP="00224102">
            <w:pPr>
              <w:jc w:val="center"/>
              <w:rPr>
                <w:rFonts w:cstheme="minorHAnsi"/>
                <w:noProof/>
                <w:sz w:val="20"/>
                <w:szCs w:val="20"/>
              </w:rPr>
            </w:pPr>
            <w:r w:rsidRPr="00AC740A">
              <w:rPr>
                <w:rFonts w:cstheme="minorHAnsi"/>
                <w:noProof/>
                <w:sz w:val="20"/>
                <w:szCs w:val="20"/>
              </w:rPr>
              <w:t>339</w:t>
            </w:r>
          </w:p>
        </w:tc>
        <w:tc>
          <w:tcPr>
            <w:tcW w:w="801" w:type="dxa"/>
            <w:noWrap/>
            <w:vAlign w:val="center"/>
            <w:hideMark/>
          </w:tcPr>
          <w:p w14:paraId="2CE02C87" w14:textId="77777777" w:rsidR="009E0188" w:rsidRPr="00AC740A" w:rsidRDefault="009E0188" w:rsidP="00224102">
            <w:pPr>
              <w:jc w:val="center"/>
              <w:rPr>
                <w:rFonts w:cstheme="minorHAnsi"/>
                <w:noProof/>
                <w:sz w:val="20"/>
                <w:szCs w:val="20"/>
              </w:rPr>
            </w:pPr>
            <w:r w:rsidRPr="00AC740A">
              <w:rPr>
                <w:rFonts w:cstheme="minorHAnsi"/>
                <w:noProof/>
                <w:sz w:val="20"/>
                <w:szCs w:val="20"/>
              </w:rPr>
              <w:t>310</w:t>
            </w:r>
          </w:p>
        </w:tc>
        <w:tc>
          <w:tcPr>
            <w:tcW w:w="1280" w:type="dxa"/>
            <w:noWrap/>
            <w:vAlign w:val="center"/>
            <w:hideMark/>
          </w:tcPr>
          <w:p w14:paraId="2F190C9D" w14:textId="77777777" w:rsidR="009E0188" w:rsidRPr="00AC740A" w:rsidRDefault="009E0188" w:rsidP="00224102">
            <w:pPr>
              <w:jc w:val="center"/>
              <w:rPr>
                <w:rFonts w:cstheme="minorHAnsi"/>
                <w:noProof/>
                <w:sz w:val="20"/>
                <w:szCs w:val="20"/>
              </w:rPr>
            </w:pPr>
            <w:r w:rsidRPr="00AC740A">
              <w:rPr>
                <w:rFonts w:cstheme="minorHAnsi"/>
                <w:noProof/>
                <w:sz w:val="20"/>
                <w:szCs w:val="20"/>
              </w:rPr>
              <w:t>5</w:t>
            </w:r>
          </w:p>
        </w:tc>
        <w:tc>
          <w:tcPr>
            <w:tcW w:w="1092" w:type="dxa"/>
            <w:noWrap/>
            <w:vAlign w:val="center"/>
            <w:hideMark/>
          </w:tcPr>
          <w:p w14:paraId="6F05A724" w14:textId="77777777" w:rsidR="009E0188" w:rsidRPr="00AC740A" w:rsidRDefault="009E0188" w:rsidP="00224102">
            <w:pPr>
              <w:jc w:val="center"/>
              <w:rPr>
                <w:rFonts w:cstheme="minorHAnsi"/>
                <w:noProof/>
                <w:sz w:val="20"/>
                <w:szCs w:val="20"/>
              </w:rPr>
            </w:pPr>
            <w:r w:rsidRPr="00AC740A">
              <w:rPr>
                <w:rFonts w:cstheme="minorHAnsi"/>
                <w:noProof/>
                <w:sz w:val="20"/>
                <w:szCs w:val="20"/>
              </w:rPr>
              <w:t>20.481</w:t>
            </w:r>
          </w:p>
        </w:tc>
        <w:tc>
          <w:tcPr>
            <w:tcW w:w="802" w:type="dxa"/>
            <w:noWrap/>
            <w:vAlign w:val="center"/>
            <w:hideMark/>
          </w:tcPr>
          <w:p w14:paraId="46EA148D" w14:textId="77777777" w:rsidR="009E0188" w:rsidRPr="00AC740A" w:rsidRDefault="009E0188" w:rsidP="00224102">
            <w:pPr>
              <w:jc w:val="center"/>
              <w:rPr>
                <w:rFonts w:cstheme="minorHAnsi"/>
                <w:noProof/>
                <w:sz w:val="20"/>
                <w:szCs w:val="20"/>
              </w:rPr>
            </w:pPr>
            <w:r w:rsidRPr="00AC740A">
              <w:rPr>
                <w:rFonts w:cstheme="minorHAnsi"/>
                <w:noProof/>
                <w:sz w:val="20"/>
                <w:szCs w:val="20"/>
              </w:rPr>
              <w:t>49</w:t>
            </w:r>
          </w:p>
        </w:tc>
        <w:tc>
          <w:tcPr>
            <w:tcW w:w="918" w:type="dxa"/>
            <w:noWrap/>
            <w:vAlign w:val="center"/>
            <w:hideMark/>
          </w:tcPr>
          <w:p w14:paraId="1D234475" w14:textId="77777777" w:rsidR="009E0188" w:rsidRPr="00AC740A" w:rsidRDefault="009E0188" w:rsidP="00224102">
            <w:pPr>
              <w:jc w:val="center"/>
              <w:rPr>
                <w:rFonts w:cstheme="minorHAnsi"/>
                <w:noProof/>
                <w:sz w:val="20"/>
                <w:szCs w:val="20"/>
              </w:rPr>
            </w:pPr>
            <w:r w:rsidRPr="00AC740A">
              <w:rPr>
                <w:rFonts w:cstheme="minorHAnsi"/>
                <w:noProof/>
                <w:sz w:val="20"/>
                <w:szCs w:val="20"/>
              </w:rPr>
              <w:t>904</w:t>
            </w:r>
          </w:p>
        </w:tc>
      </w:tr>
      <w:tr w:rsidR="009E0188" w:rsidRPr="00AC740A" w14:paraId="75FF7C8F" w14:textId="77777777" w:rsidTr="00224102">
        <w:trPr>
          <w:trHeight w:val="300"/>
        </w:trPr>
        <w:tc>
          <w:tcPr>
            <w:tcW w:w="2696" w:type="dxa"/>
            <w:noWrap/>
            <w:vAlign w:val="center"/>
            <w:hideMark/>
          </w:tcPr>
          <w:p w14:paraId="1CCDA891" w14:textId="77777777" w:rsidR="009E0188" w:rsidRPr="00AC740A" w:rsidRDefault="009E0188" w:rsidP="000C328F">
            <w:pPr>
              <w:rPr>
                <w:rFonts w:cstheme="minorHAnsi"/>
                <w:noProof/>
                <w:sz w:val="20"/>
                <w:szCs w:val="20"/>
              </w:rPr>
            </w:pPr>
            <w:r w:rsidRPr="00AC740A">
              <w:rPr>
                <w:rFonts w:cstheme="minorHAnsi"/>
                <w:noProof/>
                <w:sz w:val="20"/>
                <w:szCs w:val="20"/>
              </w:rPr>
              <w:t>Fibabanka A.Ş.</w:t>
            </w:r>
          </w:p>
        </w:tc>
        <w:tc>
          <w:tcPr>
            <w:tcW w:w="1630" w:type="dxa"/>
            <w:noWrap/>
            <w:vAlign w:val="center"/>
            <w:hideMark/>
          </w:tcPr>
          <w:p w14:paraId="18C88597"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5FB9AD32" w14:textId="77777777" w:rsidR="009E0188" w:rsidRPr="00AC740A" w:rsidRDefault="009E0188" w:rsidP="00224102">
            <w:pPr>
              <w:jc w:val="center"/>
              <w:rPr>
                <w:rFonts w:cstheme="minorHAnsi"/>
                <w:noProof/>
                <w:sz w:val="20"/>
                <w:szCs w:val="20"/>
              </w:rPr>
            </w:pPr>
            <w:r w:rsidRPr="00AC740A">
              <w:rPr>
                <w:rFonts w:cstheme="minorHAnsi"/>
                <w:noProof/>
                <w:sz w:val="20"/>
                <w:szCs w:val="20"/>
              </w:rPr>
              <w:t>1984</w:t>
            </w:r>
          </w:p>
        </w:tc>
        <w:tc>
          <w:tcPr>
            <w:tcW w:w="1040" w:type="dxa"/>
            <w:noWrap/>
            <w:vAlign w:val="center"/>
            <w:hideMark/>
          </w:tcPr>
          <w:p w14:paraId="713651F8" w14:textId="77777777" w:rsidR="009E0188" w:rsidRPr="00AC740A" w:rsidRDefault="009E0188" w:rsidP="00224102">
            <w:pPr>
              <w:jc w:val="center"/>
              <w:rPr>
                <w:rFonts w:cstheme="minorHAnsi"/>
                <w:noProof/>
                <w:sz w:val="20"/>
                <w:szCs w:val="20"/>
              </w:rPr>
            </w:pPr>
            <w:r w:rsidRPr="00AC740A">
              <w:rPr>
                <w:rFonts w:cstheme="minorHAnsi"/>
                <w:noProof/>
                <w:sz w:val="20"/>
                <w:szCs w:val="20"/>
              </w:rPr>
              <w:t>3.634</w:t>
            </w:r>
          </w:p>
        </w:tc>
        <w:tc>
          <w:tcPr>
            <w:tcW w:w="850" w:type="dxa"/>
            <w:noWrap/>
            <w:vAlign w:val="center"/>
            <w:hideMark/>
          </w:tcPr>
          <w:p w14:paraId="4BF38C22" w14:textId="77777777" w:rsidR="009E0188" w:rsidRPr="00AC740A" w:rsidRDefault="009E0188" w:rsidP="00224102">
            <w:pPr>
              <w:jc w:val="center"/>
              <w:rPr>
                <w:rFonts w:cstheme="minorHAnsi"/>
                <w:noProof/>
                <w:sz w:val="20"/>
                <w:szCs w:val="20"/>
              </w:rPr>
            </w:pPr>
            <w:r w:rsidRPr="00AC740A">
              <w:rPr>
                <w:rFonts w:cstheme="minorHAnsi"/>
                <w:noProof/>
                <w:sz w:val="20"/>
                <w:szCs w:val="20"/>
              </w:rPr>
              <w:t>2.629</w:t>
            </w:r>
          </w:p>
        </w:tc>
        <w:tc>
          <w:tcPr>
            <w:tcW w:w="841" w:type="dxa"/>
            <w:noWrap/>
            <w:vAlign w:val="center"/>
            <w:hideMark/>
          </w:tcPr>
          <w:p w14:paraId="5953C3B3" w14:textId="77777777" w:rsidR="009E0188" w:rsidRPr="00AC740A" w:rsidRDefault="009E0188" w:rsidP="00224102">
            <w:pPr>
              <w:jc w:val="center"/>
              <w:rPr>
                <w:rFonts w:cstheme="minorHAnsi"/>
                <w:noProof/>
                <w:sz w:val="20"/>
                <w:szCs w:val="20"/>
              </w:rPr>
            </w:pPr>
            <w:r w:rsidRPr="00AC740A">
              <w:rPr>
                <w:rFonts w:cstheme="minorHAnsi"/>
                <w:noProof/>
                <w:sz w:val="20"/>
                <w:szCs w:val="20"/>
              </w:rPr>
              <w:t>2.219</w:t>
            </w:r>
          </w:p>
        </w:tc>
        <w:tc>
          <w:tcPr>
            <w:tcW w:w="892" w:type="dxa"/>
            <w:noWrap/>
            <w:vAlign w:val="center"/>
            <w:hideMark/>
          </w:tcPr>
          <w:p w14:paraId="7D879193" w14:textId="77777777" w:rsidR="009E0188" w:rsidRPr="00AC740A" w:rsidRDefault="009E0188" w:rsidP="00224102">
            <w:pPr>
              <w:jc w:val="center"/>
              <w:rPr>
                <w:rFonts w:cstheme="minorHAnsi"/>
                <w:noProof/>
                <w:sz w:val="20"/>
                <w:szCs w:val="20"/>
              </w:rPr>
            </w:pPr>
            <w:r w:rsidRPr="00AC740A">
              <w:rPr>
                <w:rFonts w:cstheme="minorHAnsi"/>
                <w:noProof/>
                <w:sz w:val="20"/>
                <w:szCs w:val="20"/>
              </w:rPr>
              <w:t>256</w:t>
            </w:r>
          </w:p>
        </w:tc>
        <w:tc>
          <w:tcPr>
            <w:tcW w:w="801" w:type="dxa"/>
            <w:noWrap/>
            <w:vAlign w:val="center"/>
            <w:hideMark/>
          </w:tcPr>
          <w:p w14:paraId="54E8B5A7" w14:textId="77777777" w:rsidR="009E0188" w:rsidRPr="00AC740A" w:rsidRDefault="009E0188" w:rsidP="00224102">
            <w:pPr>
              <w:jc w:val="center"/>
              <w:rPr>
                <w:rFonts w:cstheme="minorHAnsi"/>
                <w:noProof/>
                <w:sz w:val="20"/>
                <w:szCs w:val="20"/>
              </w:rPr>
            </w:pPr>
            <w:r w:rsidRPr="00AC740A">
              <w:rPr>
                <w:rFonts w:cstheme="minorHAnsi"/>
                <w:noProof/>
                <w:sz w:val="20"/>
                <w:szCs w:val="20"/>
              </w:rPr>
              <w:t>143</w:t>
            </w:r>
          </w:p>
        </w:tc>
        <w:tc>
          <w:tcPr>
            <w:tcW w:w="1280" w:type="dxa"/>
            <w:noWrap/>
            <w:vAlign w:val="center"/>
            <w:hideMark/>
          </w:tcPr>
          <w:p w14:paraId="7E8DAE3E" w14:textId="77777777" w:rsidR="009E0188" w:rsidRPr="00AC740A" w:rsidRDefault="009E0188" w:rsidP="00224102">
            <w:pPr>
              <w:jc w:val="center"/>
              <w:rPr>
                <w:rFonts w:cstheme="minorHAnsi"/>
                <w:noProof/>
                <w:sz w:val="20"/>
                <w:szCs w:val="20"/>
              </w:rPr>
            </w:pPr>
            <w:r w:rsidRPr="00AC740A">
              <w:rPr>
                <w:rFonts w:cstheme="minorHAnsi"/>
                <w:noProof/>
                <w:sz w:val="20"/>
                <w:szCs w:val="20"/>
              </w:rPr>
              <w:t>10</w:t>
            </w:r>
          </w:p>
        </w:tc>
        <w:tc>
          <w:tcPr>
            <w:tcW w:w="1092" w:type="dxa"/>
            <w:noWrap/>
            <w:vAlign w:val="center"/>
            <w:hideMark/>
          </w:tcPr>
          <w:p w14:paraId="1C6273EA" w14:textId="77777777" w:rsidR="009E0188" w:rsidRPr="00AC740A" w:rsidRDefault="009E0188" w:rsidP="00224102">
            <w:pPr>
              <w:jc w:val="center"/>
              <w:rPr>
                <w:rFonts w:cstheme="minorHAnsi"/>
                <w:noProof/>
                <w:sz w:val="20"/>
                <w:szCs w:val="20"/>
              </w:rPr>
            </w:pPr>
            <w:r w:rsidRPr="00AC740A">
              <w:rPr>
                <w:rFonts w:cstheme="minorHAnsi"/>
                <w:noProof/>
                <w:sz w:val="20"/>
                <w:szCs w:val="20"/>
              </w:rPr>
              <w:t>40.401</w:t>
            </w:r>
          </w:p>
        </w:tc>
        <w:tc>
          <w:tcPr>
            <w:tcW w:w="802" w:type="dxa"/>
            <w:noWrap/>
            <w:vAlign w:val="center"/>
            <w:hideMark/>
          </w:tcPr>
          <w:p w14:paraId="0805A75C" w14:textId="77777777" w:rsidR="009E0188" w:rsidRPr="00AC740A" w:rsidRDefault="009E0188" w:rsidP="00224102">
            <w:pPr>
              <w:jc w:val="center"/>
              <w:rPr>
                <w:rFonts w:cstheme="minorHAnsi"/>
                <w:noProof/>
                <w:sz w:val="20"/>
                <w:szCs w:val="20"/>
              </w:rPr>
            </w:pPr>
            <w:r w:rsidRPr="00AC740A">
              <w:rPr>
                <w:rFonts w:cstheme="minorHAnsi"/>
                <w:noProof/>
                <w:sz w:val="20"/>
                <w:szCs w:val="20"/>
              </w:rPr>
              <w:t>61</w:t>
            </w:r>
          </w:p>
        </w:tc>
        <w:tc>
          <w:tcPr>
            <w:tcW w:w="918" w:type="dxa"/>
            <w:noWrap/>
            <w:vAlign w:val="center"/>
            <w:hideMark/>
          </w:tcPr>
          <w:p w14:paraId="5BF2359C" w14:textId="77777777" w:rsidR="009E0188" w:rsidRPr="00AC740A" w:rsidRDefault="009E0188" w:rsidP="00224102">
            <w:pPr>
              <w:jc w:val="center"/>
              <w:rPr>
                <w:rFonts w:cstheme="minorHAnsi"/>
                <w:noProof/>
                <w:sz w:val="20"/>
                <w:szCs w:val="20"/>
              </w:rPr>
            </w:pPr>
            <w:r w:rsidRPr="00AC740A">
              <w:rPr>
                <w:rFonts w:cstheme="minorHAnsi"/>
                <w:noProof/>
                <w:sz w:val="20"/>
                <w:szCs w:val="20"/>
              </w:rPr>
              <w:t>1.612</w:t>
            </w:r>
          </w:p>
        </w:tc>
      </w:tr>
      <w:tr w:rsidR="009E0188" w:rsidRPr="00AC740A" w14:paraId="6539F3DE" w14:textId="77777777" w:rsidTr="00224102">
        <w:trPr>
          <w:trHeight w:val="300"/>
        </w:trPr>
        <w:tc>
          <w:tcPr>
            <w:tcW w:w="2696" w:type="dxa"/>
            <w:noWrap/>
            <w:vAlign w:val="center"/>
            <w:hideMark/>
          </w:tcPr>
          <w:p w14:paraId="655A6073" w14:textId="77777777" w:rsidR="009E0188" w:rsidRPr="00AC740A" w:rsidRDefault="009E0188" w:rsidP="000C328F">
            <w:pPr>
              <w:rPr>
                <w:rFonts w:cstheme="minorHAnsi"/>
                <w:noProof/>
                <w:sz w:val="20"/>
                <w:szCs w:val="20"/>
              </w:rPr>
            </w:pPr>
            <w:r w:rsidRPr="00AC740A">
              <w:rPr>
                <w:rFonts w:cstheme="minorHAnsi"/>
                <w:noProof/>
                <w:sz w:val="20"/>
                <w:szCs w:val="20"/>
              </w:rPr>
              <w:t>Burgan Bank A.Ş.</w:t>
            </w:r>
          </w:p>
        </w:tc>
        <w:tc>
          <w:tcPr>
            <w:tcW w:w="1630" w:type="dxa"/>
            <w:noWrap/>
            <w:vAlign w:val="center"/>
            <w:hideMark/>
          </w:tcPr>
          <w:p w14:paraId="57330833"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5BCE5FFF" w14:textId="77777777" w:rsidR="009E0188" w:rsidRPr="00AC740A" w:rsidRDefault="009E0188" w:rsidP="00224102">
            <w:pPr>
              <w:jc w:val="center"/>
              <w:rPr>
                <w:rFonts w:cstheme="minorHAnsi"/>
                <w:noProof/>
                <w:sz w:val="20"/>
                <w:szCs w:val="20"/>
              </w:rPr>
            </w:pPr>
            <w:r w:rsidRPr="00AC740A">
              <w:rPr>
                <w:rFonts w:cstheme="minorHAnsi"/>
                <w:noProof/>
                <w:sz w:val="20"/>
                <w:szCs w:val="20"/>
              </w:rPr>
              <w:t>1991</w:t>
            </w:r>
          </w:p>
        </w:tc>
        <w:tc>
          <w:tcPr>
            <w:tcW w:w="1040" w:type="dxa"/>
            <w:noWrap/>
            <w:vAlign w:val="center"/>
            <w:hideMark/>
          </w:tcPr>
          <w:p w14:paraId="1745A0D1" w14:textId="77777777" w:rsidR="009E0188" w:rsidRPr="00AC740A" w:rsidRDefault="009E0188" w:rsidP="00224102">
            <w:pPr>
              <w:jc w:val="center"/>
              <w:rPr>
                <w:rFonts w:cstheme="minorHAnsi"/>
                <w:noProof/>
                <w:sz w:val="20"/>
                <w:szCs w:val="20"/>
              </w:rPr>
            </w:pPr>
            <w:r w:rsidRPr="00AC740A">
              <w:rPr>
                <w:rFonts w:cstheme="minorHAnsi"/>
                <w:noProof/>
                <w:sz w:val="20"/>
                <w:szCs w:val="20"/>
              </w:rPr>
              <w:t>3.252</w:t>
            </w:r>
          </w:p>
        </w:tc>
        <w:tc>
          <w:tcPr>
            <w:tcW w:w="850" w:type="dxa"/>
            <w:noWrap/>
            <w:vAlign w:val="center"/>
            <w:hideMark/>
          </w:tcPr>
          <w:p w14:paraId="653729F8" w14:textId="77777777" w:rsidR="009E0188" w:rsidRPr="00AC740A" w:rsidRDefault="009E0188" w:rsidP="00224102">
            <w:pPr>
              <w:jc w:val="center"/>
              <w:rPr>
                <w:rFonts w:cstheme="minorHAnsi"/>
                <w:noProof/>
                <w:sz w:val="20"/>
                <w:szCs w:val="20"/>
              </w:rPr>
            </w:pPr>
            <w:r w:rsidRPr="00AC740A">
              <w:rPr>
                <w:rFonts w:cstheme="minorHAnsi"/>
                <w:noProof/>
                <w:sz w:val="20"/>
                <w:szCs w:val="20"/>
              </w:rPr>
              <w:t>2.346</w:t>
            </w:r>
          </w:p>
        </w:tc>
        <w:tc>
          <w:tcPr>
            <w:tcW w:w="841" w:type="dxa"/>
            <w:noWrap/>
            <w:vAlign w:val="center"/>
            <w:hideMark/>
          </w:tcPr>
          <w:p w14:paraId="10520A34" w14:textId="77777777" w:rsidR="009E0188" w:rsidRPr="00AC740A" w:rsidRDefault="009E0188" w:rsidP="00224102">
            <w:pPr>
              <w:jc w:val="center"/>
              <w:rPr>
                <w:rFonts w:cstheme="minorHAnsi"/>
                <w:noProof/>
                <w:sz w:val="20"/>
                <w:szCs w:val="20"/>
              </w:rPr>
            </w:pPr>
            <w:r w:rsidRPr="00AC740A">
              <w:rPr>
                <w:rFonts w:cstheme="minorHAnsi"/>
                <w:noProof/>
                <w:sz w:val="20"/>
                <w:szCs w:val="20"/>
              </w:rPr>
              <w:t>1.955</w:t>
            </w:r>
          </w:p>
        </w:tc>
        <w:tc>
          <w:tcPr>
            <w:tcW w:w="892" w:type="dxa"/>
            <w:noWrap/>
            <w:vAlign w:val="center"/>
            <w:hideMark/>
          </w:tcPr>
          <w:p w14:paraId="365E3114" w14:textId="77777777" w:rsidR="009E0188" w:rsidRPr="00AC740A" w:rsidRDefault="009E0188" w:rsidP="00224102">
            <w:pPr>
              <w:jc w:val="center"/>
              <w:rPr>
                <w:rFonts w:cstheme="minorHAnsi"/>
                <w:noProof/>
                <w:sz w:val="20"/>
                <w:szCs w:val="20"/>
              </w:rPr>
            </w:pPr>
            <w:r w:rsidRPr="00AC740A">
              <w:rPr>
                <w:rFonts w:cstheme="minorHAnsi"/>
                <w:noProof/>
                <w:sz w:val="20"/>
                <w:szCs w:val="20"/>
              </w:rPr>
              <w:t>295</w:t>
            </w:r>
          </w:p>
        </w:tc>
        <w:tc>
          <w:tcPr>
            <w:tcW w:w="801" w:type="dxa"/>
            <w:noWrap/>
            <w:vAlign w:val="center"/>
            <w:hideMark/>
          </w:tcPr>
          <w:p w14:paraId="568D8AFB" w14:textId="77777777" w:rsidR="009E0188" w:rsidRPr="00AC740A" w:rsidRDefault="009E0188" w:rsidP="00224102">
            <w:pPr>
              <w:jc w:val="center"/>
              <w:rPr>
                <w:rFonts w:cstheme="minorHAnsi"/>
                <w:noProof/>
                <w:sz w:val="20"/>
                <w:szCs w:val="20"/>
              </w:rPr>
            </w:pPr>
            <w:r w:rsidRPr="00AC740A">
              <w:rPr>
                <w:rFonts w:cstheme="minorHAnsi"/>
                <w:noProof/>
                <w:sz w:val="20"/>
                <w:szCs w:val="20"/>
              </w:rPr>
              <w:t>234</w:t>
            </w:r>
          </w:p>
        </w:tc>
        <w:tc>
          <w:tcPr>
            <w:tcW w:w="1280" w:type="dxa"/>
            <w:noWrap/>
            <w:vAlign w:val="center"/>
            <w:hideMark/>
          </w:tcPr>
          <w:p w14:paraId="0F199A4D" w14:textId="77777777" w:rsidR="009E0188" w:rsidRPr="00AC740A" w:rsidRDefault="009E0188" w:rsidP="00224102">
            <w:pPr>
              <w:jc w:val="center"/>
              <w:rPr>
                <w:rFonts w:cstheme="minorHAnsi"/>
                <w:noProof/>
                <w:sz w:val="20"/>
                <w:szCs w:val="20"/>
              </w:rPr>
            </w:pPr>
            <w:r w:rsidRPr="00AC740A">
              <w:rPr>
                <w:rFonts w:cstheme="minorHAnsi"/>
                <w:noProof/>
                <w:sz w:val="20"/>
                <w:szCs w:val="20"/>
              </w:rPr>
              <w:t>2</w:t>
            </w:r>
          </w:p>
        </w:tc>
        <w:tc>
          <w:tcPr>
            <w:tcW w:w="1092" w:type="dxa"/>
            <w:noWrap/>
            <w:vAlign w:val="center"/>
            <w:hideMark/>
          </w:tcPr>
          <w:p w14:paraId="64412AA7" w14:textId="77777777" w:rsidR="009E0188" w:rsidRPr="00AC740A" w:rsidRDefault="009E0188" w:rsidP="00224102">
            <w:pPr>
              <w:jc w:val="center"/>
              <w:rPr>
                <w:rFonts w:cstheme="minorHAnsi"/>
                <w:noProof/>
                <w:sz w:val="20"/>
                <w:szCs w:val="20"/>
              </w:rPr>
            </w:pPr>
            <w:r w:rsidRPr="00AC740A">
              <w:rPr>
                <w:rFonts w:cstheme="minorHAnsi"/>
                <w:noProof/>
                <w:sz w:val="20"/>
                <w:szCs w:val="20"/>
              </w:rPr>
              <w:t>21.887</w:t>
            </w:r>
          </w:p>
        </w:tc>
        <w:tc>
          <w:tcPr>
            <w:tcW w:w="802" w:type="dxa"/>
            <w:noWrap/>
            <w:vAlign w:val="center"/>
            <w:hideMark/>
          </w:tcPr>
          <w:p w14:paraId="330E28BA" w14:textId="77777777" w:rsidR="009E0188" w:rsidRPr="00AC740A" w:rsidRDefault="009E0188" w:rsidP="00224102">
            <w:pPr>
              <w:jc w:val="center"/>
              <w:rPr>
                <w:rFonts w:cstheme="minorHAnsi"/>
                <w:noProof/>
                <w:sz w:val="20"/>
                <w:szCs w:val="20"/>
              </w:rPr>
            </w:pPr>
            <w:r w:rsidRPr="00AC740A">
              <w:rPr>
                <w:rFonts w:cstheme="minorHAnsi"/>
                <w:noProof/>
                <w:sz w:val="20"/>
                <w:szCs w:val="20"/>
              </w:rPr>
              <w:t>35</w:t>
            </w:r>
          </w:p>
        </w:tc>
        <w:tc>
          <w:tcPr>
            <w:tcW w:w="918" w:type="dxa"/>
            <w:noWrap/>
            <w:vAlign w:val="center"/>
            <w:hideMark/>
          </w:tcPr>
          <w:p w14:paraId="413D3C2A" w14:textId="77777777" w:rsidR="009E0188" w:rsidRPr="00AC740A" w:rsidRDefault="009E0188" w:rsidP="00224102">
            <w:pPr>
              <w:jc w:val="center"/>
              <w:rPr>
                <w:rFonts w:cstheme="minorHAnsi"/>
                <w:noProof/>
                <w:sz w:val="20"/>
                <w:szCs w:val="20"/>
              </w:rPr>
            </w:pPr>
            <w:r w:rsidRPr="00AC740A">
              <w:rPr>
                <w:rFonts w:cstheme="minorHAnsi"/>
                <w:noProof/>
                <w:sz w:val="20"/>
                <w:szCs w:val="20"/>
              </w:rPr>
              <w:t>970</w:t>
            </w:r>
          </w:p>
        </w:tc>
      </w:tr>
      <w:tr w:rsidR="009E0188" w:rsidRPr="00AC740A" w14:paraId="57D35AF7" w14:textId="77777777" w:rsidTr="00224102">
        <w:trPr>
          <w:trHeight w:val="300"/>
        </w:trPr>
        <w:tc>
          <w:tcPr>
            <w:tcW w:w="2696" w:type="dxa"/>
            <w:noWrap/>
            <w:vAlign w:val="center"/>
            <w:hideMark/>
          </w:tcPr>
          <w:p w14:paraId="7B4D78F7" w14:textId="77777777" w:rsidR="009E0188" w:rsidRPr="00AC740A" w:rsidRDefault="009E0188" w:rsidP="000C328F">
            <w:pPr>
              <w:rPr>
                <w:rFonts w:cstheme="minorHAnsi"/>
                <w:noProof/>
                <w:sz w:val="20"/>
                <w:szCs w:val="20"/>
              </w:rPr>
            </w:pPr>
            <w:r w:rsidRPr="00AC740A">
              <w:rPr>
                <w:rFonts w:cstheme="minorHAnsi"/>
                <w:noProof/>
                <w:sz w:val="20"/>
                <w:szCs w:val="20"/>
              </w:rPr>
              <w:t>Türkiye Kalkınma ve Yatırım Bankası A.Ş.</w:t>
            </w:r>
          </w:p>
        </w:tc>
        <w:tc>
          <w:tcPr>
            <w:tcW w:w="1630" w:type="dxa"/>
            <w:noWrap/>
            <w:vAlign w:val="center"/>
            <w:hideMark/>
          </w:tcPr>
          <w:p w14:paraId="66269C75"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724D10BD" w14:textId="77777777" w:rsidR="009E0188" w:rsidRPr="00AC740A" w:rsidRDefault="009E0188" w:rsidP="00224102">
            <w:pPr>
              <w:jc w:val="center"/>
              <w:rPr>
                <w:rFonts w:cstheme="minorHAnsi"/>
                <w:noProof/>
                <w:sz w:val="20"/>
                <w:szCs w:val="20"/>
              </w:rPr>
            </w:pPr>
            <w:r w:rsidRPr="00AC740A">
              <w:rPr>
                <w:rFonts w:cstheme="minorHAnsi"/>
                <w:noProof/>
                <w:sz w:val="20"/>
                <w:szCs w:val="20"/>
              </w:rPr>
              <w:t>1975</w:t>
            </w:r>
          </w:p>
        </w:tc>
        <w:tc>
          <w:tcPr>
            <w:tcW w:w="1040" w:type="dxa"/>
            <w:noWrap/>
            <w:vAlign w:val="center"/>
            <w:hideMark/>
          </w:tcPr>
          <w:p w14:paraId="11881381" w14:textId="77777777" w:rsidR="009E0188" w:rsidRPr="00AC740A" w:rsidRDefault="009E0188" w:rsidP="00224102">
            <w:pPr>
              <w:jc w:val="center"/>
              <w:rPr>
                <w:rFonts w:cstheme="minorHAnsi"/>
                <w:noProof/>
                <w:sz w:val="20"/>
                <w:szCs w:val="20"/>
              </w:rPr>
            </w:pPr>
            <w:r w:rsidRPr="00AC740A">
              <w:rPr>
                <w:rFonts w:cstheme="minorHAnsi"/>
                <w:noProof/>
                <w:sz w:val="20"/>
                <w:szCs w:val="20"/>
              </w:rPr>
              <w:t>3.175</w:t>
            </w:r>
          </w:p>
        </w:tc>
        <w:tc>
          <w:tcPr>
            <w:tcW w:w="850" w:type="dxa"/>
            <w:noWrap/>
            <w:vAlign w:val="center"/>
            <w:hideMark/>
          </w:tcPr>
          <w:p w14:paraId="2C61049F" w14:textId="77777777" w:rsidR="009E0188" w:rsidRPr="00AC740A" w:rsidRDefault="009E0188" w:rsidP="00224102">
            <w:pPr>
              <w:jc w:val="center"/>
              <w:rPr>
                <w:rFonts w:cstheme="minorHAnsi"/>
                <w:noProof/>
                <w:sz w:val="20"/>
                <w:szCs w:val="20"/>
              </w:rPr>
            </w:pPr>
            <w:r w:rsidRPr="00AC740A">
              <w:rPr>
                <w:rFonts w:cstheme="minorHAnsi"/>
                <w:noProof/>
                <w:sz w:val="20"/>
                <w:szCs w:val="20"/>
              </w:rPr>
              <w:t>2.485</w:t>
            </w:r>
          </w:p>
        </w:tc>
        <w:tc>
          <w:tcPr>
            <w:tcW w:w="841" w:type="dxa"/>
            <w:noWrap/>
            <w:vAlign w:val="center"/>
            <w:hideMark/>
          </w:tcPr>
          <w:p w14:paraId="20FB098D"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59AA2C21" w14:textId="77777777" w:rsidR="009E0188" w:rsidRPr="00AC740A" w:rsidRDefault="009E0188" w:rsidP="00224102">
            <w:pPr>
              <w:jc w:val="center"/>
              <w:rPr>
                <w:rFonts w:cstheme="minorHAnsi"/>
                <w:noProof/>
                <w:sz w:val="20"/>
                <w:szCs w:val="20"/>
              </w:rPr>
            </w:pPr>
            <w:r w:rsidRPr="00AC740A">
              <w:rPr>
                <w:rFonts w:cstheme="minorHAnsi"/>
                <w:noProof/>
                <w:sz w:val="20"/>
                <w:szCs w:val="20"/>
              </w:rPr>
              <w:t>369</w:t>
            </w:r>
          </w:p>
        </w:tc>
        <w:tc>
          <w:tcPr>
            <w:tcW w:w="801" w:type="dxa"/>
            <w:noWrap/>
            <w:vAlign w:val="center"/>
            <w:hideMark/>
          </w:tcPr>
          <w:p w14:paraId="706BD9E2" w14:textId="77777777" w:rsidR="009E0188" w:rsidRPr="00AC740A" w:rsidRDefault="009E0188" w:rsidP="00224102">
            <w:pPr>
              <w:jc w:val="center"/>
              <w:rPr>
                <w:rFonts w:cstheme="minorHAnsi"/>
                <w:noProof/>
                <w:sz w:val="20"/>
                <w:szCs w:val="20"/>
              </w:rPr>
            </w:pPr>
            <w:r w:rsidRPr="00AC740A">
              <w:rPr>
                <w:rFonts w:cstheme="minorHAnsi"/>
                <w:noProof/>
                <w:sz w:val="20"/>
                <w:szCs w:val="20"/>
              </w:rPr>
              <w:t>129</w:t>
            </w:r>
          </w:p>
        </w:tc>
        <w:tc>
          <w:tcPr>
            <w:tcW w:w="1280" w:type="dxa"/>
            <w:noWrap/>
            <w:vAlign w:val="center"/>
            <w:hideMark/>
          </w:tcPr>
          <w:p w14:paraId="7492A284" w14:textId="77777777" w:rsidR="009E0188" w:rsidRPr="00AC740A" w:rsidRDefault="009E0188" w:rsidP="00224102">
            <w:pPr>
              <w:jc w:val="center"/>
              <w:rPr>
                <w:rFonts w:cstheme="minorHAnsi"/>
                <w:noProof/>
                <w:sz w:val="20"/>
                <w:szCs w:val="20"/>
              </w:rPr>
            </w:pPr>
            <w:r w:rsidRPr="00AC740A">
              <w:rPr>
                <w:rFonts w:cstheme="minorHAnsi"/>
                <w:noProof/>
                <w:sz w:val="20"/>
                <w:szCs w:val="20"/>
              </w:rPr>
              <w:t>14</w:t>
            </w:r>
          </w:p>
        </w:tc>
        <w:tc>
          <w:tcPr>
            <w:tcW w:w="1092" w:type="dxa"/>
            <w:noWrap/>
            <w:vAlign w:val="center"/>
            <w:hideMark/>
          </w:tcPr>
          <w:p w14:paraId="3871A60D" w14:textId="77777777" w:rsidR="009E0188" w:rsidRPr="00AC740A" w:rsidRDefault="009E0188" w:rsidP="00224102">
            <w:pPr>
              <w:jc w:val="center"/>
              <w:rPr>
                <w:rFonts w:cstheme="minorHAnsi"/>
                <w:noProof/>
                <w:sz w:val="20"/>
                <w:szCs w:val="20"/>
              </w:rPr>
            </w:pPr>
            <w:r w:rsidRPr="00AC740A">
              <w:rPr>
                <w:rFonts w:cstheme="minorHAnsi"/>
                <w:noProof/>
                <w:sz w:val="20"/>
                <w:szCs w:val="20"/>
              </w:rPr>
              <w:t>6.784</w:t>
            </w:r>
          </w:p>
        </w:tc>
        <w:tc>
          <w:tcPr>
            <w:tcW w:w="802" w:type="dxa"/>
            <w:noWrap/>
            <w:vAlign w:val="center"/>
            <w:hideMark/>
          </w:tcPr>
          <w:p w14:paraId="7AFC238D"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35ECC877" w14:textId="77777777" w:rsidR="009E0188" w:rsidRPr="00AC740A" w:rsidRDefault="009E0188" w:rsidP="00224102">
            <w:pPr>
              <w:jc w:val="center"/>
              <w:rPr>
                <w:rFonts w:cstheme="minorHAnsi"/>
                <w:noProof/>
                <w:sz w:val="20"/>
                <w:szCs w:val="20"/>
              </w:rPr>
            </w:pPr>
            <w:r w:rsidRPr="00AC740A">
              <w:rPr>
                <w:rFonts w:cstheme="minorHAnsi"/>
                <w:noProof/>
                <w:sz w:val="20"/>
                <w:szCs w:val="20"/>
              </w:rPr>
              <w:t>293</w:t>
            </w:r>
          </w:p>
        </w:tc>
      </w:tr>
      <w:tr w:rsidR="009E0188" w:rsidRPr="00AC740A" w14:paraId="69C87050" w14:textId="77777777" w:rsidTr="00224102">
        <w:trPr>
          <w:trHeight w:val="300"/>
        </w:trPr>
        <w:tc>
          <w:tcPr>
            <w:tcW w:w="2696" w:type="dxa"/>
            <w:noWrap/>
            <w:vAlign w:val="center"/>
            <w:hideMark/>
          </w:tcPr>
          <w:p w14:paraId="6255987C" w14:textId="002F3B72" w:rsidR="009E0188" w:rsidRPr="00AC740A" w:rsidRDefault="009E0188" w:rsidP="000C328F">
            <w:pPr>
              <w:rPr>
                <w:rFonts w:cstheme="minorHAnsi"/>
                <w:noProof/>
                <w:sz w:val="20"/>
                <w:szCs w:val="20"/>
              </w:rPr>
            </w:pPr>
            <w:r w:rsidRPr="00AC740A">
              <w:rPr>
                <w:rFonts w:cstheme="minorHAnsi"/>
                <w:noProof/>
                <w:sz w:val="20"/>
                <w:szCs w:val="20"/>
              </w:rPr>
              <w:t xml:space="preserve">ICBC </w:t>
            </w:r>
            <w:r w:rsidR="00D12509">
              <w:rPr>
                <w:rFonts w:cstheme="minorHAnsi"/>
                <w:noProof/>
                <w:sz w:val="20"/>
                <w:szCs w:val="20"/>
              </w:rPr>
              <w:t>Türkiye</w:t>
            </w:r>
            <w:r w:rsidRPr="00AC740A">
              <w:rPr>
                <w:rFonts w:cstheme="minorHAnsi"/>
                <w:noProof/>
                <w:sz w:val="20"/>
                <w:szCs w:val="20"/>
              </w:rPr>
              <w:t xml:space="preserve"> Bank A.Ş.</w:t>
            </w:r>
          </w:p>
        </w:tc>
        <w:tc>
          <w:tcPr>
            <w:tcW w:w="1630" w:type="dxa"/>
            <w:noWrap/>
            <w:vAlign w:val="center"/>
            <w:hideMark/>
          </w:tcPr>
          <w:p w14:paraId="08C7B653"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70AA497E" w14:textId="77777777" w:rsidR="009E0188" w:rsidRPr="00AC740A" w:rsidRDefault="009E0188" w:rsidP="00224102">
            <w:pPr>
              <w:jc w:val="center"/>
              <w:rPr>
                <w:rFonts w:cstheme="minorHAnsi"/>
                <w:noProof/>
                <w:sz w:val="20"/>
                <w:szCs w:val="20"/>
              </w:rPr>
            </w:pPr>
            <w:r w:rsidRPr="00AC740A">
              <w:rPr>
                <w:rFonts w:cstheme="minorHAnsi"/>
                <w:noProof/>
                <w:sz w:val="20"/>
                <w:szCs w:val="20"/>
              </w:rPr>
              <w:t>1986</w:t>
            </w:r>
          </w:p>
        </w:tc>
        <w:tc>
          <w:tcPr>
            <w:tcW w:w="1040" w:type="dxa"/>
            <w:noWrap/>
            <w:vAlign w:val="center"/>
            <w:hideMark/>
          </w:tcPr>
          <w:p w14:paraId="4FD26195" w14:textId="77777777" w:rsidR="009E0188" w:rsidRPr="00AC740A" w:rsidRDefault="009E0188" w:rsidP="00224102">
            <w:pPr>
              <w:jc w:val="center"/>
              <w:rPr>
                <w:rFonts w:cstheme="minorHAnsi"/>
                <w:noProof/>
                <w:sz w:val="20"/>
                <w:szCs w:val="20"/>
              </w:rPr>
            </w:pPr>
            <w:r w:rsidRPr="00AC740A">
              <w:rPr>
                <w:rFonts w:cstheme="minorHAnsi"/>
                <w:noProof/>
                <w:sz w:val="20"/>
                <w:szCs w:val="20"/>
              </w:rPr>
              <w:t>3.110</w:t>
            </w:r>
          </w:p>
        </w:tc>
        <w:tc>
          <w:tcPr>
            <w:tcW w:w="850" w:type="dxa"/>
            <w:noWrap/>
            <w:vAlign w:val="center"/>
            <w:hideMark/>
          </w:tcPr>
          <w:p w14:paraId="54F65FE1" w14:textId="77777777" w:rsidR="009E0188" w:rsidRPr="00AC740A" w:rsidRDefault="009E0188" w:rsidP="00224102">
            <w:pPr>
              <w:jc w:val="center"/>
              <w:rPr>
                <w:rFonts w:cstheme="minorHAnsi"/>
                <w:noProof/>
                <w:sz w:val="20"/>
                <w:szCs w:val="20"/>
              </w:rPr>
            </w:pPr>
            <w:r w:rsidRPr="00AC740A">
              <w:rPr>
                <w:rFonts w:cstheme="minorHAnsi"/>
                <w:noProof/>
                <w:sz w:val="20"/>
                <w:szCs w:val="20"/>
              </w:rPr>
              <w:t>1.254</w:t>
            </w:r>
          </w:p>
        </w:tc>
        <w:tc>
          <w:tcPr>
            <w:tcW w:w="841" w:type="dxa"/>
            <w:noWrap/>
            <w:vAlign w:val="center"/>
            <w:hideMark/>
          </w:tcPr>
          <w:p w14:paraId="0AC910E9" w14:textId="77777777" w:rsidR="009E0188" w:rsidRPr="00AC740A" w:rsidRDefault="009E0188" w:rsidP="00224102">
            <w:pPr>
              <w:jc w:val="center"/>
              <w:rPr>
                <w:rFonts w:cstheme="minorHAnsi"/>
                <w:noProof/>
                <w:sz w:val="20"/>
                <w:szCs w:val="20"/>
              </w:rPr>
            </w:pPr>
            <w:r w:rsidRPr="00AC740A">
              <w:rPr>
                <w:rFonts w:cstheme="minorHAnsi"/>
                <w:noProof/>
                <w:sz w:val="20"/>
                <w:szCs w:val="20"/>
              </w:rPr>
              <w:t>1.556</w:t>
            </w:r>
          </w:p>
        </w:tc>
        <w:tc>
          <w:tcPr>
            <w:tcW w:w="892" w:type="dxa"/>
            <w:noWrap/>
            <w:vAlign w:val="center"/>
            <w:hideMark/>
          </w:tcPr>
          <w:p w14:paraId="5E9A69C6" w14:textId="77777777" w:rsidR="009E0188" w:rsidRPr="00AC740A" w:rsidRDefault="009E0188" w:rsidP="00224102">
            <w:pPr>
              <w:jc w:val="center"/>
              <w:rPr>
                <w:rFonts w:cstheme="minorHAnsi"/>
                <w:noProof/>
                <w:sz w:val="20"/>
                <w:szCs w:val="20"/>
              </w:rPr>
            </w:pPr>
            <w:r w:rsidRPr="00AC740A">
              <w:rPr>
                <w:rFonts w:cstheme="minorHAnsi"/>
                <w:noProof/>
                <w:sz w:val="20"/>
                <w:szCs w:val="20"/>
              </w:rPr>
              <w:t>200</w:t>
            </w:r>
          </w:p>
        </w:tc>
        <w:tc>
          <w:tcPr>
            <w:tcW w:w="801" w:type="dxa"/>
            <w:noWrap/>
            <w:vAlign w:val="center"/>
            <w:hideMark/>
          </w:tcPr>
          <w:p w14:paraId="64D8B46F" w14:textId="77777777" w:rsidR="009E0188" w:rsidRPr="00AC740A" w:rsidRDefault="009E0188" w:rsidP="00224102">
            <w:pPr>
              <w:jc w:val="center"/>
              <w:rPr>
                <w:rFonts w:cstheme="minorHAnsi"/>
                <w:noProof/>
                <w:sz w:val="20"/>
                <w:szCs w:val="20"/>
              </w:rPr>
            </w:pPr>
            <w:r w:rsidRPr="00AC740A">
              <w:rPr>
                <w:rFonts w:cstheme="minorHAnsi"/>
                <w:noProof/>
                <w:sz w:val="20"/>
                <w:szCs w:val="20"/>
              </w:rPr>
              <w:t>131</w:t>
            </w:r>
          </w:p>
        </w:tc>
        <w:tc>
          <w:tcPr>
            <w:tcW w:w="1280" w:type="dxa"/>
            <w:noWrap/>
            <w:vAlign w:val="center"/>
            <w:hideMark/>
          </w:tcPr>
          <w:p w14:paraId="688EE88E" w14:textId="77777777" w:rsidR="009E0188" w:rsidRPr="00AC740A" w:rsidRDefault="009E0188" w:rsidP="00224102">
            <w:pPr>
              <w:jc w:val="center"/>
              <w:rPr>
                <w:rFonts w:cstheme="minorHAnsi"/>
                <w:noProof/>
                <w:sz w:val="20"/>
                <w:szCs w:val="20"/>
              </w:rPr>
            </w:pPr>
            <w:r w:rsidRPr="00AC740A">
              <w:rPr>
                <w:rFonts w:cstheme="minorHAnsi"/>
                <w:noProof/>
                <w:sz w:val="20"/>
                <w:szCs w:val="20"/>
              </w:rPr>
              <w:t>14</w:t>
            </w:r>
          </w:p>
        </w:tc>
        <w:tc>
          <w:tcPr>
            <w:tcW w:w="1092" w:type="dxa"/>
            <w:noWrap/>
            <w:vAlign w:val="center"/>
            <w:hideMark/>
          </w:tcPr>
          <w:p w14:paraId="4D7C6E72" w14:textId="77777777" w:rsidR="009E0188" w:rsidRPr="00AC740A" w:rsidRDefault="009E0188" w:rsidP="00224102">
            <w:pPr>
              <w:jc w:val="center"/>
              <w:rPr>
                <w:rFonts w:cstheme="minorHAnsi"/>
                <w:noProof/>
                <w:sz w:val="20"/>
                <w:szCs w:val="20"/>
              </w:rPr>
            </w:pPr>
            <w:r w:rsidRPr="00AC740A">
              <w:rPr>
                <w:rFonts w:cstheme="minorHAnsi"/>
                <w:noProof/>
                <w:sz w:val="20"/>
                <w:szCs w:val="20"/>
              </w:rPr>
              <w:t>8.090</w:t>
            </w:r>
          </w:p>
        </w:tc>
        <w:tc>
          <w:tcPr>
            <w:tcW w:w="802" w:type="dxa"/>
            <w:noWrap/>
            <w:vAlign w:val="center"/>
            <w:hideMark/>
          </w:tcPr>
          <w:p w14:paraId="39A5E39B" w14:textId="77777777" w:rsidR="009E0188" w:rsidRPr="00AC740A" w:rsidRDefault="009E0188" w:rsidP="00224102">
            <w:pPr>
              <w:jc w:val="center"/>
              <w:rPr>
                <w:rFonts w:cstheme="minorHAnsi"/>
                <w:noProof/>
                <w:sz w:val="20"/>
                <w:szCs w:val="20"/>
              </w:rPr>
            </w:pPr>
            <w:r w:rsidRPr="00AC740A">
              <w:rPr>
                <w:rFonts w:cstheme="minorHAnsi"/>
                <w:noProof/>
                <w:sz w:val="20"/>
                <w:szCs w:val="20"/>
              </w:rPr>
              <w:t>40</w:t>
            </w:r>
          </w:p>
        </w:tc>
        <w:tc>
          <w:tcPr>
            <w:tcW w:w="918" w:type="dxa"/>
            <w:noWrap/>
            <w:vAlign w:val="center"/>
            <w:hideMark/>
          </w:tcPr>
          <w:p w14:paraId="2C198322" w14:textId="77777777" w:rsidR="009E0188" w:rsidRPr="00AC740A" w:rsidRDefault="009E0188" w:rsidP="00224102">
            <w:pPr>
              <w:jc w:val="center"/>
              <w:rPr>
                <w:rFonts w:cstheme="minorHAnsi"/>
                <w:noProof/>
                <w:sz w:val="20"/>
                <w:szCs w:val="20"/>
              </w:rPr>
            </w:pPr>
            <w:r w:rsidRPr="00AC740A">
              <w:rPr>
                <w:rFonts w:cstheme="minorHAnsi"/>
                <w:noProof/>
                <w:sz w:val="20"/>
                <w:szCs w:val="20"/>
              </w:rPr>
              <w:t>727</w:t>
            </w:r>
          </w:p>
        </w:tc>
      </w:tr>
      <w:tr w:rsidR="009E0188" w:rsidRPr="00AC740A" w14:paraId="2E9A218D" w14:textId="77777777" w:rsidTr="00224102">
        <w:trPr>
          <w:trHeight w:val="300"/>
        </w:trPr>
        <w:tc>
          <w:tcPr>
            <w:tcW w:w="2696" w:type="dxa"/>
            <w:noWrap/>
            <w:vAlign w:val="center"/>
            <w:hideMark/>
          </w:tcPr>
          <w:p w14:paraId="49899969" w14:textId="77777777" w:rsidR="009E0188" w:rsidRPr="00AC740A" w:rsidRDefault="009E0188" w:rsidP="000C328F">
            <w:pPr>
              <w:rPr>
                <w:rFonts w:cstheme="minorHAnsi"/>
                <w:noProof/>
                <w:sz w:val="20"/>
                <w:szCs w:val="20"/>
                <w:lang w:val="es-AR"/>
              </w:rPr>
            </w:pPr>
            <w:r w:rsidRPr="00AC740A">
              <w:rPr>
                <w:rFonts w:cstheme="minorHAnsi"/>
                <w:noProof/>
                <w:sz w:val="20"/>
                <w:szCs w:val="20"/>
                <w:lang w:val="es-AR"/>
              </w:rPr>
              <w:t>İstanbul Takas ve Saklama Bankası A.Ş.</w:t>
            </w:r>
          </w:p>
        </w:tc>
        <w:tc>
          <w:tcPr>
            <w:tcW w:w="1630" w:type="dxa"/>
            <w:noWrap/>
            <w:vAlign w:val="center"/>
            <w:hideMark/>
          </w:tcPr>
          <w:p w14:paraId="3ECF1DA6"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2AB12E3E" w14:textId="77777777" w:rsidR="009E0188" w:rsidRPr="00AC740A" w:rsidRDefault="009E0188" w:rsidP="00224102">
            <w:pPr>
              <w:jc w:val="center"/>
              <w:rPr>
                <w:rFonts w:cstheme="minorHAnsi"/>
                <w:noProof/>
                <w:sz w:val="20"/>
                <w:szCs w:val="20"/>
              </w:rPr>
            </w:pPr>
            <w:r w:rsidRPr="00AC740A">
              <w:rPr>
                <w:rFonts w:cstheme="minorHAnsi"/>
                <w:noProof/>
                <w:sz w:val="20"/>
                <w:szCs w:val="20"/>
              </w:rPr>
              <w:t>1995</w:t>
            </w:r>
          </w:p>
        </w:tc>
        <w:tc>
          <w:tcPr>
            <w:tcW w:w="1040" w:type="dxa"/>
            <w:noWrap/>
            <w:vAlign w:val="center"/>
            <w:hideMark/>
          </w:tcPr>
          <w:p w14:paraId="6A47B831" w14:textId="77777777" w:rsidR="009E0188" w:rsidRPr="00AC740A" w:rsidRDefault="009E0188" w:rsidP="00224102">
            <w:pPr>
              <w:jc w:val="center"/>
              <w:rPr>
                <w:rFonts w:cstheme="minorHAnsi"/>
                <w:noProof/>
                <w:sz w:val="20"/>
                <w:szCs w:val="20"/>
              </w:rPr>
            </w:pPr>
            <w:r w:rsidRPr="00AC740A">
              <w:rPr>
                <w:rFonts w:cstheme="minorHAnsi"/>
                <w:noProof/>
                <w:sz w:val="20"/>
                <w:szCs w:val="20"/>
              </w:rPr>
              <w:t>2.941</w:t>
            </w:r>
          </w:p>
        </w:tc>
        <w:tc>
          <w:tcPr>
            <w:tcW w:w="850" w:type="dxa"/>
            <w:noWrap/>
            <w:vAlign w:val="center"/>
            <w:hideMark/>
          </w:tcPr>
          <w:p w14:paraId="5C722E6E" w14:textId="77777777" w:rsidR="009E0188" w:rsidRPr="00AC740A" w:rsidRDefault="009E0188" w:rsidP="00224102">
            <w:pPr>
              <w:jc w:val="center"/>
              <w:rPr>
                <w:rFonts w:cstheme="minorHAnsi"/>
                <w:noProof/>
                <w:sz w:val="20"/>
                <w:szCs w:val="20"/>
              </w:rPr>
            </w:pPr>
            <w:r w:rsidRPr="00AC740A">
              <w:rPr>
                <w:rFonts w:cstheme="minorHAnsi"/>
                <w:noProof/>
                <w:sz w:val="20"/>
                <w:szCs w:val="20"/>
              </w:rPr>
              <w:t>3</w:t>
            </w:r>
          </w:p>
        </w:tc>
        <w:tc>
          <w:tcPr>
            <w:tcW w:w="841" w:type="dxa"/>
            <w:noWrap/>
            <w:vAlign w:val="center"/>
            <w:hideMark/>
          </w:tcPr>
          <w:p w14:paraId="236C0AC1"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02E54AF6" w14:textId="77777777" w:rsidR="009E0188" w:rsidRPr="00AC740A" w:rsidRDefault="009E0188" w:rsidP="00224102">
            <w:pPr>
              <w:jc w:val="center"/>
              <w:rPr>
                <w:rFonts w:cstheme="minorHAnsi"/>
                <w:noProof/>
                <w:sz w:val="20"/>
                <w:szCs w:val="20"/>
              </w:rPr>
            </w:pPr>
            <w:r w:rsidRPr="00AC740A">
              <w:rPr>
                <w:rFonts w:cstheme="minorHAnsi"/>
                <w:noProof/>
                <w:sz w:val="20"/>
                <w:szCs w:val="20"/>
              </w:rPr>
              <w:t>368</w:t>
            </w:r>
          </w:p>
        </w:tc>
        <w:tc>
          <w:tcPr>
            <w:tcW w:w="801" w:type="dxa"/>
            <w:noWrap/>
            <w:vAlign w:val="center"/>
            <w:hideMark/>
          </w:tcPr>
          <w:p w14:paraId="31795F5D" w14:textId="77777777" w:rsidR="009E0188" w:rsidRPr="00AC740A" w:rsidRDefault="009E0188" w:rsidP="00224102">
            <w:pPr>
              <w:jc w:val="center"/>
              <w:rPr>
                <w:rFonts w:cstheme="minorHAnsi"/>
                <w:noProof/>
                <w:sz w:val="20"/>
                <w:szCs w:val="20"/>
              </w:rPr>
            </w:pPr>
            <w:r w:rsidRPr="00AC740A">
              <w:rPr>
                <w:rFonts w:cstheme="minorHAnsi"/>
                <w:noProof/>
                <w:sz w:val="20"/>
                <w:szCs w:val="20"/>
              </w:rPr>
              <w:t>91</w:t>
            </w:r>
          </w:p>
        </w:tc>
        <w:tc>
          <w:tcPr>
            <w:tcW w:w="1280" w:type="dxa"/>
            <w:noWrap/>
            <w:vAlign w:val="center"/>
            <w:hideMark/>
          </w:tcPr>
          <w:p w14:paraId="184C3BC5" w14:textId="77777777" w:rsidR="009E0188" w:rsidRPr="00AC740A" w:rsidRDefault="009E0188" w:rsidP="00224102">
            <w:pPr>
              <w:jc w:val="center"/>
              <w:rPr>
                <w:rFonts w:cstheme="minorHAnsi"/>
                <w:noProof/>
                <w:sz w:val="20"/>
                <w:szCs w:val="20"/>
              </w:rPr>
            </w:pPr>
            <w:r w:rsidRPr="00AC740A">
              <w:rPr>
                <w:rFonts w:cstheme="minorHAnsi"/>
                <w:noProof/>
                <w:sz w:val="20"/>
                <w:szCs w:val="20"/>
              </w:rPr>
              <w:t>17</w:t>
            </w:r>
          </w:p>
        </w:tc>
        <w:tc>
          <w:tcPr>
            <w:tcW w:w="1092" w:type="dxa"/>
            <w:noWrap/>
            <w:vAlign w:val="center"/>
            <w:hideMark/>
          </w:tcPr>
          <w:p w14:paraId="3F9DBBE6" w14:textId="77777777" w:rsidR="009E0188" w:rsidRPr="00AC740A" w:rsidRDefault="009E0188" w:rsidP="00224102">
            <w:pPr>
              <w:jc w:val="center"/>
              <w:rPr>
                <w:rFonts w:cstheme="minorHAnsi"/>
                <w:noProof/>
                <w:sz w:val="20"/>
                <w:szCs w:val="20"/>
              </w:rPr>
            </w:pPr>
            <w:r w:rsidRPr="00AC740A">
              <w:rPr>
                <w:rFonts w:cstheme="minorHAnsi"/>
                <w:noProof/>
                <w:sz w:val="20"/>
                <w:szCs w:val="20"/>
              </w:rPr>
              <w:t>658.585</w:t>
            </w:r>
          </w:p>
        </w:tc>
        <w:tc>
          <w:tcPr>
            <w:tcW w:w="802" w:type="dxa"/>
            <w:noWrap/>
            <w:vAlign w:val="center"/>
            <w:hideMark/>
          </w:tcPr>
          <w:p w14:paraId="213E3D66"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6BC63989" w14:textId="77777777" w:rsidR="009E0188" w:rsidRPr="00AC740A" w:rsidRDefault="009E0188" w:rsidP="00224102">
            <w:pPr>
              <w:jc w:val="center"/>
              <w:rPr>
                <w:rFonts w:cstheme="minorHAnsi"/>
                <w:noProof/>
                <w:sz w:val="20"/>
                <w:szCs w:val="20"/>
              </w:rPr>
            </w:pPr>
            <w:r w:rsidRPr="00AC740A">
              <w:rPr>
                <w:rFonts w:cstheme="minorHAnsi"/>
                <w:noProof/>
                <w:sz w:val="20"/>
                <w:szCs w:val="20"/>
              </w:rPr>
              <w:t>298</w:t>
            </w:r>
          </w:p>
        </w:tc>
      </w:tr>
      <w:tr w:rsidR="009E0188" w:rsidRPr="00AC740A" w14:paraId="24CE3487" w14:textId="77777777" w:rsidTr="00224102">
        <w:trPr>
          <w:trHeight w:val="300"/>
        </w:trPr>
        <w:tc>
          <w:tcPr>
            <w:tcW w:w="2696" w:type="dxa"/>
            <w:noWrap/>
            <w:vAlign w:val="center"/>
            <w:hideMark/>
          </w:tcPr>
          <w:p w14:paraId="6A05DD89" w14:textId="77777777" w:rsidR="009E0188" w:rsidRPr="00AC740A" w:rsidRDefault="009E0188" w:rsidP="000C328F">
            <w:pPr>
              <w:rPr>
                <w:rFonts w:cstheme="minorHAnsi"/>
                <w:noProof/>
                <w:sz w:val="20"/>
                <w:szCs w:val="20"/>
              </w:rPr>
            </w:pPr>
            <w:r w:rsidRPr="00AC740A">
              <w:rPr>
                <w:rFonts w:cstheme="minorHAnsi"/>
                <w:noProof/>
                <w:sz w:val="20"/>
                <w:szCs w:val="20"/>
              </w:rPr>
              <w:t>Anadolubank A.Ş.</w:t>
            </w:r>
          </w:p>
        </w:tc>
        <w:tc>
          <w:tcPr>
            <w:tcW w:w="1630" w:type="dxa"/>
            <w:noWrap/>
            <w:vAlign w:val="center"/>
            <w:hideMark/>
          </w:tcPr>
          <w:p w14:paraId="7E10BD43"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6339B424" w14:textId="77777777" w:rsidR="009E0188" w:rsidRPr="00AC740A" w:rsidRDefault="009E0188" w:rsidP="00224102">
            <w:pPr>
              <w:jc w:val="center"/>
              <w:rPr>
                <w:rFonts w:cstheme="minorHAnsi"/>
                <w:noProof/>
                <w:sz w:val="20"/>
                <w:szCs w:val="20"/>
              </w:rPr>
            </w:pPr>
            <w:r w:rsidRPr="00AC740A">
              <w:rPr>
                <w:rFonts w:cstheme="minorHAnsi"/>
                <w:noProof/>
                <w:sz w:val="20"/>
                <w:szCs w:val="20"/>
              </w:rPr>
              <w:t>1996</w:t>
            </w:r>
          </w:p>
        </w:tc>
        <w:tc>
          <w:tcPr>
            <w:tcW w:w="1040" w:type="dxa"/>
            <w:noWrap/>
            <w:vAlign w:val="center"/>
            <w:hideMark/>
          </w:tcPr>
          <w:p w14:paraId="37C0AC36" w14:textId="77777777" w:rsidR="009E0188" w:rsidRPr="00AC740A" w:rsidRDefault="009E0188" w:rsidP="00224102">
            <w:pPr>
              <w:jc w:val="center"/>
              <w:rPr>
                <w:rFonts w:cstheme="minorHAnsi"/>
                <w:noProof/>
                <w:sz w:val="20"/>
                <w:szCs w:val="20"/>
              </w:rPr>
            </w:pPr>
            <w:r w:rsidRPr="00AC740A">
              <w:rPr>
                <w:rFonts w:cstheme="minorHAnsi"/>
                <w:noProof/>
                <w:sz w:val="20"/>
                <w:szCs w:val="20"/>
              </w:rPr>
              <w:t>2.849</w:t>
            </w:r>
          </w:p>
        </w:tc>
        <w:tc>
          <w:tcPr>
            <w:tcW w:w="850" w:type="dxa"/>
            <w:noWrap/>
            <w:vAlign w:val="center"/>
            <w:hideMark/>
          </w:tcPr>
          <w:p w14:paraId="759B5301" w14:textId="77777777" w:rsidR="009E0188" w:rsidRPr="00AC740A" w:rsidRDefault="009E0188" w:rsidP="00224102">
            <w:pPr>
              <w:jc w:val="center"/>
              <w:rPr>
                <w:rFonts w:cstheme="minorHAnsi"/>
                <w:noProof/>
                <w:sz w:val="20"/>
                <w:szCs w:val="20"/>
              </w:rPr>
            </w:pPr>
            <w:r w:rsidRPr="00AC740A">
              <w:rPr>
                <w:rFonts w:cstheme="minorHAnsi"/>
                <w:noProof/>
                <w:sz w:val="20"/>
                <w:szCs w:val="20"/>
              </w:rPr>
              <w:t>1.984</w:t>
            </w:r>
          </w:p>
        </w:tc>
        <w:tc>
          <w:tcPr>
            <w:tcW w:w="841" w:type="dxa"/>
            <w:noWrap/>
            <w:vAlign w:val="center"/>
            <w:hideMark/>
          </w:tcPr>
          <w:p w14:paraId="62CC40D3" w14:textId="77777777" w:rsidR="009E0188" w:rsidRPr="00AC740A" w:rsidRDefault="009E0188" w:rsidP="00224102">
            <w:pPr>
              <w:jc w:val="center"/>
              <w:rPr>
                <w:rFonts w:cstheme="minorHAnsi"/>
                <w:noProof/>
                <w:sz w:val="20"/>
                <w:szCs w:val="20"/>
              </w:rPr>
            </w:pPr>
            <w:r w:rsidRPr="00AC740A">
              <w:rPr>
                <w:rFonts w:cstheme="minorHAnsi"/>
                <w:noProof/>
                <w:sz w:val="20"/>
                <w:szCs w:val="20"/>
              </w:rPr>
              <w:t>2.277</w:t>
            </w:r>
          </w:p>
        </w:tc>
        <w:tc>
          <w:tcPr>
            <w:tcW w:w="892" w:type="dxa"/>
            <w:noWrap/>
            <w:vAlign w:val="center"/>
            <w:hideMark/>
          </w:tcPr>
          <w:p w14:paraId="50DFDB68" w14:textId="77777777" w:rsidR="009E0188" w:rsidRPr="00AC740A" w:rsidRDefault="009E0188" w:rsidP="00224102">
            <w:pPr>
              <w:jc w:val="center"/>
              <w:rPr>
                <w:rFonts w:cstheme="minorHAnsi"/>
                <w:noProof/>
                <w:sz w:val="20"/>
                <w:szCs w:val="20"/>
              </w:rPr>
            </w:pPr>
            <w:r w:rsidRPr="00AC740A">
              <w:rPr>
                <w:rFonts w:cstheme="minorHAnsi"/>
                <w:noProof/>
                <w:sz w:val="20"/>
                <w:szCs w:val="20"/>
              </w:rPr>
              <w:t>432</w:t>
            </w:r>
          </w:p>
        </w:tc>
        <w:tc>
          <w:tcPr>
            <w:tcW w:w="801" w:type="dxa"/>
            <w:noWrap/>
            <w:vAlign w:val="center"/>
            <w:hideMark/>
          </w:tcPr>
          <w:p w14:paraId="36F10F2E" w14:textId="77777777" w:rsidR="009E0188" w:rsidRPr="00AC740A" w:rsidRDefault="009E0188" w:rsidP="00224102">
            <w:pPr>
              <w:jc w:val="center"/>
              <w:rPr>
                <w:rFonts w:cstheme="minorHAnsi"/>
                <w:noProof/>
                <w:sz w:val="20"/>
                <w:szCs w:val="20"/>
              </w:rPr>
            </w:pPr>
            <w:r w:rsidRPr="00AC740A">
              <w:rPr>
                <w:rFonts w:cstheme="minorHAnsi"/>
                <w:noProof/>
                <w:sz w:val="20"/>
                <w:szCs w:val="20"/>
              </w:rPr>
              <w:t>91</w:t>
            </w:r>
          </w:p>
        </w:tc>
        <w:tc>
          <w:tcPr>
            <w:tcW w:w="1280" w:type="dxa"/>
            <w:noWrap/>
            <w:vAlign w:val="center"/>
            <w:hideMark/>
          </w:tcPr>
          <w:p w14:paraId="58E02EDA" w14:textId="77777777" w:rsidR="009E0188" w:rsidRPr="00AC740A" w:rsidRDefault="009E0188" w:rsidP="00224102">
            <w:pPr>
              <w:jc w:val="center"/>
              <w:rPr>
                <w:rFonts w:cstheme="minorHAnsi"/>
                <w:noProof/>
                <w:sz w:val="20"/>
                <w:szCs w:val="20"/>
              </w:rPr>
            </w:pPr>
            <w:r w:rsidRPr="00AC740A">
              <w:rPr>
                <w:rFonts w:cstheme="minorHAnsi"/>
                <w:noProof/>
                <w:sz w:val="20"/>
                <w:szCs w:val="20"/>
              </w:rPr>
              <w:t>19</w:t>
            </w:r>
          </w:p>
        </w:tc>
        <w:tc>
          <w:tcPr>
            <w:tcW w:w="1092" w:type="dxa"/>
            <w:noWrap/>
            <w:vAlign w:val="center"/>
            <w:hideMark/>
          </w:tcPr>
          <w:p w14:paraId="2B72448D" w14:textId="77777777" w:rsidR="009E0188" w:rsidRPr="00AC740A" w:rsidRDefault="009E0188" w:rsidP="00224102">
            <w:pPr>
              <w:jc w:val="center"/>
              <w:rPr>
                <w:rFonts w:cstheme="minorHAnsi"/>
                <w:noProof/>
                <w:sz w:val="20"/>
                <w:szCs w:val="20"/>
              </w:rPr>
            </w:pPr>
            <w:r w:rsidRPr="00AC740A">
              <w:rPr>
                <w:rFonts w:cstheme="minorHAnsi"/>
                <w:noProof/>
                <w:sz w:val="20"/>
                <w:szCs w:val="20"/>
              </w:rPr>
              <w:t>23.983</w:t>
            </w:r>
          </w:p>
        </w:tc>
        <w:tc>
          <w:tcPr>
            <w:tcW w:w="802" w:type="dxa"/>
            <w:noWrap/>
            <w:vAlign w:val="center"/>
            <w:hideMark/>
          </w:tcPr>
          <w:p w14:paraId="59BCA984" w14:textId="77777777" w:rsidR="009E0188" w:rsidRPr="00AC740A" w:rsidRDefault="009E0188" w:rsidP="00224102">
            <w:pPr>
              <w:jc w:val="center"/>
              <w:rPr>
                <w:rFonts w:cstheme="minorHAnsi"/>
                <w:noProof/>
                <w:sz w:val="20"/>
                <w:szCs w:val="20"/>
              </w:rPr>
            </w:pPr>
            <w:r w:rsidRPr="00AC740A">
              <w:rPr>
                <w:rFonts w:cstheme="minorHAnsi"/>
                <w:noProof/>
                <w:sz w:val="20"/>
                <w:szCs w:val="20"/>
              </w:rPr>
              <w:t>113</w:t>
            </w:r>
          </w:p>
        </w:tc>
        <w:tc>
          <w:tcPr>
            <w:tcW w:w="918" w:type="dxa"/>
            <w:noWrap/>
            <w:vAlign w:val="center"/>
            <w:hideMark/>
          </w:tcPr>
          <w:p w14:paraId="35C0140E" w14:textId="77777777" w:rsidR="009E0188" w:rsidRPr="00AC740A" w:rsidRDefault="009E0188" w:rsidP="00224102">
            <w:pPr>
              <w:jc w:val="center"/>
              <w:rPr>
                <w:rFonts w:cstheme="minorHAnsi"/>
                <w:noProof/>
                <w:sz w:val="20"/>
                <w:szCs w:val="20"/>
              </w:rPr>
            </w:pPr>
            <w:r w:rsidRPr="00AC740A">
              <w:rPr>
                <w:rFonts w:cstheme="minorHAnsi"/>
                <w:noProof/>
                <w:sz w:val="20"/>
                <w:szCs w:val="20"/>
              </w:rPr>
              <w:t>1.643</w:t>
            </w:r>
          </w:p>
        </w:tc>
      </w:tr>
      <w:tr w:rsidR="009E0188" w:rsidRPr="00AC740A" w14:paraId="71A53AE2" w14:textId="77777777" w:rsidTr="00224102">
        <w:trPr>
          <w:trHeight w:val="300"/>
        </w:trPr>
        <w:tc>
          <w:tcPr>
            <w:tcW w:w="2696" w:type="dxa"/>
            <w:noWrap/>
            <w:vAlign w:val="center"/>
            <w:hideMark/>
          </w:tcPr>
          <w:p w14:paraId="15C1F7E9" w14:textId="77777777" w:rsidR="009E0188" w:rsidRPr="00AC740A" w:rsidRDefault="009E0188" w:rsidP="000C328F">
            <w:pPr>
              <w:rPr>
                <w:rFonts w:cstheme="minorHAnsi"/>
                <w:noProof/>
                <w:sz w:val="20"/>
                <w:szCs w:val="20"/>
              </w:rPr>
            </w:pPr>
            <w:r w:rsidRPr="00AC740A">
              <w:rPr>
                <w:rFonts w:cstheme="minorHAnsi"/>
                <w:noProof/>
                <w:sz w:val="20"/>
                <w:szCs w:val="20"/>
              </w:rPr>
              <w:t>Aktif Yatırım Bankası A.Ş.</w:t>
            </w:r>
          </w:p>
        </w:tc>
        <w:tc>
          <w:tcPr>
            <w:tcW w:w="1630" w:type="dxa"/>
            <w:noWrap/>
            <w:vAlign w:val="center"/>
            <w:hideMark/>
          </w:tcPr>
          <w:p w14:paraId="4D506974"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20EA6FBE" w14:textId="77777777" w:rsidR="009E0188" w:rsidRPr="00AC740A" w:rsidRDefault="009E0188" w:rsidP="00224102">
            <w:pPr>
              <w:jc w:val="center"/>
              <w:rPr>
                <w:rFonts w:cstheme="minorHAnsi"/>
                <w:noProof/>
                <w:sz w:val="20"/>
                <w:szCs w:val="20"/>
              </w:rPr>
            </w:pPr>
            <w:r w:rsidRPr="00AC740A">
              <w:rPr>
                <w:rFonts w:cstheme="minorHAnsi"/>
                <w:noProof/>
                <w:sz w:val="20"/>
                <w:szCs w:val="20"/>
              </w:rPr>
              <w:t>1998</w:t>
            </w:r>
          </w:p>
        </w:tc>
        <w:tc>
          <w:tcPr>
            <w:tcW w:w="1040" w:type="dxa"/>
            <w:noWrap/>
            <w:vAlign w:val="center"/>
            <w:hideMark/>
          </w:tcPr>
          <w:p w14:paraId="5CCD9560" w14:textId="77777777" w:rsidR="009E0188" w:rsidRPr="00AC740A" w:rsidRDefault="009E0188" w:rsidP="00224102">
            <w:pPr>
              <w:jc w:val="center"/>
              <w:rPr>
                <w:rFonts w:cstheme="minorHAnsi"/>
                <w:noProof/>
                <w:sz w:val="20"/>
                <w:szCs w:val="20"/>
              </w:rPr>
            </w:pPr>
            <w:r w:rsidRPr="00AC740A">
              <w:rPr>
                <w:rFonts w:cstheme="minorHAnsi"/>
                <w:noProof/>
                <w:sz w:val="20"/>
                <w:szCs w:val="20"/>
              </w:rPr>
              <w:t>2.552</w:t>
            </w:r>
          </w:p>
        </w:tc>
        <w:tc>
          <w:tcPr>
            <w:tcW w:w="850" w:type="dxa"/>
            <w:noWrap/>
            <w:vAlign w:val="center"/>
            <w:hideMark/>
          </w:tcPr>
          <w:p w14:paraId="55E87D68" w14:textId="77777777" w:rsidR="009E0188" w:rsidRPr="00AC740A" w:rsidRDefault="009E0188" w:rsidP="00224102">
            <w:pPr>
              <w:jc w:val="center"/>
              <w:rPr>
                <w:rFonts w:cstheme="minorHAnsi"/>
                <w:noProof/>
                <w:sz w:val="20"/>
                <w:szCs w:val="20"/>
              </w:rPr>
            </w:pPr>
            <w:r w:rsidRPr="00AC740A">
              <w:rPr>
                <w:rFonts w:cstheme="minorHAnsi"/>
                <w:noProof/>
                <w:sz w:val="20"/>
                <w:szCs w:val="20"/>
              </w:rPr>
              <w:t>1.310</w:t>
            </w:r>
          </w:p>
        </w:tc>
        <w:tc>
          <w:tcPr>
            <w:tcW w:w="841" w:type="dxa"/>
            <w:noWrap/>
            <w:vAlign w:val="center"/>
            <w:hideMark/>
          </w:tcPr>
          <w:p w14:paraId="531FF072"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0B583450" w14:textId="77777777" w:rsidR="009E0188" w:rsidRPr="00AC740A" w:rsidRDefault="009E0188" w:rsidP="00224102">
            <w:pPr>
              <w:jc w:val="center"/>
              <w:rPr>
                <w:rFonts w:cstheme="minorHAnsi"/>
                <w:noProof/>
                <w:sz w:val="20"/>
                <w:szCs w:val="20"/>
              </w:rPr>
            </w:pPr>
            <w:r w:rsidRPr="00AC740A">
              <w:rPr>
                <w:rFonts w:cstheme="minorHAnsi"/>
                <w:noProof/>
                <w:sz w:val="20"/>
                <w:szCs w:val="20"/>
              </w:rPr>
              <w:t>304</w:t>
            </w:r>
          </w:p>
        </w:tc>
        <w:tc>
          <w:tcPr>
            <w:tcW w:w="801" w:type="dxa"/>
            <w:noWrap/>
            <w:vAlign w:val="center"/>
            <w:hideMark/>
          </w:tcPr>
          <w:p w14:paraId="51DB8DF2" w14:textId="77777777" w:rsidR="009E0188" w:rsidRPr="00AC740A" w:rsidRDefault="009E0188" w:rsidP="00224102">
            <w:pPr>
              <w:jc w:val="center"/>
              <w:rPr>
                <w:rFonts w:cstheme="minorHAnsi"/>
                <w:noProof/>
                <w:sz w:val="20"/>
                <w:szCs w:val="20"/>
              </w:rPr>
            </w:pPr>
            <w:r w:rsidRPr="00AC740A">
              <w:rPr>
                <w:rFonts w:cstheme="minorHAnsi"/>
                <w:noProof/>
                <w:sz w:val="20"/>
                <w:szCs w:val="20"/>
              </w:rPr>
              <w:t>182</w:t>
            </w:r>
          </w:p>
        </w:tc>
        <w:tc>
          <w:tcPr>
            <w:tcW w:w="1280" w:type="dxa"/>
            <w:noWrap/>
            <w:vAlign w:val="center"/>
            <w:hideMark/>
          </w:tcPr>
          <w:p w14:paraId="6EE14F2F" w14:textId="77777777" w:rsidR="009E0188" w:rsidRPr="00AC740A" w:rsidRDefault="009E0188" w:rsidP="00224102">
            <w:pPr>
              <w:jc w:val="center"/>
              <w:rPr>
                <w:rFonts w:cstheme="minorHAnsi"/>
                <w:noProof/>
                <w:sz w:val="20"/>
                <w:szCs w:val="20"/>
              </w:rPr>
            </w:pPr>
            <w:r w:rsidRPr="00AC740A">
              <w:rPr>
                <w:rFonts w:cstheme="minorHAnsi"/>
                <w:noProof/>
                <w:sz w:val="20"/>
                <w:szCs w:val="20"/>
              </w:rPr>
              <w:t>18</w:t>
            </w:r>
          </w:p>
        </w:tc>
        <w:tc>
          <w:tcPr>
            <w:tcW w:w="1092" w:type="dxa"/>
            <w:noWrap/>
            <w:vAlign w:val="center"/>
            <w:hideMark/>
          </w:tcPr>
          <w:p w14:paraId="54A7A8D9" w14:textId="77777777" w:rsidR="009E0188" w:rsidRPr="00AC740A" w:rsidRDefault="009E0188" w:rsidP="00224102">
            <w:pPr>
              <w:jc w:val="center"/>
              <w:rPr>
                <w:rFonts w:cstheme="minorHAnsi"/>
                <w:noProof/>
                <w:sz w:val="20"/>
                <w:szCs w:val="20"/>
              </w:rPr>
            </w:pPr>
            <w:r w:rsidRPr="00AC740A">
              <w:rPr>
                <w:rFonts w:cstheme="minorHAnsi"/>
                <w:noProof/>
                <w:sz w:val="20"/>
                <w:szCs w:val="20"/>
              </w:rPr>
              <w:t>14.703</w:t>
            </w:r>
          </w:p>
        </w:tc>
        <w:tc>
          <w:tcPr>
            <w:tcW w:w="802" w:type="dxa"/>
            <w:noWrap/>
            <w:vAlign w:val="center"/>
            <w:hideMark/>
          </w:tcPr>
          <w:p w14:paraId="3F056087" w14:textId="77777777" w:rsidR="009E0188" w:rsidRPr="00AC740A" w:rsidRDefault="009E0188" w:rsidP="00224102">
            <w:pPr>
              <w:jc w:val="center"/>
              <w:rPr>
                <w:rFonts w:cstheme="minorHAnsi"/>
                <w:noProof/>
                <w:sz w:val="20"/>
                <w:szCs w:val="20"/>
              </w:rPr>
            </w:pPr>
            <w:r w:rsidRPr="00AC740A">
              <w:rPr>
                <w:rFonts w:cstheme="minorHAnsi"/>
                <w:noProof/>
                <w:sz w:val="20"/>
                <w:szCs w:val="20"/>
              </w:rPr>
              <w:t>10</w:t>
            </w:r>
          </w:p>
        </w:tc>
        <w:tc>
          <w:tcPr>
            <w:tcW w:w="918" w:type="dxa"/>
            <w:noWrap/>
            <w:vAlign w:val="center"/>
            <w:hideMark/>
          </w:tcPr>
          <w:p w14:paraId="4C54F0C3" w14:textId="77777777" w:rsidR="009E0188" w:rsidRPr="00AC740A" w:rsidRDefault="009E0188" w:rsidP="00224102">
            <w:pPr>
              <w:jc w:val="center"/>
              <w:rPr>
                <w:rFonts w:cstheme="minorHAnsi"/>
                <w:noProof/>
                <w:sz w:val="20"/>
                <w:szCs w:val="20"/>
              </w:rPr>
            </w:pPr>
            <w:r w:rsidRPr="00AC740A">
              <w:rPr>
                <w:rFonts w:cstheme="minorHAnsi"/>
                <w:noProof/>
                <w:sz w:val="20"/>
                <w:szCs w:val="20"/>
              </w:rPr>
              <w:t>725</w:t>
            </w:r>
          </w:p>
        </w:tc>
      </w:tr>
      <w:tr w:rsidR="009E0188" w:rsidRPr="00AC740A" w14:paraId="6949291F" w14:textId="77777777" w:rsidTr="00224102">
        <w:trPr>
          <w:trHeight w:val="300"/>
        </w:trPr>
        <w:tc>
          <w:tcPr>
            <w:tcW w:w="2696" w:type="dxa"/>
            <w:noWrap/>
            <w:vAlign w:val="center"/>
            <w:hideMark/>
          </w:tcPr>
          <w:p w14:paraId="6AD0EC55" w14:textId="77777777" w:rsidR="009E0188" w:rsidRPr="00AC740A" w:rsidRDefault="009E0188" w:rsidP="000C328F">
            <w:pPr>
              <w:rPr>
                <w:rFonts w:cstheme="minorHAnsi"/>
                <w:noProof/>
                <w:sz w:val="20"/>
                <w:szCs w:val="20"/>
              </w:rPr>
            </w:pPr>
            <w:r w:rsidRPr="00AC740A">
              <w:rPr>
                <w:rFonts w:cstheme="minorHAnsi"/>
                <w:noProof/>
                <w:sz w:val="20"/>
                <w:szCs w:val="20"/>
              </w:rPr>
              <w:t>Citibank A.Ş.</w:t>
            </w:r>
          </w:p>
        </w:tc>
        <w:tc>
          <w:tcPr>
            <w:tcW w:w="1630" w:type="dxa"/>
            <w:noWrap/>
            <w:vAlign w:val="center"/>
            <w:hideMark/>
          </w:tcPr>
          <w:p w14:paraId="6C075902"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70EEA3B9" w14:textId="77777777" w:rsidR="009E0188" w:rsidRPr="00AC740A" w:rsidRDefault="009E0188" w:rsidP="00224102">
            <w:pPr>
              <w:jc w:val="center"/>
              <w:rPr>
                <w:rFonts w:cstheme="minorHAnsi"/>
                <w:noProof/>
                <w:sz w:val="20"/>
                <w:szCs w:val="20"/>
              </w:rPr>
            </w:pPr>
            <w:r w:rsidRPr="00AC740A">
              <w:rPr>
                <w:rFonts w:cstheme="minorHAnsi"/>
                <w:noProof/>
                <w:sz w:val="20"/>
                <w:szCs w:val="20"/>
              </w:rPr>
              <w:t>1981</w:t>
            </w:r>
          </w:p>
        </w:tc>
        <w:tc>
          <w:tcPr>
            <w:tcW w:w="1040" w:type="dxa"/>
            <w:noWrap/>
            <w:vAlign w:val="center"/>
            <w:hideMark/>
          </w:tcPr>
          <w:p w14:paraId="0E0BF61B" w14:textId="77777777" w:rsidR="009E0188" w:rsidRPr="00AC740A" w:rsidRDefault="009E0188" w:rsidP="00224102">
            <w:pPr>
              <w:jc w:val="center"/>
              <w:rPr>
                <w:rFonts w:cstheme="minorHAnsi"/>
                <w:noProof/>
                <w:sz w:val="20"/>
                <w:szCs w:val="20"/>
              </w:rPr>
            </w:pPr>
            <w:r w:rsidRPr="00AC740A">
              <w:rPr>
                <w:rFonts w:cstheme="minorHAnsi"/>
                <w:noProof/>
                <w:sz w:val="20"/>
                <w:szCs w:val="20"/>
              </w:rPr>
              <w:t>2.431</w:t>
            </w:r>
          </w:p>
        </w:tc>
        <w:tc>
          <w:tcPr>
            <w:tcW w:w="850" w:type="dxa"/>
            <w:noWrap/>
            <w:vAlign w:val="center"/>
            <w:hideMark/>
          </w:tcPr>
          <w:p w14:paraId="7BED340F" w14:textId="77777777" w:rsidR="009E0188" w:rsidRPr="00AC740A" w:rsidRDefault="009E0188" w:rsidP="00224102">
            <w:pPr>
              <w:jc w:val="center"/>
              <w:rPr>
                <w:rFonts w:cstheme="minorHAnsi"/>
                <w:noProof/>
                <w:sz w:val="20"/>
                <w:szCs w:val="20"/>
              </w:rPr>
            </w:pPr>
            <w:r w:rsidRPr="00AC740A">
              <w:rPr>
                <w:rFonts w:cstheme="minorHAnsi"/>
                <w:noProof/>
                <w:sz w:val="20"/>
                <w:szCs w:val="20"/>
              </w:rPr>
              <w:t>787</w:t>
            </w:r>
          </w:p>
        </w:tc>
        <w:tc>
          <w:tcPr>
            <w:tcW w:w="841" w:type="dxa"/>
            <w:noWrap/>
            <w:vAlign w:val="center"/>
            <w:hideMark/>
          </w:tcPr>
          <w:p w14:paraId="55F323E0" w14:textId="77777777" w:rsidR="009E0188" w:rsidRPr="00AC740A" w:rsidRDefault="009E0188" w:rsidP="00224102">
            <w:pPr>
              <w:jc w:val="center"/>
              <w:rPr>
                <w:rFonts w:cstheme="minorHAnsi"/>
                <w:noProof/>
                <w:sz w:val="20"/>
                <w:szCs w:val="20"/>
              </w:rPr>
            </w:pPr>
            <w:r w:rsidRPr="00AC740A">
              <w:rPr>
                <w:rFonts w:cstheme="minorHAnsi"/>
                <w:noProof/>
                <w:sz w:val="20"/>
                <w:szCs w:val="20"/>
              </w:rPr>
              <w:t>1.931</w:t>
            </w:r>
          </w:p>
        </w:tc>
        <w:tc>
          <w:tcPr>
            <w:tcW w:w="892" w:type="dxa"/>
            <w:noWrap/>
            <w:vAlign w:val="center"/>
            <w:hideMark/>
          </w:tcPr>
          <w:p w14:paraId="6BB42F19" w14:textId="77777777" w:rsidR="009E0188" w:rsidRPr="00AC740A" w:rsidRDefault="009E0188" w:rsidP="00224102">
            <w:pPr>
              <w:jc w:val="center"/>
              <w:rPr>
                <w:rFonts w:cstheme="minorHAnsi"/>
                <w:noProof/>
                <w:sz w:val="20"/>
                <w:szCs w:val="20"/>
              </w:rPr>
            </w:pPr>
            <w:r w:rsidRPr="00AC740A">
              <w:rPr>
                <w:rFonts w:cstheme="minorHAnsi"/>
                <w:noProof/>
                <w:sz w:val="20"/>
                <w:szCs w:val="20"/>
              </w:rPr>
              <w:t>407</w:t>
            </w:r>
          </w:p>
        </w:tc>
        <w:tc>
          <w:tcPr>
            <w:tcW w:w="801" w:type="dxa"/>
            <w:noWrap/>
            <w:vAlign w:val="center"/>
            <w:hideMark/>
          </w:tcPr>
          <w:p w14:paraId="7A7FD368" w14:textId="77777777" w:rsidR="009E0188" w:rsidRPr="00AC740A" w:rsidRDefault="009E0188" w:rsidP="00224102">
            <w:pPr>
              <w:jc w:val="center"/>
              <w:rPr>
                <w:rFonts w:cstheme="minorHAnsi"/>
                <w:noProof/>
                <w:sz w:val="20"/>
                <w:szCs w:val="20"/>
              </w:rPr>
            </w:pPr>
            <w:r w:rsidRPr="00AC740A">
              <w:rPr>
                <w:rFonts w:cstheme="minorHAnsi"/>
                <w:noProof/>
                <w:sz w:val="20"/>
                <w:szCs w:val="20"/>
              </w:rPr>
              <w:t>5</w:t>
            </w:r>
          </w:p>
        </w:tc>
        <w:tc>
          <w:tcPr>
            <w:tcW w:w="1280" w:type="dxa"/>
            <w:noWrap/>
            <w:vAlign w:val="center"/>
            <w:hideMark/>
          </w:tcPr>
          <w:p w14:paraId="14DE2A68" w14:textId="77777777" w:rsidR="009E0188" w:rsidRPr="00AC740A" w:rsidRDefault="009E0188" w:rsidP="00224102">
            <w:pPr>
              <w:jc w:val="center"/>
              <w:rPr>
                <w:rFonts w:cstheme="minorHAnsi"/>
                <w:noProof/>
                <w:sz w:val="20"/>
                <w:szCs w:val="20"/>
              </w:rPr>
            </w:pPr>
            <w:r w:rsidRPr="00AC740A">
              <w:rPr>
                <w:rFonts w:cstheme="minorHAnsi"/>
                <w:noProof/>
                <w:sz w:val="20"/>
                <w:szCs w:val="20"/>
              </w:rPr>
              <w:t>29</w:t>
            </w:r>
          </w:p>
        </w:tc>
        <w:tc>
          <w:tcPr>
            <w:tcW w:w="1092" w:type="dxa"/>
            <w:noWrap/>
            <w:vAlign w:val="center"/>
            <w:hideMark/>
          </w:tcPr>
          <w:p w14:paraId="2A0D815E" w14:textId="77777777" w:rsidR="009E0188" w:rsidRPr="00AC740A" w:rsidRDefault="009E0188" w:rsidP="00224102">
            <w:pPr>
              <w:jc w:val="center"/>
              <w:rPr>
                <w:rFonts w:cstheme="minorHAnsi"/>
                <w:noProof/>
                <w:sz w:val="20"/>
                <w:szCs w:val="20"/>
              </w:rPr>
            </w:pPr>
            <w:r w:rsidRPr="00AC740A">
              <w:rPr>
                <w:rFonts w:cstheme="minorHAnsi"/>
                <w:noProof/>
                <w:sz w:val="20"/>
                <w:szCs w:val="20"/>
              </w:rPr>
              <w:t>8.051</w:t>
            </w:r>
          </w:p>
        </w:tc>
        <w:tc>
          <w:tcPr>
            <w:tcW w:w="802" w:type="dxa"/>
            <w:noWrap/>
            <w:vAlign w:val="center"/>
            <w:hideMark/>
          </w:tcPr>
          <w:p w14:paraId="6328C5B8" w14:textId="77777777" w:rsidR="009E0188" w:rsidRPr="00AC740A" w:rsidRDefault="009E0188" w:rsidP="00224102">
            <w:pPr>
              <w:jc w:val="center"/>
              <w:rPr>
                <w:rFonts w:cstheme="minorHAnsi"/>
                <w:noProof/>
                <w:sz w:val="20"/>
                <w:szCs w:val="20"/>
              </w:rPr>
            </w:pPr>
            <w:r w:rsidRPr="00AC740A">
              <w:rPr>
                <w:rFonts w:cstheme="minorHAnsi"/>
                <w:noProof/>
                <w:sz w:val="20"/>
                <w:szCs w:val="20"/>
              </w:rPr>
              <w:t>3</w:t>
            </w:r>
          </w:p>
        </w:tc>
        <w:tc>
          <w:tcPr>
            <w:tcW w:w="918" w:type="dxa"/>
            <w:noWrap/>
            <w:vAlign w:val="center"/>
            <w:hideMark/>
          </w:tcPr>
          <w:p w14:paraId="2E360421" w14:textId="77777777" w:rsidR="009E0188" w:rsidRPr="00AC740A" w:rsidRDefault="009E0188" w:rsidP="00224102">
            <w:pPr>
              <w:jc w:val="center"/>
              <w:rPr>
                <w:rFonts w:cstheme="minorHAnsi"/>
                <w:noProof/>
                <w:sz w:val="20"/>
                <w:szCs w:val="20"/>
              </w:rPr>
            </w:pPr>
            <w:r w:rsidRPr="00AC740A">
              <w:rPr>
                <w:rFonts w:cstheme="minorHAnsi"/>
                <w:noProof/>
                <w:sz w:val="20"/>
                <w:szCs w:val="20"/>
              </w:rPr>
              <w:t>374</w:t>
            </w:r>
          </w:p>
        </w:tc>
      </w:tr>
      <w:tr w:rsidR="009E0188" w:rsidRPr="00AC740A" w14:paraId="7EAA05EB" w14:textId="77777777" w:rsidTr="00224102">
        <w:trPr>
          <w:trHeight w:val="300"/>
        </w:trPr>
        <w:tc>
          <w:tcPr>
            <w:tcW w:w="2696" w:type="dxa"/>
            <w:noWrap/>
            <w:vAlign w:val="center"/>
            <w:hideMark/>
          </w:tcPr>
          <w:p w14:paraId="36BB80E0" w14:textId="77777777" w:rsidR="009E0188" w:rsidRPr="00AC740A" w:rsidRDefault="009E0188" w:rsidP="000C328F">
            <w:pPr>
              <w:rPr>
                <w:rFonts w:cstheme="minorHAnsi"/>
                <w:noProof/>
                <w:sz w:val="20"/>
                <w:szCs w:val="20"/>
                <w:lang w:val="es-AR"/>
              </w:rPr>
            </w:pPr>
            <w:r w:rsidRPr="00AC740A">
              <w:rPr>
                <w:rFonts w:cstheme="minorHAnsi"/>
                <w:noProof/>
                <w:sz w:val="20"/>
                <w:szCs w:val="20"/>
                <w:lang w:val="es-AR"/>
              </w:rPr>
              <w:t>Intesa Sanpaolo S.p.A.</w:t>
            </w:r>
          </w:p>
        </w:tc>
        <w:tc>
          <w:tcPr>
            <w:tcW w:w="1630" w:type="dxa"/>
            <w:noWrap/>
            <w:vAlign w:val="center"/>
            <w:hideMark/>
          </w:tcPr>
          <w:p w14:paraId="524BD975"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42E22D4D" w14:textId="77777777" w:rsidR="009E0188" w:rsidRPr="00AC740A" w:rsidRDefault="009E0188" w:rsidP="00224102">
            <w:pPr>
              <w:jc w:val="center"/>
              <w:rPr>
                <w:rFonts w:cstheme="minorHAnsi"/>
                <w:noProof/>
                <w:sz w:val="20"/>
                <w:szCs w:val="20"/>
              </w:rPr>
            </w:pPr>
            <w:r w:rsidRPr="00AC740A">
              <w:rPr>
                <w:rFonts w:cstheme="minorHAnsi"/>
                <w:noProof/>
                <w:sz w:val="20"/>
                <w:szCs w:val="20"/>
              </w:rPr>
              <w:t>2013</w:t>
            </w:r>
          </w:p>
        </w:tc>
        <w:tc>
          <w:tcPr>
            <w:tcW w:w="1040" w:type="dxa"/>
            <w:noWrap/>
            <w:vAlign w:val="center"/>
            <w:hideMark/>
          </w:tcPr>
          <w:p w14:paraId="79F0CDF8" w14:textId="77777777" w:rsidR="009E0188" w:rsidRPr="00AC740A" w:rsidRDefault="009E0188" w:rsidP="00224102">
            <w:pPr>
              <w:jc w:val="center"/>
              <w:rPr>
                <w:rFonts w:cstheme="minorHAnsi"/>
                <w:noProof/>
                <w:sz w:val="20"/>
                <w:szCs w:val="20"/>
              </w:rPr>
            </w:pPr>
            <w:r w:rsidRPr="00AC740A">
              <w:rPr>
                <w:rFonts w:cstheme="minorHAnsi"/>
                <w:noProof/>
                <w:sz w:val="20"/>
                <w:szCs w:val="20"/>
              </w:rPr>
              <w:t>2.097</w:t>
            </w:r>
          </w:p>
        </w:tc>
        <w:tc>
          <w:tcPr>
            <w:tcW w:w="850" w:type="dxa"/>
            <w:noWrap/>
            <w:vAlign w:val="center"/>
            <w:hideMark/>
          </w:tcPr>
          <w:p w14:paraId="261A8B9F" w14:textId="77777777" w:rsidR="009E0188" w:rsidRPr="00AC740A" w:rsidRDefault="009E0188" w:rsidP="00224102">
            <w:pPr>
              <w:jc w:val="center"/>
              <w:rPr>
                <w:rFonts w:cstheme="minorHAnsi"/>
                <w:noProof/>
                <w:sz w:val="20"/>
                <w:szCs w:val="20"/>
              </w:rPr>
            </w:pPr>
            <w:r w:rsidRPr="00AC740A">
              <w:rPr>
                <w:rFonts w:cstheme="minorHAnsi"/>
                <w:noProof/>
                <w:sz w:val="20"/>
                <w:szCs w:val="20"/>
              </w:rPr>
              <w:t>1.677</w:t>
            </w:r>
          </w:p>
        </w:tc>
        <w:tc>
          <w:tcPr>
            <w:tcW w:w="841" w:type="dxa"/>
            <w:noWrap/>
            <w:vAlign w:val="center"/>
            <w:hideMark/>
          </w:tcPr>
          <w:p w14:paraId="636B1539" w14:textId="77777777" w:rsidR="009E0188" w:rsidRPr="00AC740A" w:rsidRDefault="009E0188" w:rsidP="00224102">
            <w:pPr>
              <w:jc w:val="center"/>
              <w:rPr>
                <w:rFonts w:cstheme="minorHAnsi"/>
                <w:noProof/>
                <w:sz w:val="20"/>
                <w:szCs w:val="20"/>
              </w:rPr>
            </w:pPr>
            <w:r w:rsidRPr="00AC740A">
              <w:rPr>
                <w:rFonts w:cstheme="minorHAnsi"/>
                <w:noProof/>
                <w:sz w:val="20"/>
                <w:szCs w:val="20"/>
              </w:rPr>
              <w:t>991</w:t>
            </w:r>
          </w:p>
        </w:tc>
        <w:tc>
          <w:tcPr>
            <w:tcW w:w="892" w:type="dxa"/>
            <w:noWrap/>
            <w:vAlign w:val="center"/>
            <w:hideMark/>
          </w:tcPr>
          <w:p w14:paraId="1E1A09F8" w14:textId="77777777" w:rsidR="009E0188" w:rsidRPr="00AC740A" w:rsidRDefault="009E0188" w:rsidP="00224102">
            <w:pPr>
              <w:jc w:val="center"/>
              <w:rPr>
                <w:rFonts w:cstheme="minorHAnsi"/>
                <w:noProof/>
                <w:sz w:val="20"/>
                <w:szCs w:val="20"/>
              </w:rPr>
            </w:pPr>
            <w:r w:rsidRPr="00AC740A">
              <w:rPr>
                <w:rFonts w:cstheme="minorHAnsi"/>
                <w:noProof/>
                <w:sz w:val="20"/>
                <w:szCs w:val="20"/>
              </w:rPr>
              <w:t>251</w:t>
            </w:r>
          </w:p>
        </w:tc>
        <w:tc>
          <w:tcPr>
            <w:tcW w:w="801" w:type="dxa"/>
            <w:noWrap/>
            <w:vAlign w:val="center"/>
            <w:hideMark/>
          </w:tcPr>
          <w:p w14:paraId="67FD35E6" w14:textId="77777777" w:rsidR="009E0188" w:rsidRPr="00AC740A" w:rsidRDefault="009E0188" w:rsidP="00224102">
            <w:pPr>
              <w:jc w:val="center"/>
              <w:rPr>
                <w:rFonts w:cstheme="minorHAnsi"/>
                <w:noProof/>
                <w:sz w:val="20"/>
                <w:szCs w:val="20"/>
              </w:rPr>
            </w:pPr>
            <w:r w:rsidRPr="00AC740A">
              <w:rPr>
                <w:rFonts w:cstheme="minorHAnsi"/>
                <w:noProof/>
                <w:sz w:val="20"/>
                <w:szCs w:val="20"/>
              </w:rPr>
              <w:t>103</w:t>
            </w:r>
          </w:p>
        </w:tc>
        <w:tc>
          <w:tcPr>
            <w:tcW w:w="1280" w:type="dxa"/>
            <w:noWrap/>
            <w:vAlign w:val="center"/>
            <w:hideMark/>
          </w:tcPr>
          <w:p w14:paraId="7809AB57" w14:textId="77777777" w:rsidR="009E0188" w:rsidRPr="00AC740A" w:rsidRDefault="009E0188" w:rsidP="00224102">
            <w:pPr>
              <w:jc w:val="center"/>
              <w:rPr>
                <w:rFonts w:cstheme="minorHAnsi"/>
                <w:noProof/>
                <w:sz w:val="20"/>
                <w:szCs w:val="20"/>
              </w:rPr>
            </w:pPr>
            <w:r w:rsidRPr="00AC740A">
              <w:rPr>
                <w:rFonts w:cstheme="minorHAnsi"/>
                <w:noProof/>
                <w:sz w:val="20"/>
                <w:szCs w:val="20"/>
              </w:rPr>
              <w:t>8</w:t>
            </w:r>
          </w:p>
        </w:tc>
        <w:tc>
          <w:tcPr>
            <w:tcW w:w="1092" w:type="dxa"/>
            <w:noWrap/>
            <w:vAlign w:val="center"/>
            <w:hideMark/>
          </w:tcPr>
          <w:p w14:paraId="25FF334D" w14:textId="77777777" w:rsidR="009E0188" w:rsidRPr="00AC740A" w:rsidRDefault="009E0188" w:rsidP="00224102">
            <w:pPr>
              <w:jc w:val="center"/>
              <w:rPr>
                <w:rFonts w:cstheme="minorHAnsi"/>
                <w:noProof/>
                <w:sz w:val="20"/>
                <w:szCs w:val="20"/>
              </w:rPr>
            </w:pPr>
            <w:r w:rsidRPr="00AC740A">
              <w:rPr>
                <w:rFonts w:cstheme="minorHAnsi"/>
                <w:noProof/>
                <w:sz w:val="20"/>
                <w:szCs w:val="20"/>
              </w:rPr>
              <w:t>39</w:t>
            </w:r>
          </w:p>
        </w:tc>
        <w:tc>
          <w:tcPr>
            <w:tcW w:w="802" w:type="dxa"/>
            <w:noWrap/>
            <w:vAlign w:val="center"/>
            <w:hideMark/>
          </w:tcPr>
          <w:p w14:paraId="4A5FCCD7"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584232F7" w14:textId="77777777" w:rsidR="009E0188" w:rsidRPr="00AC740A" w:rsidRDefault="009E0188" w:rsidP="00224102">
            <w:pPr>
              <w:jc w:val="center"/>
              <w:rPr>
                <w:rFonts w:cstheme="minorHAnsi"/>
                <w:noProof/>
                <w:sz w:val="20"/>
                <w:szCs w:val="20"/>
              </w:rPr>
            </w:pPr>
            <w:r w:rsidRPr="00AC740A">
              <w:rPr>
                <w:rFonts w:cstheme="minorHAnsi"/>
                <w:noProof/>
                <w:sz w:val="20"/>
                <w:szCs w:val="20"/>
              </w:rPr>
              <w:t>29</w:t>
            </w:r>
          </w:p>
        </w:tc>
      </w:tr>
      <w:tr w:rsidR="009E0188" w:rsidRPr="00AC740A" w14:paraId="7F53E1E1" w14:textId="77777777" w:rsidTr="00224102">
        <w:trPr>
          <w:trHeight w:val="300"/>
        </w:trPr>
        <w:tc>
          <w:tcPr>
            <w:tcW w:w="2696" w:type="dxa"/>
            <w:noWrap/>
            <w:vAlign w:val="center"/>
            <w:hideMark/>
          </w:tcPr>
          <w:p w14:paraId="5BB2008E" w14:textId="67AB8AA4" w:rsidR="009E0188" w:rsidRPr="00AC740A" w:rsidRDefault="009E0188" w:rsidP="000C328F">
            <w:pPr>
              <w:rPr>
                <w:rFonts w:cstheme="minorHAnsi"/>
                <w:noProof/>
                <w:sz w:val="20"/>
                <w:szCs w:val="20"/>
              </w:rPr>
            </w:pPr>
            <w:r w:rsidRPr="00AC740A">
              <w:rPr>
                <w:rFonts w:cstheme="minorHAnsi"/>
                <w:noProof/>
                <w:sz w:val="20"/>
                <w:szCs w:val="20"/>
              </w:rPr>
              <w:t xml:space="preserve">MUFG Bank </w:t>
            </w:r>
            <w:r w:rsidR="00D12509">
              <w:rPr>
                <w:rFonts w:cstheme="minorHAnsi"/>
                <w:noProof/>
                <w:sz w:val="20"/>
                <w:szCs w:val="20"/>
              </w:rPr>
              <w:t>Türkiye</w:t>
            </w:r>
            <w:r w:rsidRPr="00AC740A">
              <w:rPr>
                <w:rFonts w:cstheme="minorHAnsi"/>
                <w:noProof/>
                <w:sz w:val="20"/>
                <w:szCs w:val="20"/>
              </w:rPr>
              <w:t xml:space="preserve"> A.Ş.</w:t>
            </w:r>
          </w:p>
        </w:tc>
        <w:tc>
          <w:tcPr>
            <w:tcW w:w="1630" w:type="dxa"/>
            <w:noWrap/>
            <w:vAlign w:val="center"/>
            <w:hideMark/>
          </w:tcPr>
          <w:p w14:paraId="56CC2EE9"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72308CFD" w14:textId="77777777" w:rsidR="009E0188" w:rsidRPr="00AC740A" w:rsidRDefault="009E0188" w:rsidP="00224102">
            <w:pPr>
              <w:jc w:val="center"/>
              <w:rPr>
                <w:rFonts w:cstheme="minorHAnsi"/>
                <w:noProof/>
                <w:sz w:val="20"/>
                <w:szCs w:val="20"/>
              </w:rPr>
            </w:pPr>
            <w:r w:rsidRPr="00AC740A">
              <w:rPr>
                <w:rFonts w:cstheme="minorHAnsi"/>
                <w:noProof/>
                <w:sz w:val="20"/>
                <w:szCs w:val="20"/>
              </w:rPr>
              <w:t>2012</w:t>
            </w:r>
          </w:p>
        </w:tc>
        <w:tc>
          <w:tcPr>
            <w:tcW w:w="1040" w:type="dxa"/>
            <w:noWrap/>
            <w:vAlign w:val="center"/>
            <w:hideMark/>
          </w:tcPr>
          <w:p w14:paraId="4B9DB8C6" w14:textId="77777777" w:rsidR="009E0188" w:rsidRPr="00AC740A" w:rsidRDefault="009E0188" w:rsidP="00224102">
            <w:pPr>
              <w:jc w:val="center"/>
              <w:rPr>
                <w:rFonts w:cstheme="minorHAnsi"/>
                <w:noProof/>
                <w:sz w:val="20"/>
                <w:szCs w:val="20"/>
              </w:rPr>
            </w:pPr>
            <w:r w:rsidRPr="00AC740A">
              <w:rPr>
                <w:rFonts w:cstheme="minorHAnsi"/>
                <w:noProof/>
                <w:sz w:val="20"/>
                <w:szCs w:val="20"/>
              </w:rPr>
              <w:t>1.614</w:t>
            </w:r>
          </w:p>
        </w:tc>
        <w:tc>
          <w:tcPr>
            <w:tcW w:w="850" w:type="dxa"/>
            <w:noWrap/>
            <w:vAlign w:val="center"/>
            <w:hideMark/>
          </w:tcPr>
          <w:p w14:paraId="7CC66F4C" w14:textId="77777777" w:rsidR="009E0188" w:rsidRPr="00AC740A" w:rsidRDefault="009E0188" w:rsidP="00224102">
            <w:pPr>
              <w:jc w:val="center"/>
              <w:rPr>
                <w:rFonts w:cstheme="minorHAnsi"/>
                <w:noProof/>
                <w:sz w:val="20"/>
                <w:szCs w:val="20"/>
              </w:rPr>
            </w:pPr>
            <w:r w:rsidRPr="00AC740A">
              <w:rPr>
                <w:rFonts w:cstheme="minorHAnsi"/>
                <w:noProof/>
                <w:sz w:val="20"/>
                <w:szCs w:val="20"/>
              </w:rPr>
              <w:t>1.096</w:t>
            </w:r>
          </w:p>
        </w:tc>
        <w:tc>
          <w:tcPr>
            <w:tcW w:w="841" w:type="dxa"/>
            <w:noWrap/>
            <w:vAlign w:val="center"/>
            <w:hideMark/>
          </w:tcPr>
          <w:p w14:paraId="63A8C1F9" w14:textId="77777777" w:rsidR="009E0188" w:rsidRPr="00AC740A" w:rsidRDefault="009E0188" w:rsidP="00224102">
            <w:pPr>
              <w:jc w:val="center"/>
              <w:rPr>
                <w:rFonts w:cstheme="minorHAnsi"/>
                <w:noProof/>
                <w:sz w:val="20"/>
                <w:szCs w:val="20"/>
              </w:rPr>
            </w:pPr>
            <w:r w:rsidRPr="00AC740A">
              <w:rPr>
                <w:rFonts w:cstheme="minorHAnsi"/>
                <w:noProof/>
                <w:sz w:val="20"/>
                <w:szCs w:val="20"/>
              </w:rPr>
              <w:t>654</w:t>
            </w:r>
          </w:p>
        </w:tc>
        <w:tc>
          <w:tcPr>
            <w:tcW w:w="892" w:type="dxa"/>
            <w:noWrap/>
            <w:vAlign w:val="center"/>
            <w:hideMark/>
          </w:tcPr>
          <w:p w14:paraId="5C2667F7" w14:textId="77777777" w:rsidR="009E0188" w:rsidRPr="00AC740A" w:rsidRDefault="009E0188" w:rsidP="00224102">
            <w:pPr>
              <w:jc w:val="center"/>
              <w:rPr>
                <w:rFonts w:cstheme="minorHAnsi"/>
                <w:noProof/>
                <w:sz w:val="20"/>
                <w:szCs w:val="20"/>
              </w:rPr>
            </w:pPr>
            <w:r w:rsidRPr="00AC740A">
              <w:rPr>
                <w:rFonts w:cstheme="minorHAnsi"/>
                <w:noProof/>
                <w:sz w:val="20"/>
                <w:szCs w:val="20"/>
              </w:rPr>
              <w:t>162</w:t>
            </w:r>
          </w:p>
        </w:tc>
        <w:tc>
          <w:tcPr>
            <w:tcW w:w="801" w:type="dxa"/>
            <w:noWrap/>
            <w:vAlign w:val="center"/>
            <w:hideMark/>
          </w:tcPr>
          <w:p w14:paraId="486F47E5" w14:textId="77777777" w:rsidR="009E0188" w:rsidRPr="00AC740A" w:rsidRDefault="009E0188" w:rsidP="00224102">
            <w:pPr>
              <w:jc w:val="center"/>
              <w:rPr>
                <w:rFonts w:cstheme="minorHAnsi"/>
                <w:noProof/>
                <w:sz w:val="20"/>
                <w:szCs w:val="20"/>
              </w:rPr>
            </w:pPr>
            <w:r w:rsidRPr="00AC740A">
              <w:rPr>
                <w:rFonts w:cstheme="minorHAnsi"/>
                <w:noProof/>
                <w:sz w:val="20"/>
                <w:szCs w:val="20"/>
              </w:rPr>
              <w:t>80</w:t>
            </w:r>
          </w:p>
        </w:tc>
        <w:tc>
          <w:tcPr>
            <w:tcW w:w="1280" w:type="dxa"/>
            <w:noWrap/>
            <w:vAlign w:val="center"/>
            <w:hideMark/>
          </w:tcPr>
          <w:p w14:paraId="7025FBDF" w14:textId="77777777" w:rsidR="009E0188" w:rsidRPr="00AC740A" w:rsidRDefault="009E0188" w:rsidP="00224102">
            <w:pPr>
              <w:jc w:val="center"/>
              <w:rPr>
                <w:rFonts w:cstheme="minorHAnsi"/>
                <w:noProof/>
                <w:sz w:val="20"/>
                <w:szCs w:val="20"/>
              </w:rPr>
            </w:pPr>
            <w:r w:rsidRPr="00AC740A">
              <w:rPr>
                <w:rFonts w:cstheme="minorHAnsi"/>
                <w:noProof/>
                <w:sz w:val="20"/>
                <w:szCs w:val="20"/>
              </w:rPr>
              <w:t>6</w:t>
            </w:r>
          </w:p>
        </w:tc>
        <w:tc>
          <w:tcPr>
            <w:tcW w:w="1092" w:type="dxa"/>
            <w:noWrap/>
            <w:vAlign w:val="center"/>
            <w:hideMark/>
          </w:tcPr>
          <w:p w14:paraId="7C3C987D" w14:textId="77777777" w:rsidR="009E0188" w:rsidRPr="00AC740A" w:rsidRDefault="009E0188" w:rsidP="00224102">
            <w:pPr>
              <w:jc w:val="center"/>
              <w:rPr>
                <w:rFonts w:cstheme="minorHAnsi"/>
                <w:noProof/>
                <w:sz w:val="20"/>
                <w:szCs w:val="20"/>
              </w:rPr>
            </w:pPr>
            <w:r w:rsidRPr="00AC740A">
              <w:rPr>
                <w:rFonts w:cstheme="minorHAnsi"/>
                <w:noProof/>
                <w:sz w:val="20"/>
                <w:szCs w:val="20"/>
              </w:rPr>
              <w:t>2.400</w:t>
            </w:r>
          </w:p>
        </w:tc>
        <w:tc>
          <w:tcPr>
            <w:tcW w:w="802" w:type="dxa"/>
            <w:noWrap/>
            <w:vAlign w:val="center"/>
            <w:hideMark/>
          </w:tcPr>
          <w:p w14:paraId="3BB2E4A1"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58F9B9A5" w14:textId="77777777" w:rsidR="009E0188" w:rsidRPr="00AC740A" w:rsidRDefault="009E0188" w:rsidP="00224102">
            <w:pPr>
              <w:jc w:val="center"/>
              <w:rPr>
                <w:rFonts w:cstheme="minorHAnsi"/>
                <w:noProof/>
                <w:sz w:val="20"/>
                <w:szCs w:val="20"/>
              </w:rPr>
            </w:pPr>
            <w:r w:rsidRPr="00AC740A">
              <w:rPr>
                <w:rFonts w:cstheme="minorHAnsi"/>
                <w:noProof/>
                <w:sz w:val="20"/>
                <w:szCs w:val="20"/>
              </w:rPr>
              <w:t>79</w:t>
            </w:r>
          </w:p>
        </w:tc>
      </w:tr>
      <w:tr w:rsidR="009E0188" w:rsidRPr="00AC740A" w14:paraId="799F6774" w14:textId="77777777" w:rsidTr="00224102">
        <w:trPr>
          <w:trHeight w:val="300"/>
        </w:trPr>
        <w:tc>
          <w:tcPr>
            <w:tcW w:w="2696" w:type="dxa"/>
            <w:noWrap/>
            <w:vAlign w:val="center"/>
            <w:hideMark/>
          </w:tcPr>
          <w:p w14:paraId="500D6701" w14:textId="77777777" w:rsidR="009E0188" w:rsidRPr="00AC740A" w:rsidRDefault="009E0188" w:rsidP="000C328F">
            <w:pPr>
              <w:rPr>
                <w:rFonts w:cstheme="minorHAnsi"/>
                <w:noProof/>
                <w:sz w:val="20"/>
                <w:szCs w:val="20"/>
              </w:rPr>
            </w:pPr>
            <w:r w:rsidRPr="00AC740A">
              <w:rPr>
                <w:rFonts w:cstheme="minorHAnsi"/>
                <w:noProof/>
                <w:sz w:val="20"/>
                <w:szCs w:val="20"/>
              </w:rPr>
              <w:t>Arap Türk Bankası A.Ş.</w:t>
            </w:r>
          </w:p>
        </w:tc>
        <w:tc>
          <w:tcPr>
            <w:tcW w:w="1630" w:type="dxa"/>
            <w:noWrap/>
            <w:vAlign w:val="center"/>
            <w:hideMark/>
          </w:tcPr>
          <w:p w14:paraId="2D356B5B"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75643B4D" w14:textId="77777777" w:rsidR="009E0188" w:rsidRPr="00AC740A" w:rsidRDefault="009E0188" w:rsidP="00224102">
            <w:pPr>
              <w:jc w:val="center"/>
              <w:rPr>
                <w:rFonts w:cstheme="minorHAnsi"/>
                <w:noProof/>
                <w:sz w:val="20"/>
                <w:szCs w:val="20"/>
              </w:rPr>
            </w:pPr>
            <w:r w:rsidRPr="00AC740A">
              <w:rPr>
                <w:rFonts w:cstheme="minorHAnsi"/>
                <w:noProof/>
                <w:sz w:val="20"/>
                <w:szCs w:val="20"/>
              </w:rPr>
              <w:t>1977</w:t>
            </w:r>
          </w:p>
        </w:tc>
        <w:tc>
          <w:tcPr>
            <w:tcW w:w="1040" w:type="dxa"/>
            <w:noWrap/>
            <w:vAlign w:val="center"/>
            <w:hideMark/>
          </w:tcPr>
          <w:p w14:paraId="2143F07C" w14:textId="77777777" w:rsidR="009E0188" w:rsidRPr="00AC740A" w:rsidRDefault="009E0188" w:rsidP="00224102">
            <w:pPr>
              <w:jc w:val="center"/>
              <w:rPr>
                <w:rFonts w:cstheme="minorHAnsi"/>
                <w:noProof/>
                <w:sz w:val="20"/>
                <w:szCs w:val="20"/>
              </w:rPr>
            </w:pPr>
            <w:r w:rsidRPr="00AC740A">
              <w:rPr>
                <w:rFonts w:cstheme="minorHAnsi"/>
                <w:noProof/>
                <w:sz w:val="20"/>
                <w:szCs w:val="20"/>
              </w:rPr>
              <w:t>875</w:t>
            </w:r>
          </w:p>
        </w:tc>
        <w:tc>
          <w:tcPr>
            <w:tcW w:w="850" w:type="dxa"/>
            <w:noWrap/>
            <w:vAlign w:val="center"/>
            <w:hideMark/>
          </w:tcPr>
          <w:p w14:paraId="466D9419" w14:textId="77777777" w:rsidR="009E0188" w:rsidRPr="00AC740A" w:rsidRDefault="009E0188" w:rsidP="00224102">
            <w:pPr>
              <w:jc w:val="center"/>
              <w:rPr>
                <w:rFonts w:cstheme="minorHAnsi"/>
                <w:noProof/>
                <w:sz w:val="20"/>
                <w:szCs w:val="20"/>
              </w:rPr>
            </w:pPr>
            <w:r w:rsidRPr="00AC740A">
              <w:rPr>
                <w:rFonts w:cstheme="minorHAnsi"/>
                <w:noProof/>
                <w:sz w:val="20"/>
                <w:szCs w:val="20"/>
              </w:rPr>
              <w:t>314</w:t>
            </w:r>
          </w:p>
        </w:tc>
        <w:tc>
          <w:tcPr>
            <w:tcW w:w="841" w:type="dxa"/>
            <w:noWrap/>
            <w:vAlign w:val="center"/>
            <w:hideMark/>
          </w:tcPr>
          <w:p w14:paraId="74D74EC2" w14:textId="77777777" w:rsidR="009E0188" w:rsidRPr="00AC740A" w:rsidRDefault="009E0188" w:rsidP="00224102">
            <w:pPr>
              <w:jc w:val="center"/>
              <w:rPr>
                <w:rFonts w:cstheme="minorHAnsi"/>
                <w:noProof/>
                <w:sz w:val="20"/>
                <w:szCs w:val="20"/>
              </w:rPr>
            </w:pPr>
            <w:r w:rsidRPr="00AC740A">
              <w:rPr>
                <w:rFonts w:cstheme="minorHAnsi"/>
                <w:noProof/>
                <w:sz w:val="20"/>
                <w:szCs w:val="20"/>
              </w:rPr>
              <w:t>487</w:t>
            </w:r>
          </w:p>
        </w:tc>
        <w:tc>
          <w:tcPr>
            <w:tcW w:w="892" w:type="dxa"/>
            <w:noWrap/>
            <w:vAlign w:val="center"/>
            <w:hideMark/>
          </w:tcPr>
          <w:p w14:paraId="02F553DA" w14:textId="77777777" w:rsidR="009E0188" w:rsidRPr="00AC740A" w:rsidRDefault="009E0188" w:rsidP="00224102">
            <w:pPr>
              <w:jc w:val="center"/>
              <w:rPr>
                <w:rFonts w:cstheme="minorHAnsi"/>
                <w:noProof/>
                <w:sz w:val="20"/>
                <w:szCs w:val="20"/>
              </w:rPr>
            </w:pPr>
            <w:r w:rsidRPr="00AC740A">
              <w:rPr>
                <w:rFonts w:cstheme="minorHAnsi"/>
                <w:noProof/>
                <w:sz w:val="20"/>
                <w:szCs w:val="20"/>
              </w:rPr>
              <w:t>161</w:t>
            </w:r>
          </w:p>
        </w:tc>
        <w:tc>
          <w:tcPr>
            <w:tcW w:w="801" w:type="dxa"/>
            <w:noWrap/>
            <w:vAlign w:val="center"/>
            <w:hideMark/>
          </w:tcPr>
          <w:p w14:paraId="189E90EA" w14:textId="77777777" w:rsidR="009E0188" w:rsidRPr="00AC740A" w:rsidRDefault="009E0188" w:rsidP="00224102">
            <w:pPr>
              <w:jc w:val="center"/>
              <w:rPr>
                <w:rFonts w:cstheme="minorHAnsi"/>
                <w:noProof/>
                <w:sz w:val="20"/>
                <w:szCs w:val="20"/>
              </w:rPr>
            </w:pPr>
            <w:r w:rsidRPr="00AC740A">
              <w:rPr>
                <w:rFonts w:cstheme="minorHAnsi"/>
                <w:noProof/>
                <w:sz w:val="20"/>
                <w:szCs w:val="20"/>
              </w:rPr>
              <w:t>67</w:t>
            </w:r>
          </w:p>
        </w:tc>
        <w:tc>
          <w:tcPr>
            <w:tcW w:w="1280" w:type="dxa"/>
            <w:noWrap/>
            <w:vAlign w:val="center"/>
            <w:hideMark/>
          </w:tcPr>
          <w:p w14:paraId="162A15C3" w14:textId="77777777" w:rsidR="009E0188" w:rsidRPr="00AC740A" w:rsidRDefault="009E0188" w:rsidP="00224102">
            <w:pPr>
              <w:jc w:val="center"/>
              <w:rPr>
                <w:rFonts w:cstheme="minorHAnsi"/>
                <w:noProof/>
                <w:sz w:val="20"/>
                <w:szCs w:val="20"/>
              </w:rPr>
            </w:pPr>
            <w:r w:rsidRPr="00AC740A">
              <w:rPr>
                <w:rFonts w:cstheme="minorHAnsi"/>
                <w:noProof/>
                <w:sz w:val="20"/>
                <w:szCs w:val="20"/>
              </w:rPr>
              <w:t>3</w:t>
            </w:r>
          </w:p>
        </w:tc>
        <w:tc>
          <w:tcPr>
            <w:tcW w:w="1092" w:type="dxa"/>
            <w:noWrap/>
            <w:vAlign w:val="center"/>
            <w:hideMark/>
          </w:tcPr>
          <w:p w14:paraId="67919F85" w14:textId="77777777" w:rsidR="009E0188" w:rsidRPr="00AC740A" w:rsidRDefault="009E0188" w:rsidP="00224102">
            <w:pPr>
              <w:jc w:val="center"/>
              <w:rPr>
                <w:rFonts w:cstheme="minorHAnsi"/>
                <w:noProof/>
                <w:sz w:val="20"/>
                <w:szCs w:val="20"/>
              </w:rPr>
            </w:pPr>
            <w:r w:rsidRPr="00AC740A">
              <w:rPr>
                <w:rFonts w:cstheme="minorHAnsi"/>
                <w:noProof/>
                <w:sz w:val="20"/>
                <w:szCs w:val="20"/>
              </w:rPr>
              <w:t>779</w:t>
            </w:r>
          </w:p>
        </w:tc>
        <w:tc>
          <w:tcPr>
            <w:tcW w:w="802" w:type="dxa"/>
            <w:noWrap/>
            <w:vAlign w:val="center"/>
            <w:hideMark/>
          </w:tcPr>
          <w:p w14:paraId="58A1AEAC" w14:textId="77777777" w:rsidR="009E0188" w:rsidRPr="00AC740A" w:rsidRDefault="009E0188" w:rsidP="00224102">
            <w:pPr>
              <w:jc w:val="center"/>
              <w:rPr>
                <w:rFonts w:cstheme="minorHAnsi"/>
                <w:noProof/>
                <w:sz w:val="20"/>
                <w:szCs w:val="20"/>
              </w:rPr>
            </w:pPr>
            <w:r w:rsidRPr="00AC740A">
              <w:rPr>
                <w:rFonts w:cstheme="minorHAnsi"/>
                <w:noProof/>
                <w:sz w:val="20"/>
                <w:szCs w:val="20"/>
              </w:rPr>
              <w:t>7</w:t>
            </w:r>
          </w:p>
        </w:tc>
        <w:tc>
          <w:tcPr>
            <w:tcW w:w="918" w:type="dxa"/>
            <w:noWrap/>
            <w:vAlign w:val="center"/>
            <w:hideMark/>
          </w:tcPr>
          <w:p w14:paraId="4DB6D1E7" w14:textId="77777777" w:rsidR="009E0188" w:rsidRPr="00AC740A" w:rsidRDefault="009E0188" w:rsidP="00224102">
            <w:pPr>
              <w:jc w:val="center"/>
              <w:rPr>
                <w:rFonts w:cstheme="minorHAnsi"/>
                <w:noProof/>
                <w:sz w:val="20"/>
                <w:szCs w:val="20"/>
              </w:rPr>
            </w:pPr>
            <w:r w:rsidRPr="00AC740A">
              <w:rPr>
                <w:rFonts w:cstheme="minorHAnsi"/>
                <w:noProof/>
                <w:sz w:val="20"/>
                <w:szCs w:val="20"/>
              </w:rPr>
              <w:t>274</w:t>
            </w:r>
          </w:p>
        </w:tc>
      </w:tr>
      <w:tr w:rsidR="009E0188" w:rsidRPr="00AC740A" w14:paraId="1B2FFC69" w14:textId="77777777" w:rsidTr="00224102">
        <w:trPr>
          <w:trHeight w:val="300"/>
        </w:trPr>
        <w:tc>
          <w:tcPr>
            <w:tcW w:w="2696" w:type="dxa"/>
            <w:noWrap/>
            <w:vAlign w:val="center"/>
            <w:hideMark/>
          </w:tcPr>
          <w:p w14:paraId="7350B37D" w14:textId="77777777" w:rsidR="009E0188" w:rsidRPr="00AC740A" w:rsidRDefault="009E0188" w:rsidP="000C328F">
            <w:pPr>
              <w:rPr>
                <w:rFonts w:cstheme="minorHAnsi"/>
                <w:noProof/>
                <w:sz w:val="20"/>
                <w:szCs w:val="20"/>
              </w:rPr>
            </w:pPr>
            <w:r w:rsidRPr="00AC740A">
              <w:rPr>
                <w:rFonts w:cstheme="minorHAnsi"/>
                <w:noProof/>
                <w:sz w:val="20"/>
                <w:szCs w:val="20"/>
              </w:rPr>
              <w:t>Birleşik Fon Bankası A.Ş.</w:t>
            </w:r>
          </w:p>
        </w:tc>
        <w:tc>
          <w:tcPr>
            <w:tcW w:w="1630" w:type="dxa"/>
            <w:noWrap/>
            <w:vAlign w:val="center"/>
            <w:hideMark/>
          </w:tcPr>
          <w:p w14:paraId="7A02C768" w14:textId="77777777" w:rsidR="009E0188" w:rsidRPr="00AC740A" w:rsidRDefault="009E0188" w:rsidP="000C328F">
            <w:pPr>
              <w:rPr>
                <w:rFonts w:cstheme="minorHAnsi"/>
                <w:noProof/>
                <w:sz w:val="20"/>
                <w:szCs w:val="20"/>
              </w:rPr>
            </w:pPr>
            <w:r w:rsidRPr="00AC740A">
              <w:rPr>
                <w:rFonts w:cstheme="minorHAnsi"/>
                <w:noProof/>
                <w:sz w:val="20"/>
                <w:szCs w:val="20"/>
              </w:rPr>
              <w:t>B. Under the Dep.Ins.Fund</w:t>
            </w:r>
          </w:p>
        </w:tc>
        <w:tc>
          <w:tcPr>
            <w:tcW w:w="727" w:type="dxa"/>
            <w:noWrap/>
            <w:vAlign w:val="center"/>
            <w:hideMark/>
          </w:tcPr>
          <w:p w14:paraId="57A8CA81" w14:textId="77777777" w:rsidR="009E0188" w:rsidRPr="00AC740A" w:rsidRDefault="009E0188" w:rsidP="00224102">
            <w:pPr>
              <w:jc w:val="center"/>
              <w:rPr>
                <w:rFonts w:cstheme="minorHAnsi"/>
                <w:noProof/>
                <w:sz w:val="20"/>
                <w:szCs w:val="20"/>
              </w:rPr>
            </w:pPr>
            <w:r w:rsidRPr="00AC740A">
              <w:rPr>
                <w:rFonts w:cstheme="minorHAnsi"/>
                <w:noProof/>
                <w:sz w:val="20"/>
                <w:szCs w:val="20"/>
              </w:rPr>
              <w:t>1958</w:t>
            </w:r>
          </w:p>
        </w:tc>
        <w:tc>
          <w:tcPr>
            <w:tcW w:w="1040" w:type="dxa"/>
            <w:noWrap/>
            <w:vAlign w:val="center"/>
            <w:hideMark/>
          </w:tcPr>
          <w:p w14:paraId="016D9C18" w14:textId="77777777" w:rsidR="009E0188" w:rsidRPr="00AC740A" w:rsidRDefault="009E0188" w:rsidP="00224102">
            <w:pPr>
              <w:jc w:val="center"/>
              <w:rPr>
                <w:rFonts w:cstheme="minorHAnsi"/>
                <w:noProof/>
                <w:sz w:val="20"/>
                <w:szCs w:val="20"/>
              </w:rPr>
            </w:pPr>
            <w:r w:rsidRPr="00AC740A">
              <w:rPr>
                <w:rFonts w:cstheme="minorHAnsi"/>
                <w:noProof/>
                <w:sz w:val="20"/>
                <w:szCs w:val="20"/>
              </w:rPr>
              <w:t>564</w:t>
            </w:r>
          </w:p>
        </w:tc>
        <w:tc>
          <w:tcPr>
            <w:tcW w:w="850" w:type="dxa"/>
            <w:noWrap/>
            <w:vAlign w:val="center"/>
            <w:hideMark/>
          </w:tcPr>
          <w:p w14:paraId="650A0767" w14:textId="77777777" w:rsidR="009E0188" w:rsidRPr="00AC740A" w:rsidRDefault="009E0188" w:rsidP="00224102">
            <w:pPr>
              <w:jc w:val="center"/>
              <w:rPr>
                <w:rFonts w:cstheme="minorHAnsi"/>
                <w:noProof/>
                <w:sz w:val="20"/>
                <w:szCs w:val="20"/>
              </w:rPr>
            </w:pPr>
            <w:r w:rsidRPr="00AC740A">
              <w:rPr>
                <w:rFonts w:cstheme="minorHAnsi"/>
                <w:noProof/>
                <w:sz w:val="20"/>
                <w:szCs w:val="20"/>
              </w:rPr>
              <w:t>318</w:t>
            </w:r>
          </w:p>
        </w:tc>
        <w:tc>
          <w:tcPr>
            <w:tcW w:w="841" w:type="dxa"/>
            <w:noWrap/>
            <w:vAlign w:val="center"/>
            <w:hideMark/>
          </w:tcPr>
          <w:p w14:paraId="4CCAED95" w14:textId="77777777" w:rsidR="009E0188" w:rsidRPr="00AC740A" w:rsidRDefault="009E0188" w:rsidP="00224102">
            <w:pPr>
              <w:jc w:val="center"/>
              <w:rPr>
                <w:rFonts w:cstheme="minorHAnsi"/>
                <w:noProof/>
                <w:sz w:val="20"/>
                <w:szCs w:val="20"/>
              </w:rPr>
            </w:pPr>
            <w:r w:rsidRPr="00AC740A">
              <w:rPr>
                <w:rFonts w:cstheme="minorHAnsi"/>
                <w:noProof/>
                <w:sz w:val="20"/>
                <w:szCs w:val="20"/>
              </w:rPr>
              <w:t>26</w:t>
            </w:r>
          </w:p>
        </w:tc>
        <w:tc>
          <w:tcPr>
            <w:tcW w:w="892" w:type="dxa"/>
            <w:noWrap/>
            <w:vAlign w:val="center"/>
            <w:hideMark/>
          </w:tcPr>
          <w:p w14:paraId="20095967" w14:textId="77777777" w:rsidR="009E0188" w:rsidRPr="00AC740A" w:rsidRDefault="009E0188" w:rsidP="00224102">
            <w:pPr>
              <w:jc w:val="center"/>
              <w:rPr>
                <w:rFonts w:cstheme="minorHAnsi"/>
                <w:noProof/>
                <w:sz w:val="20"/>
                <w:szCs w:val="20"/>
              </w:rPr>
            </w:pPr>
            <w:r w:rsidRPr="00AC740A">
              <w:rPr>
                <w:rFonts w:cstheme="minorHAnsi"/>
                <w:noProof/>
                <w:sz w:val="20"/>
                <w:szCs w:val="20"/>
              </w:rPr>
              <w:t>109</w:t>
            </w:r>
          </w:p>
        </w:tc>
        <w:tc>
          <w:tcPr>
            <w:tcW w:w="801" w:type="dxa"/>
            <w:noWrap/>
            <w:vAlign w:val="center"/>
            <w:hideMark/>
          </w:tcPr>
          <w:p w14:paraId="21B789F4" w14:textId="77777777" w:rsidR="009E0188" w:rsidRPr="00AC740A" w:rsidRDefault="009E0188" w:rsidP="00224102">
            <w:pPr>
              <w:jc w:val="center"/>
              <w:rPr>
                <w:rFonts w:cstheme="minorHAnsi"/>
                <w:noProof/>
                <w:sz w:val="20"/>
                <w:szCs w:val="20"/>
              </w:rPr>
            </w:pPr>
            <w:r w:rsidRPr="00AC740A">
              <w:rPr>
                <w:rFonts w:cstheme="minorHAnsi"/>
                <w:noProof/>
                <w:sz w:val="20"/>
                <w:szCs w:val="20"/>
              </w:rPr>
              <w:t>70</w:t>
            </w:r>
          </w:p>
        </w:tc>
        <w:tc>
          <w:tcPr>
            <w:tcW w:w="1280" w:type="dxa"/>
            <w:noWrap/>
            <w:vAlign w:val="center"/>
            <w:hideMark/>
          </w:tcPr>
          <w:p w14:paraId="19341EB3"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1092" w:type="dxa"/>
            <w:noWrap/>
            <w:vAlign w:val="center"/>
            <w:hideMark/>
          </w:tcPr>
          <w:p w14:paraId="7F8A7052" w14:textId="77777777" w:rsidR="009E0188" w:rsidRPr="00AC740A" w:rsidRDefault="009E0188" w:rsidP="00224102">
            <w:pPr>
              <w:jc w:val="center"/>
              <w:rPr>
                <w:rFonts w:cstheme="minorHAnsi"/>
                <w:noProof/>
                <w:sz w:val="20"/>
                <w:szCs w:val="20"/>
              </w:rPr>
            </w:pPr>
            <w:r w:rsidRPr="00AC740A">
              <w:rPr>
                <w:rFonts w:cstheme="minorHAnsi"/>
                <w:noProof/>
                <w:sz w:val="20"/>
                <w:szCs w:val="20"/>
              </w:rPr>
              <w:t>492</w:t>
            </w:r>
          </w:p>
        </w:tc>
        <w:tc>
          <w:tcPr>
            <w:tcW w:w="802" w:type="dxa"/>
            <w:noWrap/>
            <w:vAlign w:val="center"/>
            <w:hideMark/>
          </w:tcPr>
          <w:p w14:paraId="7D03FBF0"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1CE513A9" w14:textId="77777777" w:rsidR="009E0188" w:rsidRPr="00AC740A" w:rsidRDefault="009E0188" w:rsidP="00224102">
            <w:pPr>
              <w:jc w:val="center"/>
              <w:rPr>
                <w:rFonts w:cstheme="minorHAnsi"/>
                <w:noProof/>
                <w:sz w:val="20"/>
                <w:szCs w:val="20"/>
              </w:rPr>
            </w:pPr>
            <w:r w:rsidRPr="00AC740A">
              <w:rPr>
                <w:rFonts w:cstheme="minorHAnsi"/>
                <w:noProof/>
                <w:sz w:val="20"/>
                <w:szCs w:val="20"/>
              </w:rPr>
              <w:t>223</w:t>
            </w:r>
          </w:p>
        </w:tc>
      </w:tr>
      <w:tr w:rsidR="009E0188" w:rsidRPr="00AC740A" w14:paraId="2A57EBBC" w14:textId="77777777" w:rsidTr="00224102">
        <w:trPr>
          <w:trHeight w:val="300"/>
        </w:trPr>
        <w:tc>
          <w:tcPr>
            <w:tcW w:w="2696" w:type="dxa"/>
            <w:noWrap/>
            <w:vAlign w:val="center"/>
            <w:hideMark/>
          </w:tcPr>
          <w:p w14:paraId="1AF2FC99" w14:textId="77777777" w:rsidR="009E0188" w:rsidRPr="00AC740A" w:rsidRDefault="009E0188" w:rsidP="000C328F">
            <w:pPr>
              <w:rPr>
                <w:rFonts w:cstheme="minorHAnsi"/>
                <w:noProof/>
                <w:sz w:val="20"/>
                <w:szCs w:val="20"/>
              </w:rPr>
            </w:pPr>
            <w:r w:rsidRPr="00AC740A">
              <w:rPr>
                <w:rFonts w:cstheme="minorHAnsi"/>
                <w:noProof/>
                <w:sz w:val="20"/>
                <w:szCs w:val="20"/>
              </w:rPr>
              <w:t>Turkland Bank A.Ş.</w:t>
            </w:r>
          </w:p>
        </w:tc>
        <w:tc>
          <w:tcPr>
            <w:tcW w:w="1630" w:type="dxa"/>
            <w:noWrap/>
            <w:vAlign w:val="center"/>
            <w:hideMark/>
          </w:tcPr>
          <w:p w14:paraId="76D132C0"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5294E04B" w14:textId="77777777" w:rsidR="009E0188" w:rsidRPr="00AC740A" w:rsidRDefault="009E0188" w:rsidP="00224102">
            <w:pPr>
              <w:jc w:val="center"/>
              <w:rPr>
                <w:rFonts w:cstheme="minorHAnsi"/>
                <w:noProof/>
                <w:sz w:val="20"/>
                <w:szCs w:val="20"/>
              </w:rPr>
            </w:pPr>
            <w:r w:rsidRPr="00AC740A">
              <w:rPr>
                <w:rFonts w:cstheme="minorHAnsi"/>
                <w:noProof/>
                <w:sz w:val="20"/>
                <w:szCs w:val="20"/>
              </w:rPr>
              <w:t>1991</w:t>
            </w:r>
          </w:p>
        </w:tc>
        <w:tc>
          <w:tcPr>
            <w:tcW w:w="1040" w:type="dxa"/>
            <w:noWrap/>
            <w:vAlign w:val="center"/>
            <w:hideMark/>
          </w:tcPr>
          <w:p w14:paraId="346D707E" w14:textId="77777777" w:rsidR="009E0188" w:rsidRPr="00AC740A" w:rsidRDefault="009E0188" w:rsidP="00224102">
            <w:pPr>
              <w:jc w:val="center"/>
              <w:rPr>
                <w:rFonts w:cstheme="minorHAnsi"/>
                <w:noProof/>
                <w:sz w:val="20"/>
                <w:szCs w:val="20"/>
              </w:rPr>
            </w:pPr>
            <w:r w:rsidRPr="00AC740A">
              <w:rPr>
                <w:rFonts w:cstheme="minorHAnsi"/>
                <w:noProof/>
                <w:sz w:val="20"/>
                <w:szCs w:val="20"/>
              </w:rPr>
              <w:t>534</w:t>
            </w:r>
          </w:p>
        </w:tc>
        <w:tc>
          <w:tcPr>
            <w:tcW w:w="850" w:type="dxa"/>
            <w:noWrap/>
            <w:vAlign w:val="center"/>
            <w:hideMark/>
          </w:tcPr>
          <w:p w14:paraId="6581640B" w14:textId="77777777" w:rsidR="009E0188" w:rsidRPr="00AC740A" w:rsidRDefault="009E0188" w:rsidP="00224102">
            <w:pPr>
              <w:jc w:val="center"/>
              <w:rPr>
                <w:rFonts w:cstheme="minorHAnsi"/>
                <w:noProof/>
                <w:sz w:val="20"/>
                <w:szCs w:val="20"/>
              </w:rPr>
            </w:pPr>
            <w:r w:rsidRPr="00AC740A">
              <w:rPr>
                <w:rFonts w:cstheme="minorHAnsi"/>
                <w:noProof/>
                <w:sz w:val="20"/>
                <w:szCs w:val="20"/>
              </w:rPr>
              <w:t>340</w:t>
            </w:r>
          </w:p>
        </w:tc>
        <w:tc>
          <w:tcPr>
            <w:tcW w:w="841" w:type="dxa"/>
            <w:noWrap/>
            <w:vAlign w:val="center"/>
            <w:hideMark/>
          </w:tcPr>
          <w:p w14:paraId="2FE7E4C5" w14:textId="77777777" w:rsidR="009E0188" w:rsidRPr="00AC740A" w:rsidRDefault="009E0188" w:rsidP="00224102">
            <w:pPr>
              <w:jc w:val="center"/>
              <w:rPr>
                <w:rFonts w:cstheme="minorHAnsi"/>
                <w:noProof/>
                <w:sz w:val="20"/>
                <w:szCs w:val="20"/>
              </w:rPr>
            </w:pPr>
            <w:r w:rsidRPr="00AC740A">
              <w:rPr>
                <w:rFonts w:cstheme="minorHAnsi"/>
                <w:noProof/>
                <w:sz w:val="20"/>
                <w:szCs w:val="20"/>
              </w:rPr>
              <w:t>413</w:t>
            </w:r>
          </w:p>
        </w:tc>
        <w:tc>
          <w:tcPr>
            <w:tcW w:w="892" w:type="dxa"/>
            <w:noWrap/>
            <w:vAlign w:val="center"/>
            <w:hideMark/>
          </w:tcPr>
          <w:p w14:paraId="6E402D2F" w14:textId="77777777" w:rsidR="009E0188" w:rsidRPr="00AC740A" w:rsidRDefault="009E0188" w:rsidP="00224102">
            <w:pPr>
              <w:jc w:val="center"/>
              <w:rPr>
                <w:rFonts w:cstheme="minorHAnsi"/>
                <w:noProof/>
                <w:sz w:val="20"/>
                <w:szCs w:val="20"/>
              </w:rPr>
            </w:pPr>
            <w:r w:rsidRPr="00AC740A">
              <w:rPr>
                <w:rFonts w:cstheme="minorHAnsi"/>
                <w:noProof/>
                <w:sz w:val="20"/>
                <w:szCs w:val="20"/>
              </w:rPr>
              <w:t>80</w:t>
            </w:r>
          </w:p>
        </w:tc>
        <w:tc>
          <w:tcPr>
            <w:tcW w:w="801" w:type="dxa"/>
            <w:noWrap/>
            <w:vAlign w:val="center"/>
            <w:hideMark/>
          </w:tcPr>
          <w:p w14:paraId="2F125930" w14:textId="77777777" w:rsidR="009E0188" w:rsidRPr="00AC740A" w:rsidRDefault="009E0188" w:rsidP="00224102">
            <w:pPr>
              <w:jc w:val="center"/>
              <w:rPr>
                <w:rFonts w:cstheme="minorHAnsi"/>
                <w:noProof/>
                <w:sz w:val="20"/>
                <w:szCs w:val="20"/>
              </w:rPr>
            </w:pPr>
            <w:r w:rsidRPr="00AC740A">
              <w:rPr>
                <w:rFonts w:cstheme="minorHAnsi"/>
                <w:noProof/>
                <w:sz w:val="20"/>
                <w:szCs w:val="20"/>
              </w:rPr>
              <w:t>152</w:t>
            </w:r>
          </w:p>
        </w:tc>
        <w:tc>
          <w:tcPr>
            <w:tcW w:w="1280" w:type="dxa"/>
            <w:noWrap/>
            <w:vAlign w:val="center"/>
            <w:hideMark/>
          </w:tcPr>
          <w:p w14:paraId="6DF45CAD" w14:textId="77777777" w:rsidR="009E0188" w:rsidRPr="00AC740A" w:rsidRDefault="009E0188" w:rsidP="00224102">
            <w:pPr>
              <w:jc w:val="center"/>
              <w:rPr>
                <w:rFonts w:cstheme="minorHAnsi"/>
                <w:noProof/>
                <w:sz w:val="20"/>
                <w:szCs w:val="20"/>
              </w:rPr>
            </w:pPr>
            <w:r w:rsidRPr="00AC740A">
              <w:rPr>
                <w:rFonts w:cstheme="minorHAnsi"/>
                <w:noProof/>
                <w:sz w:val="20"/>
                <w:szCs w:val="20"/>
              </w:rPr>
              <w:t>9</w:t>
            </w:r>
          </w:p>
        </w:tc>
        <w:tc>
          <w:tcPr>
            <w:tcW w:w="1092" w:type="dxa"/>
            <w:noWrap/>
            <w:vAlign w:val="center"/>
            <w:hideMark/>
          </w:tcPr>
          <w:p w14:paraId="52945BAC" w14:textId="77777777" w:rsidR="009E0188" w:rsidRPr="00AC740A" w:rsidRDefault="009E0188" w:rsidP="00224102">
            <w:pPr>
              <w:jc w:val="center"/>
              <w:rPr>
                <w:rFonts w:cstheme="minorHAnsi"/>
                <w:noProof/>
                <w:sz w:val="20"/>
                <w:szCs w:val="20"/>
              </w:rPr>
            </w:pPr>
            <w:r w:rsidRPr="00AC740A">
              <w:rPr>
                <w:rFonts w:cstheme="minorHAnsi"/>
                <w:noProof/>
                <w:sz w:val="20"/>
                <w:szCs w:val="20"/>
              </w:rPr>
              <w:t>2.347</w:t>
            </w:r>
          </w:p>
        </w:tc>
        <w:tc>
          <w:tcPr>
            <w:tcW w:w="802" w:type="dxa"/>
            <w:noWrap/>
            <w:vAlign w:val="center"/>
            <w:hideMark/>
          </w:tcPr>
          <w:p w14:paraId="208DB505" w14:textId="77777777" w:rsidR="009E0188" w:rsidRPr="00AC740A" w:rsidRDefault="009E0188" w:rsidP="00224102">
            <w:pPr>
              <w:jc w:val="center"/>
              <w:rPr>
                <w:rFonts w:cstheme="minorHAnsi"/>
                <w:noProof/>
                <w:sz w:val="20"/>
                <w:szCs w:val="20"/>
              </w:rPr>
            </w:pPr>
            <w:r w:rsidRPr="00AC740A">
              <w:rPr>
                <w:rFonts w:cstheme="minorHAnsi"/>
                <w:noProof/>
                <w:sz w:val="20"/>
                <w:szCs w:val="20"/>
              </w:rPr>
              <w:t>17</w:t>
            </w:r>
          </w:p>
        </w:tc>
        <w:tc>
          <w:tcPr>
            <w:tcW w:w="918" w:type="dxa"/>
            <w:noWrap/>
            <w:vAlign w:val="center"/>
            <w:hideMark/>
          </w:tcPr>
          <w:p w14:paraId="77664AFE" w14:textId="77777777" w:rsidR="009E0188" w:rsidRPr="00AC740A" w:rsidRDefault="009E0188" w:rsidP="00224102">
            <w:pPr>
              <w:jc w:val="center"/>
              <w:rPr>
                <w:rFonts w:cstheme="minorHAnsi"/>
                <w:noProof/>
                <w:sz w:val="20"/>
                <w:szCs w:val="20"/>
              </w:rPr>
            </w:pPr>
            <w:r w:rsidRPr="00AC740A">
              <w:rPr>
                <w:rFonts w:cstheme="minorHAnsi"/>
                <w:noProof/>
                <w:sz w:val="20"/>
                <w:szCs w:val="20"/>
              </w:rPr>
              <w:t>351</w:t>
            </w:r>
          </w:p>
        </w:tc>
      </w:tr>
      <w:tr w:rsidR="009E0188" w:rsidRPr="00AC740A" w14:paraId="249C6C02" w14:textId="77777777" w:rsidTr="00224102">
        <w:trPr>
          <w:trHeight w:val="300"/>
        </w:trPr>
        <w:tc>
          <w:tcPr>
            <w:tcW w:w="2696" w:type="dxa"/>
            <w:noWrap/>
            <w:vAlign w:val="center"/>
            <w:hideMark/>
          </w:tcPr>
          <w:p w14:paraId="09FB4FB6" w14:textId="77777777" w:rsidR="009E0188" w:rsidRPr="00AC740A" w:rsidRDefault="009E0188" w:rsidP="000C328F">
            <w:pPr>
              <w:rPr>
                <w:rFonts w:cstheme="minorHAnsi"/>
                <w:noProof/>
                <w:sz w:val="20"/>
                <w:szCs w:val="20"/>
              </w:rPr>
            </w:pPr>
            <w:r w:rsidRPr="00AC740A">
              <w:rPr>
                <w:rFonts w:cstheme="minorHAnsi"/>
                <w:noProof/>
                <w:sz w:val="20"/>
                <w:szCs w:val="20"/>
              </w:rPr>
              <w:t>Nurol Yatırım Bankası A.Ş.</w:t>
            </w:r>
          </w:p>
        </w:tc>
        <w:tc>
          <w:tcPr>
            <w:tcW w:w="1630" w:type="dxa"/>
            <w:noWrap/>
            <w:vAlign w:val="center"/>
            <w:hideMark/>
          </w:tcPr>
          <w:p w14:paraId="092DA661"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37547FA0" w14:textId="77777777" w:rsidR="009E0188" w:rsidRPr="00AC740A" w:rsidRDefault="009E0188" w:rsidP="00224102">
            <w:pPr>
              <w:jc w:val="center"/>
              <w:rPr>
                <w:rFonts w:cstheme="minorHAnsi"/>
                <w:noProof/>
                <w:sz w:val="20"/>
                <w:szCs w:val="20"/>
              </w:rPr>
            </w:pPr>
            <w:r w:rsidRPr="00AC740A">
              <w:rPr>
                <w:rFonts w:cstheme="minorHAnsi"/>
                <w:noProof/>
                <w:sz w:val="20"/>
                <w:szCs w:val="20"/>
              </w:rPr>
              <w:t>1998</w:t>
            </w:r>
          </w:p>
        </w:tc>
        <w:tc>
          <w:tcPr>
            <w:tcW w:w="1040" w:type="dxa"/>
            <w:noWrap/>
            <w:vAlign w:val="center"/>
            <w:hideMark/>
          </w:tcPr>
          <w:p w14:paraId="3FB0F34B" w14:textId="77777777" w:rsidR="009E0188" w:rsidRPr="00AC740A" w:rsidRDefault="009E0188" w:rsidP="00224102">
            <w:pPr>
              <w:jc w:val="center"/>
              <w:rPr>
                <w:rFonts w:cstheme="minorHAnsi"/>
                <w:noProof/>
                <w:sz w:val="20"/>
                <w:szCs w:val="20"/>
              </w:rPr>
            </w:pPr>
            <w:r w:rsidRPr="00AC740A">
              <w:rPr>
                <w:rFonts w:cstheme="minorHAnsi"/>
                <w:noProof/>
                <w:sz w:val="20"/>
                <w:szCs w:val="20"/>
              </w:rPr>
              <w:t>522</w:t>
            </w:r>
          </w:p>
        </w:tc>
        <w:tc>
          <w:tcPr>
            <w:tcW w:w="850" w:type="dxa"/>
            <w:noWrap/>
            <w:vAlign w:val="center"/>
            <w:hideMark/>
          </w:tcPr>
          <w:p w14:paraId="027259BE" w14:textId="77777777" w:rsidR="009E0188" w:rsidRPr="00AC740A" w:rsidRDefault="009E0188" w:rsidP="00224102">
            <w:pPr>
              <w:jc w:val="center"/>
              <w:rPr>
                <w:rFonts w:cstheme="minorHAnsi"/>
                <w:noProof/>
                <w:sz w:val="20"/>
                <w:szCs w:val="20"/>
              </w:rPr>
            </w:pPr>
            <w:r w:rsidRPr="00AC740A">
              <w:rPr>
                <w:rFonts w:cstheme="minorHAnsi"/>
                <w:noProof/>
                <w:sz w:val="20"/>
                <w:szCs w:val="20"/>
              </w:rPr>
              <w:t>323</w:t>
            </w:r>
          </w:p>
        </w:tc>
        <w:tc>
          <w:tcPr>
            <w:tcW w:w="841" w:type="dxa"/>
            <w:noWrap/>
            <w:vAlign w:val="center"/>
            <w:hideMark/>
          </w:tcPr>
          <w:p w14:paraId="77E98B29"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558CAC7D" w14:textId="77777777" w:rsidR="009E0188" w:rsidRPr="00AC740A" w:rsidRDefault="009E0188" w:rsidP="00224102">
            <w:pPr>
              <w:jc w:val="center"/>
              <w:rPr>
                <w:rFonts w:cstheme="minorHAnsi"/>
                <w:noProof/>
                <w:sz w:val="20"/>
                <w:szCs w:val="20"/>
              </w:rPr>
            </w:pPr>
            <w:r w:rsidRPr="00AC740A">
              <w:rPr>
                <w:rFonts w:cstheme="minorHAnsi"/>
                <w:noProof/>
                <w:sz w:val="20"/>
                <w:szCs w:val="20"/>
              </w:rPr>
              <w:t>66</w:t>
            </w:r>
          </w:p>
        </w:tc>
        <w:tc>
          <w:tcPr>
            <w:tcW w:w="801" w:type="dxa"/>
            <w:noWrap/>
            <w:vAlign w:val="center"/>
            <w:hideMark/>
          </w:tcPr>
          <w:p w14:paraId="10C22D47" w14:textId="77777777" w:rsidR="009E0188" w:rsidRPr="00AC740A" w:rsidRDefault="009E0188" w:rsidP="00224102">
            <w:pPr>
              <w:jc w:val="center"/>
              <w:rPr>
                <w:rFonts w:cstheme="minorHAnsi"/>
                <w:noProof/>
                <w:sz w:val="20"/>
                <w:szCs w:val="20"/>
              </w:rPr>
            </w:pPr>
            <w:r w:rsidRPr="00AC740A">
              <w:rPr>
                <w:rFonts w:cstheme="minorHAnsi"/>
                <w:noProof/>
                <w:sz w:val="20"/>
                <w:szCs w:val="20"/>
              </w:rPr>
              <w:t>46</w:t>
            </w:r>
          </w:p>
        </w:tc>
        <w:tc>
          <w:tcPr>
            <w:tcW w:w="1280" w:type="dxa"/>
            <w:noWrap/>
            <w:vAlign w:val="center"/>
            <w:hideMark/>
          </w:tcPr>
          <w:p w14:paraId="044FA58F" w14:textId="77777777" w:rsidR="009E0188" w:rsidRPr="00AC740A" w:rsidRDefault="009E0188" w:rsidP="00224102">
            <w:pPr>
              <w:jc w:val="center"/>
              <w:rPr>
                <w:rFonts w:cstheme="minorHAnsi"/>
                <w:noProof/>
                <w:sz w:val="20"/>
                <w:szCs w:val="20"/>
              </w:rPr>
            </w:pPr>
            <w:r w:rsidRPr="00AC740A">
              <w:rPr>
                <w:rFonts w:cstheme="minorHAnsi"/>
                <w:noProof/>
                <w:sz w:val="20"/>
                <w:szCs w:val="20"/>
              </w:rPr>
              <w:t>6</w:t>
            </w:r>
          </w:p>
        </w:tc>
        <w:tc>
          <w:tcPr>
            <w:tcW w:w="1092" w:type="dxa"/>
            <w:noWrap/>
            <w:vAlign w:val="center"/>
            <w:hideMark/>
          </w:tcPr>
          <w:p w14:paraId="7E8F0B3A" w14:textId="77777777" w:rsidR="009E0188" w:rsidRPr="00AC740A" w:rsidRDefault="009E0188" w:rsidP="00224102">
            <w:pPr>
              <w:jc w:val="center"/>
              <w:rPr>
                <w:rFonts w:cstheme="minorHAnsi"/>
                <w:noProof/>
                <w:sz w:val="20"/>
                <w:szCs w:val="20"/>
              </w:rPr>
            </w:pPr>
            <w:r w:rsidRPr="00AC740A">
              <w:rPr>
                <w:rFonts w:cstheme="minorHAnsi"/>
                <w:noProof/>
                <w:sz w:val="20"/>
                <w:szCs w:val="20"/>
              </w:rPr>
              <w:t>1.531</w:t>
            </w:r>
          </w:p>
        </w:tc>
        <w:tc>
          <w:tcPr>
            <w:tcW w:w="802" w:type="dxa"/>
            <w:noWrap/>
            <w:vAlign w:val="center"/>
            <w:hideMark/>
          </w:tcPr>
          <w:p w14:paraId="50AEBDAF"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5AAFC81A" w14:textId="77777777" w:rsidR="009E0188" w:rsidRPr="00AC740A" w:rsidRDefault="009E0188" w:rsidP="00224102">
            <w:pPr>
              <w:jc w:val="center"/>
              <w:rPr>
                <w:rFonts w:cstheme="minorHAnsi"/>
                <w:noProof/>
                <w:sz w:val="20"/>
                <w:szCs w:val="20"/>
              </w:rPr>
            </w:pPr>
            <w:r w:rsidRPr="00AC740A">
              <w:rPr>
                <w:rFonts w:cstheme="minorHAnsi"/>
                <w:noProof/>
                <w:sz w:val="20"/>
                <w:szCs w:val="20"/>
              </w:rPr>
              <w:t>63</w:t>
            </w:r>
          </w:p>
        </w:tc>
      </w:tr>
      <w:tr w:rsidR="009E0188" w:rsidRPr="00AC740A" w14:paraId="458CED6C" w14:textId="77777777" w:rsidTr="00224102">
        <w:trPr>
          <w:trHeight w:val="300"/>
        </w:trPr>
        <w:tc>
          <w:tcPr>
            <w:tcW w:w="2696" w:type="dxa"/>
            <w:noWrap/>
            <w:vAlign w:val="center"/>
            <w:hideMark/>
          </w:tcPr>
          <w:p w14:paraId="1FE8450C" w14:textId="77777777" w:rsidR="009E0188" w:rsidRPr="00AC740A" w:rsidRDefault="009E0188" w:rsidP="000C328F">
            <w:pPr>
              <w:rPr>
                <w:rFonts w:cstheme="minorHAnsi"/>
                <w:noProof/>
                <w:sz w:val="20"/>
                <w:szCs w:val="20"/>
              </w:rPr>
            </w:pPr>
            <w:r w:rsidRPr="00AC740A">
              <w:rPr>
                <w:rFonts w:cstheme="minorHAnsi"/>
                <w:noProof/>
                <w:sz w:val="20"/>
                <w:szCs w:val="20"/>
              </w:rPr>
              <w:t>Deutsche Bank A.Ş.</w:t>
            </w:r>
          </w:p>
        </w:tc>
        <w:tc>
          <w:tcPr>
            <w:tcW w:w="1630" w:type="dxa"/>
            <w:noWrap/>
            <w:vAlign w:val="center"/>
            <w:hideMark/>
          </w:tcPr>
          <w:p w14:paraId="2CAD994E"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1ADF04CE" w14:textId="77777777" w:rsidR="009E0188" w:rsidRPr="00AC740A" w:rsidRDefault="009E0188" w:rsidP="00224102">
            <w:pPr>
              <w:jc w:val="center"/>
              <w:rPr>
                <w:rFonts w:cstheme="minorHAnsi"/>
                <w:noProof/>
                <w:sz w:val="20"/>
                <w:szCs w:val="20"/>
              </w:rPr>
            </w:pPr>
            <w:r w:rsidRPr="00AC740A">
              <w:rPr>
                <w:rFonts w:cstheme="minorHAnsi"/>
                <w:noProof/>
                <w:sz w:val="20"/>
                <w:szCs w:val="20"/>
              </w:rPr>
              <w:t>1988</w:t>
            </w:r>
          </w:p>
        </w:tc>
        <w:tc>
          <w:tcPr>
            <w:tcW w:w="1040" w:type="dxa"/>
            <w:noWrap/>
            <w:vAlign w:val="center"/>
            <w:hideMark/>
          </w:tcPr>
          <w:p w14:paraId="78C8008A" w14:textId="77777777" w:rsidR="009E0188" w:rsidRPr="00AC740A" w:rsidRDefault="009E0188" w:rsidP="00224102">
            <w:pPr>
              <w:jc w:val="center"/>
              <w:rPr>
                <w:rFonts w:cstheme="minorHAnsi"/>
                <w:noProof/>
                <w:sz w:val="20"/>
                <w:szCs w:val="20"/>
              </w:rPr>
            </w:pPr>
            <w:r w:rsidRPr="00AC740A">
              <w:rPr>
                <w:rFonts w:cstheme="minorHAnsi"/>
                <w:noProof/>
                <w:sz w:val="20"/>
                <w:szCs w:val="20"/>
              </w:rPr>
              <w:t>404</w:t>
            </w:r>
          </w:p>
        </w:tc>
        <w:tc>
          <w:tcPr>
            <w:tcW w:w="850" w:type="dxa"/>
            <w:noWrap/>
            <w:vAlign w:val="center"/>
            <w:hideMark/>
          </w:tcPr>
          <w:p w14:paraId="2BC9A6B2" w14:textId="77777777" w:rsidR="009E0188" w:rsidRPr="00AC740A" w:rsidRDefault="009E0188" w:rsidP="00224102">
            <w:pPr>
              <w:jc w:val="center"/>
              <w:rPr>
                <w:rFonts w:cstheme="minorHAnsi"/>
                <w:noProof/>
                <w:sz w:val="20"/>
                <w:szCs w:val="20"/>
              </w:rPr>
            </w:pPr>
            <w:r w:rsidRPr="00AC740A">
              <w:rPr>
                <w:rFonts w:cstheme="minorHAnsi"/>
                <w:noProof/>
                <w:sz w:val="20"/>
                <w:szCs w:val="20"/>
              </w:rPr>
              <w:t>149</w:t>
            </w:r>
          </w:p>
        </w:tc>
        <w:tc>
          <w:tcPr>
            <w:tcW w:w="841" w:type="dxa"/>
            <w:noWrap/>
            <w:vAlign w:val="center"/>
            <w:hideMark/>
          </w:tcPr>
          <w:p w14:paraId="720CB82D" w14:textId="77777777" w:rsidR="009E0188" w:rsidRPr="00AC740A" w:rsidRDefault="009E0188" w:rsidP="00224102">
            <w:pPr>
              <w:jc w:val="center"/>
              <w:rPr>
                <w:rFonts w:cstheme="minorHAnsi"/>
                <w:noProof/>
                <w:sz w:val="20"/>
                <w:szCs w:val="20"/>
              </w:rPr>
            </w:pPr>
            <w:r w:rsidRPr="00AC740A">
              <w:rPr>
                <w:rFonts w:cstheme="minorHAnsi"/>
                <w:noProof/>
                <w:sz w:val="20"/>
                <w:szCs w:val="20"/>
              </w:rPr>
              <w:t>275</w:t>
            </w:r>
          </w:p>
        </w:tc>
        <w:tc>
          <w:tcPr>
            <w:tcW w:w="892" w:type="dxa"/>
            <w:noWrap/>
            <w:vAlign w:val="center"/>
            <w:hideMark/>
          </w:tcPr>
          <w:p w14:paraId="6D029B6B" w14:textId="77777777" w:rsidR="009E0188" w:rsidRPr="00AC740A" w:rsidRDefault="009E0188" w:rsidP="00224102">
            <w:pPr>
              <w:jc w:val="center"/>
              <w:rPr>
                <w:rFonts w:cstheme="minorHAnsi"/>
                <w:noProof/>
                <w:sz w:val="20"/>
                <w:szCs w:val="20"/>
              </w:rPr>
            </w:pPr>
            <w:r w:rsidRPr="00AC740A">
              <w:rPr>
                <w:rFonts w:cstheme="minorHAnsi"/>
                <w:noProof/>
                <w:sz w:val="20"/>
                <w:szCs w:val="20"/>
              </w:rPr>
              <w:t>116</w:t>
            </w:r>
          </w:p>
        </w:tc>
        <w:tc>
          <w:tcPr>
            <w:tcW w:w="801" w:type="dxa"/>
            <w:noWrap/>
            <w:vAlign w:val="center"/>
            <w:hideMark/>
          </w:tcPr>
          <w:p w14:paraId="1811487E" w14:textId="77777777" w:rsidR="009E0188" w:rsidRPr="00AC740A" w:rsidRDefault="009E0188" w:rsidP="00224102">
            <w:pPr>
              <w:jc w:val="center"/>
              <w:rPr>
                <w:rFonts w:cstheme="minorHAnsi"/>
                <w:noProof/>
                <w:sz w:val="20"/>
                <w:szCs w:val="20"/>
              </w:rPr>
            </w:pPr>
            <w:r w:rsidRPr="00AC740A">
              <w:rPr>
                <w:rFonts w:cstheme="minorHAnsi"/>
                <w:noProof/>
                <w:sz w:val="20"/>
                <w:szCs w:val="20"/>
              </w:rPr>
              <w:t>21</w:t>
            </w:r>
          </w:p>
        </w:tc>
        <w:tc>
          <w:tcPr>
            <w:tcW w:w="1280" w:type="dxa"/>
            <w:noWrap/>
            <w:vAlign w:val="center"/>
            <w:hideMark/>
          </w:tcPr>
          <w:p w14:paraId="6A16BD8C" w14:textId="77777777" w:rsidR="009E0188" w:rsidRPr="00AC740A" w:rsidRDefault="009E0188" w:rsidP="00224102">
            <w:pPr>
              <w:jc w:val="center"/>
              <w:rPr>
                <w:rFonts w:cstheme="minorHAnsi"/>
                <w:noProof/>
                <w:sz w:val="20"/>
                <w:szCs w:val="20"/>
              </w:rPr>
            </w:pPr>
            <w:r w:rsidRPr="00AC740A">
              <w:rPr>
                <w:rFonts w:cstheme="minorHAnsi"/>
                <w:noProof/>
                <w:sz w:val="20"/>
                <w:szCs w:val="20"/>
              </w:rPr>
              <w:t>4</w:t>
            </w:r>
          </w:p>
        </w:tc>
        <w:tc>
          <w:tcPr>
            <w:tcW w:w="1092" w:type="dxa"/>
            <w:noWrap/>
            <w:vAlign w:val="center"/>
            <w:hideMark/>
          </w:tcPr>
          <w:p w14:paraId="05729169" w14:textId="77777777" w:rsidR="009E0188" w:rsidRPr="00AC740A" w:rsidRDefault="009E0188" w:rsidP="00224102">
            <w:pPr>
              <w:jc w:val="center"/>
              <w:rPr>
                <w:rFonts w:cstheme="minorHAnsi"/>
                <w:noProof/>
                <w:sz w:val="20"/>
                <w:szCs w:val="20"/>
              </w:rPr>
            </w:pPr>
            <w:r w:rsidRPr="00AC740A">
              <w:rPr>
                <w:rFonts w:cstheme="minorHAnsi"/>
                <w:noProof/>
                <w:sz w:val="20"/>
                <w:szCs w:val="20"/>
              </w:rPr>
              <w:t>5.312</w:t>
            </w:r>
          </w:p>
        </w:tc>
        <w:tc>
          <w:tcPr>
            <w:tcW w:w="802" w:type="dxa"/>
            <w:noWrap/>
            <w:vAlign w:val="center"/>
            <w:hideMark/>
          </w:tcPr>
          <w:p w14:paraId="17410BB0"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356A2EAA" w14:textId="77777777" w:rsidR="009E0188" w:rsidRPr="00AC740A" w:rsidRDefault="009E0188" w:rsidP="00224102">
            <w:pPr>
              <w:jc w:val="center"/>
              <w:rPr>
                <w:rFonts w:cstheme="minorHAnsi"/>
                <w:noProof/>
                <w:sz w:val="20"/>
                <w:szCs w:val="20"/>
              </w:rPr>
            </w:pPr>
            <w:r w:rsidRPr="00AC740A">
              <w:rPr>
                <w:rFonts w:cstheme="minorHAnsi"/>
                <w:noProof/>
                <w:sz w:val="20"/>
                <w:szCs w:val="20"/>
              </w:rPr>
              <w:t>104</w:t>
            </w:r>
          </w:p>
        </w:tc>
      </w:tr>
      <w:tr w:rsidR="009E0188" w:rsidRPr="00AC740A" w14:paraId="0DE6AD5F" w14:textId="77777777" w:rsidTr="00224102">
        <w:trPr>
          <w:trHeight w:val="300"/>
        </w:trPr>
        <w:tc>
          <w:tcPr>
            <w:tcW w:w="2696" w:type="dxa"/>
            <w:noWrap/>
            <w:vAlign w:val="center"/>
            <w:hideMark/>
          </w:tcPr>
          <w:p w14:paraId="4A7D34E1" w14:textId="77777777" w:rsidR="009E0188" w:rsidRPr="00AC740A" w:rsidRDefault="009E0188" w:rsidP="000C328F">
            <w:pPr>
              <w:rPr>
                <w:rFonts w:cstheme="minorHAnsi"/>
                <w:noProof/>
                <w:sz w:val="20"/>
                <w:szCs w:val="20"/>
              </w:rPr>
            </w:pPr>
            <w:r w:rsidRPr="00AC740A">
              <w:rPr>
                <w:rFonts w:cstheme="minorHAnsi"/>
                <w:noProof/>
                <w:sz w:val="20"/>
                <w:szCs w:val="20"/>
              </w:rPr>
              <w:t>Pasha Yatırım Bankası A.Ş.</w:t>
            </w:r>
          </w:p>
        </w:tc>
        <w:tc>
          <w:tcPr>
            <w:tcW w:w="1630" w:type="dxa"/>
            <w:noWrap/>
            <w:vAlign w:val="center"/>
            <w:hideMark/>
          </w:tcPr>
          <w:p w14:paraId="4062841D"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1E73275A" w14:textId="77777777" w:rsidR="009E0188" w:rsidRPr="00AC740A" w:rsidRDefault="009E0188" w:rsidP="00224102">
            <w:pPr>
              <w:jc w:val="center"/>
              <w:rPr>
                <w:rFonts w:cstheme="minorHAnsi"/>
                <w:noProof/>
                <w:sz w:val="20"/>
                <w:szCs w:val="20"/>
              </w:rPr>
            </w:pPr>
            <w:r w:rsidRPr="00AC740A">
              <w:rPr>
                <w:rFonts w:cstheme="minorHAnsi"/>
                <w:noProof/>
                <w:sz w:val="20"/>
                <w:szCs w:val="20"/>
              </w:rPr>
              <w:t>1987</w:t>
            </w:r>
          </w:p>
        </w:tc>
        <w:tc>
          <w:tcPr>
            <w:tcW w:w="1040" w:type="dxa"/>
            <w:noWrap/>
            <w:vAlign w:val="center"/>
            <w:hideMark/>
          </w:tcPr>
          <w:p w14:paraId="42B960DE" w14:textId="77777777" w:rsidR="009E0188" w:rsidRPr="00AC740A" w:rsidRDefault="009E0188" w:rsidP="00224102">
            <w:pPr>
              <w:jc w:val="center"/>
              <w:rPr>
                <w:rFonts w:cstheme="minorHAnsi"/>
                <w:noProof/>
                <w:sz w:val="20"/>
                <w:szCs w:val="20"/>
              </w:rPr>
            </w:pPr>
            <w:r w:rsidRPr="00AC740A">
              <w:rPr>
                <w:rFonts w:cstheme="minorHAnsi"/>
                <w:noProof/>
                <w:sz w:val="20"/>
                <w:szCs w:val="20"/>
              </w:rPr>
              <w:t>289</w:t>
            </w:r>
          </w:p>
        </w:tc>
        <w:tc>
          <w:tcPr>
            <w:tcW w:w="850" w:type="dxa"/>
            <w:noWrap/>
            <w:vAlign w:val="center"/>
            <w:hideMark/>
          </w:tcPr>
          <w:p w14:paraId="5CC5EED3" w14:textId="77777777" w:rsidR="009E0188" w:rsidRPr="00AC740A" w:rsidRDefault="009E0188" w:rsidP="00224102">
            <w:pPr>
              <w:jc w:val="center"/>
              <w:rPr>
                <w:rFonts w:cstheme="minorHAnsi"/>
                <w:noProof/>
                <w:sz w:val="20"/>
                <w:szCs w:val="20"/>
              </w:rPr>
            </w:pPr>
            <w:r w:rsidRPr="00AC740A">
              <w:rPr>
                <w:rFonts w:cstheme="minorHAnsi"/>
                <w:noProof/>
                <w:sz w:val="20"/>
                <w:szCs w:val="20"/>
              </w:rPr>
              <w:t>189</w:t>
            </w:r>
          </w:p>
        </w:tc>
        <w:tc>
          <w:tcPr>
            <w:tcW w:w="841" w:type="dxa"/>
            <w:noWrap/>
            <w:vAlign w:val="center"/>
            <w:hideMark/>
          </w:tcPr>
          <w:p w14:paraId="30680E1D"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22F232DF" w14:textId="77777777" w:rsidR="009E0188" w:rsidRPr="00AC740A" w:rsidRDefault="009E0188" w:rsidP="00224102">
            <w:pPr>
              <w:jc w:val="center"/>
              <w:rPr>
                <w:rFonts w:cstheme="minorHAnsi"/>
                <w:noProof/>
                <w:sz w:val="20"/>
                <w:szCs w:val="20"/>
              </w:rPr>
            </w:pPr>
            <w:r w:rsidRPr="00AC740A">
              <w:rPr>
                <w:rFonts w:cstheme="minorHAnsi"/>
                <w:noProof/>
                <w:sz w:val="20"/>
                <w:szCs w:val="20"/>
              </w:rPr>
              <w:t>82</w:t>
            </w:r>
          </w:p>
        </w:tc>
        <w:tc>
          <w:tcPr>
            <w:tcW w:w="801" w:type="dxa"/>
            <w:noWrap/>
            <w:vAlign w:val="center"/>
            <w:hideMark/>
          </w:tcPr>
          <w:p w14:paraId="409661AA" w14:textId="77777777" w:rsidR="009E0188" w:rsidRPr="00AC740A" w:rsidRDefault="009E0188" w:rsidP="00224102">
            <w:pPr>
              <w:jc w:val="center"/>
              <w:rPr>
                <w:rFonts w:cstheme="minorHAnsi"/>
                <w:noProof/>
                <w:sz w:val="20"/>
                <w:szCs w:val="20"/>
              </w:rPr>
            </w:pPr>
            <w:r w:rsidRPr="00AC740A">
              <w:rPr>
                <w:rFonts w:cstheme="minorHAnsi"/>
                <w:noProof/>
                <w:sz w:val="20"/>
                <w:szCs w:val="20"/>
              </w:rPr>
              <w:t>76</w:t>
            </w:r>
          </w:p>
        </w:tc>
        <w:tc>
          <w:tcPr>
            <w:tcW w:w="1280" w:type="dxa"/>
            <w:noWrap/>
            <w:vAlign w:val="center"/>
            <w:hideMark/>
          </w:tcPr>
          <w:p w14:paraId="642D89A0"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1092" w:type="dxa"/>
            <w:noWrap/>
            <w:vAlign w:val="center"/>
            <w:hideMark/>
          </w:tcPr>
          <w:p w14:paraId="4205BB48" w14:textId="77777777" w:rsidR="009E0188" w:rsidRPr="00AC740A" w:rsidRDefault="009E0188" w:rsidP="00224102">
            <w:pPr>
              <w:jc w:val="center"/>
              <w:rPr>
                <w:rFonts w:cstheme="minorHAnsi"/>
                <w:noProof/>
                <w:sz w:val="20"/>
                <w:szCs w:val="20"/>
              </w:rPr>
            </w:pPr>
            <w:r w:rsidRPr="00AC740A">
              <w:rPr>
                <w:rFonts w:cstheme="minorHAnsi"/>
                <w:noProof/>
                <w:sz w:val="20"/>
                <w:szCs w:val="20"/>
              </w:rPr>
              <w:t>465</w:t>
            </w:r>
          </w:p>
        </w:tc>
        <w:tc>
          <w:tcPr>
            <w:tcW w:w="802" w:type="dxa"/>
            <w:noWrap/>
            <w:vAlign w:val="center"/>
            <w:hideMark/>
          </w:tcPr>
          <w:p w14:paraId="70EE922B"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0B6A73BC" w14:textId="77777777" w:rsidR="009E0188" w:rsidRPr="00AC740A" w:rsidRDefault="009E0188" w:rsidP="00224102">
            <w:pPr>
              <w:jc w:val="center"/>
              <w:rPr>
                <w:rFonts w:cstheme="minorHAnsi"/>
                <w:noProof/>
                <w:sz w:val="20"/>
                <w:szCs w:val="20"/>
              </w:rPr>
            </w:pPr>
            <w:r w:rsidRPr="00AC740A">
              <w:rPr>
                <w:rFonts w:cstheme="minorHAnsi"/>
                <w:noProof/>
                <w:sz w:val="20"/>
                <w:szCs w:val="20"/>
              </w:rPr>
              <w:t>61</w:t>
            </w:r>
          </w:p>
        </w:tc>
      </w:tr>
      <w:tr w:rsidR="009E0188" w:rsidRPr="00AC740A" w14:paraId="1FB4A627" w14:textId="77777777" w:rsidTr="00224102">
        <w:trPr>
          <w:trHeight w:val="300"/>
        </w:trPr>
        <w:tc>
          <w:tcPr>
            <w:tcW w:w="2696" w:type="dxa"/>
            <w:noWrap/>
            <w:vAlign w:val="center"/>
            <w:hideMark/>
          </w:tcPr>
          <w:p w14:paraId="6595C038" w14:textId="07F5FC38" w:rsidR="009E0188" w:rsidRPr="00AC740A" w:rsidRDefault="009E0188" w:rsidP="000C328F">
            <w:pPr>
              <w:rPr>
                <w:rFonts w:cstheme="minorHAnsi"/>
                <w:noProof/>
                <w:sz w:val="20"/>
                <w:szCs w:val="20"/>
              </w:rPr>
            </w:pPr>
            <w:r w:rsidRPr="00AC740A">
              <w:rPr>
                <w:rFonts w:cstheme="minorHAnsi"/>
                <w:noProof/>
                <w:sz w:val="20"/>
                <w:szCs w:val="20"/>
              </w:rPr>
              <w:t xml:space="preserve">Bank of China </w:t>
            </w:r>
            <w:r w:rsidR="00D12509">
              <w:rPr>
                <w:rFonts w:cstheme="minorHAnsi"/>
                <w:noProof/>
                <w:sz w:val="20"/>
                <w:szCs w:val="20"/>
              </w:rPr>
              <w:t>Türkiye</w:t>
            </w:r>
            <w:r w:rsidRPr="00AC740A">
              <w:rPr>
                <w:rFonts w:cstheme="minorHAnsi"/>
                <w:noProof/>
                <w:sz w:val="20"/>
                <w:szCs w:val="20"/>
              </w:rPr>
              <w:t xml:space="preserve"> A.Ş.</w:t>
            </w:r>
          </w:p>
        </w:tc>
        <w:tc>
          <w:tcPr>
            <w:tcW w:w="1630" w:type="dxa"/>
            <w:noWrap/>
            <w:vAlign w:val="center"/>
            <w:hideMark/>
          </w:tcPr>
          <w:p w14:paraId="3CFC12B7"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2D66BF50" w14:textId="77777777" w:rsidR="009E0188" w:rsidRPr="00AC740A" w:rsidRDefault="009E0188" w:rsidP="00224102">
            <w:pPr>
              <w:jc w:val="center"/>
              <w:rPr>
                <w:rFonts w:cstheme="minorHAnsi"/>
                <w:noProof/>
                <w:sz w:val="20"/>
                <w:szCs w:val="20"/>
              </w:rPr>
            </w:pPr>
            <w:r w:rsidRPr="00AC740A">
              <w:rPr>
                <w:rFonts w:cstheme="minorHAnsi"/>
                <w:noProof/>
                <w:sz w:val="20"/>
                <w:szCs w:val="20"/>
              </w:rPr>
              <w:t>2017</w:t>
            </w:r>
          </w:p>
        </w:tc>
        <w:tc>
          <w:tcPr>
            <w:tcW w:w="1040" w:type="dxa"/>
            <w:noWrap/>
            <w:vAlign w:val="center"/>
            <w:hideMark/>
          </w:tcPr>
          <w:p w14:paraId="59C628D1" w14:textId="77777777" w:rsidR="009E0188" w:rsidRPr="00AC740A" w:rsidRDefault="009E0188" w:rsidP="00224102">
            <w:pPr>
              <w:jc w:val="center"/>
              <w:rPr>
                <w:rFonts w:cstheme="minorHAnsi"/>
                <w:noProof/>
                <w:sz w:val="20"/>
                <w:szCs w:val="20"/>
              </w:rPr>
            </w:pPr>
            <w:r w:rsidRPr="00AC740A">
              <w:rPr>
                <w:rFonts w:cstheme="minorHAnsi"/>
                <w:noProof/>
                <w:sz w:val="20"/>
                <w:szCs w:val="20"/>
              </w:rPr>
              <w:t>275</w:t>
            </w:r>
          </w:p>
        </w:tc>
        <w:tc>
          <w:tcPr>
            <w:tcW w:w="850" w:type="dxa"/>
            <w:noWrap/>
            <w:vAlign w:val="center"/>
            <w:hideMark/>
          </w:tcPr>
          <w:p w14:paraId="2218C214" w14:textId="77777777" w:rsidR="009E0188" w:rsidRPr="00AC740A" w:rsidRDefault="009E0188" w:rsidP="00224102">
            <w:pPr>
              <w:jc w:val="center"/>
              <w:rPr>
                <w:rFonts w:cstheme="minorHAnsi"/>
                <w:noProof/>
                <w:sz w:val="20"/>
                <w:szCs w:val="20"/>
              </w:rPr>
            </w:pPr>
            <w:r w:rsidRPr="00AC740A">
              <w:rPr>
                <w:rFonts w:cstheme="minorHAnsi"/>
                <w:noProof/>
                <w:sz w:val="20"/>
                <w:szCs w:val="20"/>
              </w:rPr>
              <w:t>83</w:t>
            </w:r>
          </w:p>
        </w:tc>
        <w:tc>
          <w:tcPr>
            <w:tcW w:w="841" w:type="dxa"/>
            <w:noWrap/>
            <w:vAlign w:val="center"/>
            <w:hideMark/>
          </w:tcPr>
          <w:p w14:paraId="2ADA3F2D" w14:textId="77777777" w:rsidR="009E0188" w:rsidRPr="00AC740A" w:rsidRDefault="009E0188" w:rsidP="00224102">
            <w:pPr>
              <w:jc w:val="center"/>
              <w:rPr>
                <w:rFonts w:cstheme="minorHAnsi"/>
                <w:noProof/>
                <w:sz w:val="20"/>
                <w:szCs w:val="20"/>
              </w:rPr>
            </w:pPr>
            <w:r w:rsidRPr="00AC740A">
              <w:rPr>
                <w:rFonts w:cstheme="minorHAnsi"/>
                <w:noProof/>
                <w:sz w:val="20"/>
                <w:szCs w:val="20"/>
              </w:rPr>
              <w:t>19</w:t>
            </w:r>
          </w:p>
        </w:tc>
        <w:tc>
          <w:tcPr>
            <w:tcW w:w="892" w:type="dxa"/>
            <w:noWrap/>
            <w:vAlign w:val="center"/>
            <w:hideMark/>
          </w:tcPr>
          <w:p w14:paraId="11B666E2" w14:textId="77777777" w:rsidR="009E0188" w:rsidRPr="00AC740A" w:rsidRDefault="009E0188" w:rsidP="00224102">
            <w:pPr>
              <w:jc w:val="center"/>
              <w:rPr>
                <w:rFonts w:cstheme="minorHAnsi"/>
                <w:noProof/>
                <w:sz w:val="20"/>
                <w:szCs w:val="20"/>
              </w:rPr>
            </w:pPr>
            <w:r w:rsidRPr="00AC740A">
              <w:rPr>
                <w:rFonts w:cstheme="minorHAnsi"/>
                <w:noProof/>
                <w:sz w:val="20"/>
                <w:szCs w:val="20"/>
              </w:rPr>
              <w:t>229</w:t>
            </w:r>
          </w:p>
        </w:tc>
        <w:tc>
          <w:tcPr>
            <w:tcW w:w="801" w:type="dxa"/>
            <w:noWrap/>
            <w:vAlign w:val="center"/>
            <w:hideMark/>
          </w:tcPr>
          <w:p w14:paraId="1D95B529" w14:textId="77777777" w:rsidR="009E0188" w:rsidRPr="00AC740A" w:rsidRDefault="009E0188" w:rsidP="00224102">
            <w:pPr>
              <w:jc w:val="center"/>
              <w:rPr>
                <w:rFonts w:cstheme="minorHAnsi"/>
                <w:noProof/>
                <w:sz w:val="20"/>
                <w:szCs w:val="20"/>
              </w:rPr>
            </w:pPr>
            <w:r w:rsidRPr="00AC740A">
              <w:rPr>
                <w:rFonts w:cstheme="minorHAnsi"/>
                <w:noProof/>
                <w:sz w:val="20"/>
                <w:szCs w:val="20"/>
              </w:rPr>
              <w:t>160</w:t>
            </w:r>
          </w:p>
        </w:tc>
        <w:tc>
          <w:tcPr>
            <w:tcW w:w="1280" w:type="dxa"/>
            <w:noWrap/>
            <w:vAlign w:val="center"/>
            <w:hideMark/>
          </w:tcPr>
          <w:p w14:paraId="13539D32" w14:textId="77777777" w:rsidR="009E0188" w:rsidRPr="00AC740A" w:rsidRDefault="009E0188" w:rsidP="00224102">
            <w:pPr>
              <w:jc w:val="center"/>
              <w:rPr>
                <w:rFonts w:cstheme="minorHAnsi"/>
                <w:noProof/>
                <w:sz w:val="20"/>
                <w:szCs w:val="20"/>
              </w:rPr>
            </w:pPr>
            <w:r w:rsidRPr="00AC740A">
              <w:rPr>
                <w:rFonts w:cstheme="minorHAnsi"/>
                <w:noProof/>
                <w:sz w:val="20"/>
                <w:szCs w:val="20"/>
              </w:rPr>
              <w:t>5</w:t>
            </w:r>
          </w:p>
        </w:tc>
        <w:tc>
          <w:tcPr>
            <w:tcW w:w="1092" w:type="dxa"/>
            <w:noWrap/>
            <w:vAlign w:val="center"/>
            <w:hideMark/>
          </w:tcPr>
          <w:p w14:paraId="09C23C97" w14:textId="77777777" w:rsidR="009E0188" w:rsidRPr="00AC740A" w:rsidRDefault="009E0188" w:rsidP="00224102">
            <w:pPr>
              <w:jc w:val="center"/>
              <w:rPr>
                <w:rFonts w:cstheme="minorHAnsi"/>
                <w:noProof/>
                <w:sz w:val="20"/>
                <w:szCs w:val="20"/>
              </w:rPr>
            </w:pPr>
            <w:r w:rsidRPr="00AC740A">
              <w:rPr>
                <w:rFonts w:cstheme="minorHAnsi"/>
                <w:noProof/>
                <w:sz w:val="20"/>
                <w:szCs w:val="20"/>
              </w:rPr>
              <w:t>306</w:t>
            </w:r>
          </w:p>
        </w:tc>
        <w:tc>
          <w:tcPr>
            <w:tcW w:w="802" w:type="dxa"/>
            <w:noWrap/>
            <w:vAlign w:val="center"/>
            <w:hideMark/>
          </w:tcPr>
          <w:p w14:paraId="7B9B33E2"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0C226CCD" w14:textId="77777777" w:rsidR="009E0188" w:rsidRPr="00AC740A" w:rsidRDefault="009E0188" w:rsidP="00224102">
            <w:pPr>
              <w:jc w:val="center"/>
              <w:rPr>
                <w:rFonts w:cstheme="minorHAnsi"/>
                <w:noProof/>
                <w:sz w:val="20"/>
                <w:szCs w:val="20"/>
              </w:rPr>
            </w:pPr>
            <w:r w:rsidRPr="00AC740A">
              <w:rPr>
                <w:rFonts w:cstheme="minorHAnsi"/>
                <w:noProof/>
                <w:sz w:val="20"/>
                <w:szCs w:val="20"/>
              </w:rPr>
              <w:t>43</w:t>
            </w:r>
          </w:p>
        </w:tc>
      </w:tr>
      <w:tr w:rsidR="009E0188" w:rsidRPr="00AC740A" w14:paraId="7E2D9815" w14:textId="77777777" w:rsidTr="00224102">
        <w:trPr>
          <w:trHeight w:val="300"/>
        </w:trPr>
        <w:tc>
          <w:tcPr>
            <w:tcW w:w="2696" w:type="dxa"/>
            <w:noWrap/>
            <w:vAlign w:val="center"/>
            <w:hideMark/>
          </w:tcPr>
          <w:p w14:paraId="7056EA0D" w14:textId="77777777" w:rsidR="009E0188" w:rsidRPr="00AC740A" w:rsidRDefault="009E0188" w:rsidP="000C328F">
            <w:pPr>
              <w:rPr>
                <w:rFonts w:cstheme="minorHAnsi"/>
                <w:noProof/>
                <w:sz w:val="20"/>
                <w:szCs w:val="20"/>
              </w:rPr>
            </w:pPr>
            <w:r w:rsidRPr="00AC740A">
              <w:rPr>
                <w:rFonts w:cstheme="minorHAnsi"/>
                <w:noProof/>
                <w:sz w:val="20"/>
                <w:szCs w:val="20"/>
              </w:rPr>
              <w:t>Rabobank A.Ş.</w:t>
            </w:r>
          </w:p>
        </w:tc>
        <w:tc>
          <w:tcPr>
            <w:tcW w:w="1630" w:type="dxa"/>
            <w:noWrap/>
            <w:vAlign w:val="center"/>
            <w:hideMark/>
          </w:tcPr>
          <w:p w14:paraId="515DE44A"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1A0BD68F" w14:textId="77777777" w:rsidR="009E0188" w:rsidRPr="00AC740A" w:rsidRDefault="009E0188" w:rsidP="00224102">
            <w:pPr>
              <w:jc w:val="center"/>
              <w:rPr>
                <w:rFonts w:cstheme="minorHAnsi"/>
                <w:noProof/>
                <w:sz w:val="20"/>
                <w:szCs w:val="20"/>
              </w:rPr>
            </w:pPr>
            <w:r w:rsidRPr="00AC740A">
              <w:rPr>
                <w:rFonts w:cstheme="minorHAnsi"/>
                <w:noProof/>
                <w:sz w:val="20"/>
                <w:szCs w:val="20"/>
              </w:rPr>
              <w:t>2013</w:t>
            </w:r>
          </w:p>
        </w:tc>
        <w:tc>
          <w:tcPr>
            <w:tcW w:w="1040" w:type="dxa"/>
            <w:noWrap/>
            <w:vAlign w:val="center"/>
            <w:hideMark/>
          </w:tcPr>
          <w:p w14:paraId="5332E019" w14:textId="77777777" w:rsidR="009E0188" w:rsidRPr="00AC740A" w:rsidRDefault="009E0188" w:rsidP="00224102">
            <w:pPr>
              <w:jc w:val="center"/>
              <w:rPr>
                <w:rFonts w:cstheme="minorHAnsi"/>
                <w:noProof/>
                <w:sz w:val="20"/>
                <w:szCs w:val="20"/>
              </w:rPr>
            </w:pPr>
            <w:r w:rsidRPr="00AC740A">
              <w:rPr>
                <w:rFonts w:cstheme="minorHAnsi"/>
                <w:noProof/>
                <w:sz w:val="20"/>
                <w:szCs w:val="20"/>
              </w:rPr>
              <w:t>264</w:t>
            </w:r>
          </w:p>
        </w:tc>
        <w:tc>
          <w:tcPr>
            <w:tcW w:w="850" w:type="dxa"/>
            <w:noWrap/>
            <w:vAlign w:val="center"/>
            <w:hideMark/>
          </w:tcPr>
          <w:p w14:paraId="61CC091B" w14:textId="77777777" w:rsidR="009E0188" w:rsidRPr="00AC740A" w:rsidRDefault="009E0188" w:rsidP="00224102">
            <w:pPr>
              <w:jc w:val="center"/>
              <w:rPr>
                <w:rFonts w:cstheme="minorHAnsi"/>
                <w:noProof/>
                <w:sz w:val="20"/>
                <w:szCs w:val="20"/>
              </w:rPr>
            </w:pPr>
            <w:r w:rsidRPr="00AC740A">
              <w:rPr>
                <w:rFonts w:cstheme="minorHAnsi"/>
                <w:noProof/>
                <w:sz w:val="20"/>
                <w:szCs w:val="20"/>
              </w:rPr>
              <w:t>110</w:t>
            </w:r>
          </w:p>
        </w:tc>
        <w:tc>
          <w:tcPr>
            <w:tcW w:w="841" w:type="dxa"/>
            <w:noWrap/>
            <w:vAlign w:val="center"/>
            <w:hideMark/>
          </w:tcPr>
          <w:p w14:paraId="6B862B78"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153E928F" w14:textId="77777777" w:rsidR="009E0188" w:rsidRPr="00AC740A" w:rsidRDefault="009E0188" w:rsidP="00224102">
            <w:pPr>
              <w:jc w:val="center"/>
              <w:rPr>
                <w:rFonts w:cstheme="minorHAnsi"/>
                <w:noProof/>
                <w:sz w:val="20"/>
                <w:szCs w:val="20"/>
              </w:rPr>
            </w:pPr>
            <w:r w:rsidRPr="00AC740A">
              <w:rPr>
                <w:rFonts w:cstheme="minorHAnsi"/>
                <w:noProof/>
                <w:sz w:val="20"/>
                <w:szCs w:val="20"/>
              </w:rPr>
              <w:t>158</w:t>
            </w:r>
          </w:p>
        </w:tc>
        <w:tc>
          <w:tcPr>
            <w:tcW w:w="801" w:type="dxa"/>
            <w:noWrap/>
            <w:vAlign w:val="center"/>
            <w:hideMark/>
          </w:tcPr>
          <w:p w14:paraId="1C892416" w14:textId="77777777" w:rsidR="009E0188" w:rsidRPr="00AC740A" w:rsidRDefault="009E0188" w:rsidP="00224102">
            <w:pPr>
              <w:jc w:val="center"/>
              <w:rPr>
                <w:rFonts w:cstheme="minorHAnsi"/>
                <w:noProof/>
                <w:sz w:val="20"/>
                <w:szCs w:val="20"/>
              </w:rPr>
            </w:pPr>
            <w:r w:rsidRPr="00AC740A">
              <w:rPr>
                <w:rFonts w:cstheme="minorHAnsi"/>
                <w:noProof/>
                <w:sz w:val="20"/>
                <w:szCs w:val="20"/>
              </w:rPr>
              <w:t>104</w:t>
            </w:r>
          </w:p>
        </w:tc>
        <w:tc>
          <w:tcPr>
            <w:tcW w:w="1280" w:type="dxa"/>
            <w:noWrap/>
            <w:vAlign w:val="center"/>
            <w:hideMark/>
          </w:tcPr>
          <w:p w14:paraId="543A12F1" w14:textId="77777777" w:rsidR="009E0188" w:rsidRPr="00AC740A" w:rsidRDefault="009E0188" w:rsidP="00224102">
            <w:pPr>
              <w:jc w:val="center"/>
              <w:rPr>
                <w:rFonts w:cstheme="minorHAnsi"/>
                <w:noProof/>
                <w:sz w:val="20"/>
                <w:szCs w:val="20"/>
              </w:rPr>
            </w:pPr>
            <w:r w:rsidRPr="00AC740A">
              <w:rPr>
                <w:rFonts w:cstheme="minorHAnsi"/>
                <w:noProof/>
                <w:sz w:val="20"/>
                <w:szCs w:val="20"/>
              </w:rPr>
              <w:t>3</w:t>
            </w:r>
          </w:p>
        </w:tc>
        <w:tc>
          <w:tcPr>
            <w:tcW w:w="1092" w:type="dxa"/>
            <w:noWrap/>
            <w:vAlign w:val="center"/>
            <w:hideMark/>
          </w:tcPr>
          <w:p w14:paraId="52F5952C" w14:textId="77777777" w:rsidR="009E0188" w:rsidRPr="00AC740A" w:rsidRDefault="009E0188" w:rsidP="00224102">
            <w:pPr>
              <w:jc w:val="center"/>
              <w:rPr>
                <w:rFonts w:cstheme="minorHAnsi"/>
                <w:noProof/>
                <w:sz w:val="20"/>
                <w:szCs w:val="20"/>
              </w:rPr>
            </w:pPr>
            <w:r w:rsidRPr="00AC740A">
              <w:rPr>
                <w:rFonts w:cstheme="minorHAnsi"/>
                <w:noProof/>
                <w:sz w:val="20"/>
                <w:szCs w:val="20"/>
              </w:rPr>
              <w:t>255</w:t>
            </w:r>
          </w:p>
        </w:tc>
        <w:tc>
          <w:tcPr>
            <w:tcW w:w="802" w:type="dxa"/>
            <w:noWrap/>
            <w:vAlign w:val="center"/>
            <w:hideMark/>
          </w:tcPr>
          <w:p w14:paraId="326888DC"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6F572B86" w14:textId="77777777" w:rsidR="009E0188" w:rsidRPr="00AC740A" w:rsidRDefault="009E0188" w:rsidP="00224102">
            <w:pPr>
              <w:jc w:val="center"/>
              <w:rPr>
                <w:rFonts w:cstheme="minorHAnsi"/>
                <w:noProof/>
                <w:sz w:val="20"/>
                <w:szCs w:val="20"/>
              </w:rPr>
            </w:pPr>
            <w:r w:rsidRPr="00AC740A">
              <w:rPr>
                <w:rFonts w:cstheme="minorHAnsi"/>
                <w:noProof/>
                <w:sz w:val="20"/>
                <w:szCs w:val="20"/>
              </w:rPr>
              <w:t>33</w:t>
            </w:r>
          </w:p>
        </w:tc>
      </w:tr>
      <w:tr w:rsidR="009E0188" w:rsidRPr="00AC740A" w14:paraId="6A0929EC" w14:textId="77777777" w:rsidTr="00224102">
        <w:trPr>
          <w:trHeight w:val="300"/>
        </w:trPr>
        <w:tc>
          <w:tcPr>
            <w:tcW w:w="2696" w:type="dxa"/>
            <w:noWrap/>
            <w:vAlign w:val="center"/>
            <w:hideMark/>
          </w:tcPr>
          <w:p w14:paraId="363046C1" w14:textId="77777777" w:rsidR="009E0188" w:rsidRPr="00AC740A" w:rsidRDefault="009E0188" w:rsidP="000C328F">
            <w:pPr>
              <w:rPr>
                <w:rFonts w:cstheme="minorHAnsi"/>
                <w:noProof/>
                <w:sz w:val="20"/>
                <w:szCs w:val="20"/>
              </w:rPr>
            </w:pPr>
            <w:r w:rsidRPr="00AC740A">
              <w:rPr>
                <w:rFonts w:cstheme="minorHAnsi"/>
                <w:noProof/>
                <w:sz w:val="20"/>
                <w:szCs w:val="20"/>
              </w:rPr>
              <w:t>Turkish Bank A.Ş.</w:t>
            </w:r>
          </w:p>
        </w:tc>
        <w:tc>
          <w:tcPr>
            <w:tcW w:w="1630" w:type="dxa"/>
            <w:noWrap/>
            <w:vAlign w:val="center"/>
            <w:hideMark/>
          </w:tcPr>
          <w:p w14:paraId="75172DF5"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154AF3A9" w14:textId="77777777" w:rsidR="009E0188" w:rsidRPr="00AC740A" w:rsidRDefault="009E0188" w:rsidP="00224102">
            <w:pPr>
              <w:jc w:val="center"/>
              <w:rPr>
                <w:rFonts w:cstheme="minorHAnsi"/>
                <w:noProof/>
                <w:sz w:val="20"/>
                <w:szCs w:val="20"/>
              </w:rPr>
            </w:pPr>
            <w:r w:rsidRPr="00AC740A">
              <w:rPr>
                <w:rFonts w:cstheme="minorHAnsi"/>
                <w:noProof/>
                <w:sz w:val="20"/>
                <w:szCs w:val="20"/>
              </w:rPr>
              <w:t>1981</w:t>
            </w:r>
          </w:p>
        </w:tc>
        <w:tc>
          <w:tcPr>
            <w:tcW w:w="1040" w:type="dxa"/>
            <w:noWrap/>
            <w:vAlign w:val="center"/>
            <w:hideMark/>
          </w:tcPr>
          <w:p w14:paraId="77726458" w14:textId="77777777" w:rsidR="009E0188" w:rsidRPr="00AC740A" w:rsidRDefault="009E0188" w:rsidP="00224102">
            <w:pPr>
              <w:jc w:val="center"/>
              <w:rPr>
                <w:rFonts w:cstheme="minorHAnsi"/>
                <w:noProof/>
                <w:sz w:val="20"/>
                <w:szCs w:val="20"/>
              </w:rPr>
            </w:pPr>
            <w:r w:rsidRPr="00AC740A">
              <w:rPr>
                <w:rFonts w:cstheme="minorHAnsi"/>
                <w:noProof/>
                <w:sz w:val="20"/>
                <w:szCs w:val="20"/>
              </w:rPr>
              <w:t>201</w:t>
            </w:r>
          </w:p>
        </w:tc>
        <w:tc>
          <w:tcPr>
            <w:tcW w:w="850" w:type="dxa"/>
            <w:noWrap/>
            <w:vAlign w:val="center"/>
            <w:hideMark/>
          </w:tcPr>
          <w:p w14:paraId="7A808EE2" w14:textId="77777777" w:rsidR="009E0188" w:rsidRPr="00AC740A" w:rsidRDefault="009E0188" w:rsidP="00224102">
            <w:pPr>
              <w:jc w:val="center"/>
              <w:rPr>
                <w:rFonts w:cstheme="minorHAnsi"/>
                <w:noProof/>
                <w:sz w:val="20"/>
                <w:szCs w:val="20"/>
              </w:rPr>
            </w:pPr>
            <w:r w:rsidRPr="00AC740A">
              <w:rPr>
                <w:rFonts w:cstheme="minorHAnsi"/>
                <w:noProof/>
                <w:sz w:val="20"/>
                <w:szCs w:val="20"/>
              </w:rPr>
              <w:t>125</w:t>
            </w:r>
          </w:p>
        </w:tc>
        <w:tc>
          <w:tcPr>
            <w:tcW w:w="841" w:type="dxa"/>
            <w:noWrap/>
            <w:vAlign w:val="center"/>
            <w:hideMark/>
          </w:tcPr>
          <w:p w14:paraId="30F66B50" w14:textId="77777777" w:rsidR="009E0188" w:rsidRPr="00AC740A" w:rsidRDefault="009E0188" w:rsidP="00224102">
            <w:pPr>
              <w:jc w:val="center"/>
              <w:rPr>
                <w:rFonts w:cstheme="minorHAnsi"/>
                <w:noProof/>
                <w:sz w:val="20"/>
                <w:szCs w:val="20"/>
              </w:rPr>
            </w:pPr>
            <w:r w:rsidRPr="00AC740A">
              <w:rPr>
                <w:rFonts w:cstheme="minorHAnsi"/>
                <w:noProof/>
                <w:sz w:val="20"/>
                <w:szCs w:val="20"/>
              </w:rPr>
              <w:t>140</w:t>
            </w:r>
          </w:p>
        </w:tc>
        <w:tc>
          <w:tcPr>
            <w:tcW w:w="892" w:type="dxa"/>
            <w:noWrap/>
            <w:vAlign w:val="center"/>
            <w:hideMark/>
          </w:tcPr>
          <w:p w14:paraId="787FB599" w14:textId="77777777" w:rsidR="009E0188" w:rsidRPr="00AC740A" w:rsidRDefault="009E0188" w:rsidP="00224102">
            <w:pPr>
              <w:jc w:val="center"/>
              <w:rPr>
                <w:rFonts w:cstheme="minorHAnsi"/>
                <w:noProof/>
                <w:sz w:val="20"/>
                <w:szCs w:val="20"/>
              </w:rPr>
            </w:pPr>
            <w:r w:rsidRPr="00AC740A">
              <w:rPr>
                <w:rFonts w:cstheme="minorHAnsi"/>
                <w:noProof/>
                <w:sz w:val="20"/>
                <w:szCs w:val="20"/>
              </w:rPr>
              <w:t>32</w:t>
            </w:r>
          </w:p>
        </w:tc>
        <w:tc>
          <w:tcPr>
            <w:tcW w:w="801" w:type="dxa"/>
            <w:noWrap/>
            <w:vAlign w:val="center"/>
            <w:hideMark/>
          </w:tcPr>
          <w:p w14:paraId="5666B11B" w14:textId="77777777" w:rsidR="009E0188" w:rsidRPr="00AC740A" w:rsidRDefault="009E0188" w:rsidP="00224102">
            <w:pPr>
              <w:jc w:val="center"/>
              <w:rPr>
                <w:rFonts w:cstheme="minorHAnsi"/>
                <w:noProof/>
                <w:sz w:val="20"/>
                <w:szCs w:val="20"/>
              </w:rPr>
            </w:pPr>
            <w:r w:rsidRPr="00AC740A">
              <w:rPr>
                <w:rFonts w:cstheme="minorHAnsi"/>
                <w:noProof/>
                <w:sz w:val="20"/>
                <w:szCs w:val="20"/>
              </w:rPr>
              <w:t>27</w:t>
            </w:r>
          </w:p>
        </w:tc>
        <w:tc>
          <w:tcPr>
            <w:tcW w:w="1280" w:type="dxa"/>
            <w:noWrap/>
            <w:vAlign w:val="center"/>
            <w:hideMark/>
          </w:tcPr>
          <w:p w14:paraId="3CA542D5"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1092" w:type="dxa"/>
            <w:noWrap/>
            <w:vAlign w:val="center"/>
            <w:hideMark/>
          </w:tcPr>
          <w:p w14:paraId="2B01C00B" w14:textId="77777777" w:rsidR="009E0188" w:rsidRPr="00AC740A" w:rsidRDefault="009E0188" w:rsidP="00224102">
            <w:pPr>
              <w:jc w:val="center"/>
              <w:rPr>
                <w:rFonts w:cstheme="minorHAnsi"/>
                <w:noProof/>
                <w:sz w:val="20"/>
                <w:szCs w:val="20"/>
              </w:rPr>
            </w:pPr>
            <w:r w:rsidRPr="00AC740A">
              <w:rPr>
                <w:rFonts w:cstheme="minorHAnsi"/>
                <w:noProof/>
                <w:sz w:val="20"/>
                <w:szCs w:val="20"/>
              </w:rPr>
              <w:t>2.603</w:t>
            </w:r>
          </w:p>
        </w:tc>
        <w:tc>
          <w:tcPr>
            <w:tcW w:w="802" w:type="dxa"/>
            <w:noWrap/>
            <w:vAlign w:val="center"/>
            <w:hideMark/>
          </w:tcPr>
          <w:p w14:paraId="7D313797" w14:textId="77777777" w:rsidR="009E0188" w:rsidRPr="00AC740A" w:rsidRDefault="009E0188" w:rsidP="00224102">
            <w:pPr>
              <w:jc w:val="center"/>
              <w:rPr>
                <w:rFonts w:cstheme="minorHAnsi"/>
                <w:noProof/>
                <w:sz w:val="20"/>
                <w:szCs w:val="20"/>
              </w:rPr>
            </w:pPr>
            <w:r w:rsidRPr="00AC740A">
              <w:rPr>
                <w:rFonts w:cstheme="minorHAnsi"/>
                <w:noProof/>
                <w:sz w:val="20"/>
                <w:szCs w:val="20"/>
              </w:rPr>
              <w:t>10</w:t>
            </w:r>
          </w:p>
        </w:tc>
        <w:tc>
          <w:tcPr>
            <w:tcW w:w="918" w:type="dxa"/>
            <w:noWrap/>
            <w:vAlign w:val="center"/>
            <w:hideMark/>
          </w:tcPr>
          <w:p w14:paraId="642E94A3" w14:textId="77777777" w:rsidR="009E0188" w:rsidRPr="00AC740A" w:rsidRDefault="009E0188" w:rsidP="00224102">
            <w:pPr>
              <w:jc w:val="center"/>
              <w:rPr>
                <w:rFonts w:cstheme="minorHAnsi"/>
                <w:noProof/>
                <w:sz w:val="20"/>
                <w:szCs w:val="20"/>
              </w:rPr>
            </w:pPr>
            <w:r w:rsidRPr="00AC740A">
              <w:rPr>
                <w:rFonts w:cstheme="minorHAnsi"/>
                <w:noProof/>
                <w:sz w:val="20"/>
                <w:szCs w:val="20"/>
              </w:rPr>
              <w:t>178</w:t>
            </w:r>
          </w:p>
        </w:tc>
      </w:tr>
      <w:tr w:rsidR="009E0188" w:rsidRPr="00AC740A" w14:paraId="739F357F" w14:textId="77777777" w:rsidTr="00224102">
        <w:trPr>
          <w:trHeight w:val="300"/>
        </w:trPr>
        <w:tc>
          <w:tcPr>
            <w:tcW w:w="2696" w:type="dxa"/>
            <w:noWrap/>
            <w:vAlign w:val="center"/>
            <w:hideMark/>
          </w:tcPr>
          <w:p w14:paraId="7C9A3479" w14:textId="77777777" w:rsidR="009E0188" w:rsidRPr="00AC740A" w:rsidRDefault="009E0188" w:rsidP="000C328F">
            <w:pPr>
              <w:rPr>
                <w:rFonts w:cstheme="minorHAnsi"/>
                <w:noProof/>
                <w:sz w:val="20"/>
                <w:szCs w:val="20"/>
              </w:rPr>
            </w:pPr>
            <w:r w:rsidRPr="00AC740A">
              <w:rPr>
                <w:rFonts w:cstheme="minorHAnsi"/>
                <w:noProof/>
                <w:sz w:val="20"/>
                <w:szCs w:val="20"/>
              </w:rPr>
              <w:lastRenderedPageBreak/>
              <w:t>Bank Mellat</w:t>
            </w:r>
          </w:p>
        </w:tc>
        <w:tc>
          <w:tcPr>
            <w:tcW w:w="1630" w:type="dxa"/>
            <w:noWrap/>
            <w:vAlign w:val="center"/>
            <w:hideMark/>
          </w:tcPr>
          <w:p w14:paraId="42DBFBD2"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0C58767E" w14:textId="77777777" w:rsidR="009E0188" w:rsidRPr="00AC740A" w:rsidRDefault="009E0188" w:rsidP="00224102">
            <w:pPr>
              <w:jc w:val="center"/>
              <w:rPr>
                <w:rFonts w:cstheme="minorHAnsi"/>
                <w:noProof/>
                <w:sz w:val="20"/>
                <w:szCs w:val="20"/>
              </w:rPr>
            </w:pPr>
            <w:r w:rsidRPr="00AC740A">
              <w:rPr>
                <w:rFonts w:cstheme="minorHAnsi"/>
                <w:noProof/>
                <w:sz w:val="20"/>
                <w:szCs w:val="20"/>
              </w:rPr>
              <w:t>1984</w:t>
            </w:r>
          </w:p>
        </w:tc>
        <w:tc>
          <w:tcPr>
            <w:tcW w:w="1040" w:type="dxa"/>
            <w:noWrap/>
            <w:vAlign w:val="center"/>
            <w:hideMark/>
          </w:tcPr>
          <w:p w14:paraId="38C67306" w14:textId="77777777" w:rsidR="009E0188" w:rsidRPr="00AC740A" w:rsidRDefault="009E0188" w:rsidP="00224102">
            <w:pPr>
              <w:jc w:val="center"/>
              <w:rPr>
                <w:rFonts w:cstheme="minorHAnsi"/>
                <w:noProof/>
                <w:sz w:val="20"/>
                <w:szCs w:val="20"/>
              </w:rPr>
            </w:pPr>
            <w:r w:rsidRPr="00AC740A">
              <w:rPr>
                <w:rFonts w:cstheme="minorHAnsi"/>
                <w:noProof/>
                <w:sz w:val="20"/>
                <w:szCs w:val="20"/>
              </w:rPr>
              <w:t>153</w:t>
            </w:r>
          </w:p>
        </w:tc>
        <w:tc>
          <w:tcPr>
            <w:tcW w:w="850" w:type="dxa"/>
            <w:noWrap/>
            <w:vAlign w:val="center"/>
            <w:hideMark/>
          </w:tcPr>
          <w:p w14:paraId="30379050" w14:textId="77777777" w:rsidR="009E0188" w:rsidRPr="00AC740A" w:rsidRDefault="009E0188" w:rsidP="00224102">
            <w:pPr>
              <w:jc w:val="center"/>
              <w:rPr>
                <w:rFonts w:cstheme="minorHAnsi"/>
                <w:noProof/>
                <w:sz w:val="20"/>
                <w:szCs w:val="20"/>
              </w:rPr>
            </w:pPr>
            <w:r w:rsidRPr="00AC740A">
              <w:rPr>
                <w:rFonts w:cstheme="minorHAnsi"/>
                <w:noProof/>
                <w:sz w:val="20"/>
                <w:szCs w:val="20"/>
              </w:rPr>
              <w:t>11</w:t>
            </w:r>
          </w:p>
        </w:tc>
        <w:tc>
          <w:tcPr>
            <w:tcW w:w="841" w:type="dxa"/>
            <w:noWrap/>
            <w:vAlign w:val="center"/>
            <w:hideMark/>
          </w:tcPr>
          <w:p w14:paraId="5EA80C73" w14:textId="77777777" w:rsidR="009E0188" w:rsidRPr="00AC740A" w:rsidRDefault="009E0188" w:rsidP="00224102">
            <w:pPr>
              <w:jc w:val="center"/>
              <w:rPr>
                <w:rFonts w:cstheme="minorHAnsi"/>
                <w:noProof/>
                <w:sz w:val="20"/>
                <w:szCs w:val="20"/>
              </w:rPr>
            </w:pPr>
            <w:r w:rsidRPr="00AC740A">
              <w:rPr>
                <w:rFonts w:cstheme="minorHAnsi"/>
                <w:noProof/>
                <w:sz w:val="20"/>
                <w:szCs w:val="20"/>
              </w:rPr>
              <w:t>79</w:t>
            </w:r>
          </w:p>
        </w:tc>
        <w:tc>
          <w:tcPr>
            <w:tcW w:w="892" w:type="dxa"/>
            <w:noWrap/>
            <w:vAlign w:val="center"/>
            <w:hideMark/>
          </w:tcPr>
          <w:p w14:paraId="6FF28B3D" w14:textId="77777777" w:rsidR="009E0188" w:rsidRPr="00AC740A" w:rsidRDefault="009E0188" w:rsidP="00224102">
            <w:pPr>
              <w:jc w:val="center"/>
              <w:rPr>
                <w:rFonts w:cstheme="minorHAnsi"/>
                <w:noProof/>
                <w:sz w:val="20"/>
                <w:szCs w:val="20"/>
              </w:rPr>
            </w:pPr>
            <w:r w:rsidRPr="00AC740A">
              <w:rPr>
                <w:rFonts w:cstheme="minorHAnsi"/>
                <w:noProof/>
                <w:sz w:val="20"/>
                <w:szCs w:val="20"/>
              </w:rPr>
              <w:t>71</w:t>
            </w:r>
          </w:p>
        </w:tc>
        <w:tc>
          <w:tcPr>
            <w:tcW w:w="801" w:type="dxa"/>
            <w:noWrap/>
            <w:vAlign w:val="center"/>
            <w:hideMark/>
          </w:tcPr>
          <w:p w14:paraId="46D49FD7" w14:textId="77777777" w:rsidR="009E0188" w:rsidRPr="00AC740A" w:rsidRDefault="009E0188" w:rsidP="00224102">
            <w:pPr>
              <w:jc w:val="center"/>
              <w:rPr>
                <w:rFonts w:cstheme="minorHAnsi"/>
                <w:noProof/>
                <w:sz w:val="20"/>
                <w:szCs w:val="20"/>
              </w:rPr>
            </w:pPr>
            <w:r w:rsidRPr="00AC740A">
              <w:rPr>
                <w:rFonts w:cstheme="minorHAnsi"/>
                <w:noProof/>
                <w:sz w:val="20"/>
                <w:szCs w:val="20"/>
              </w:rPr>
              <w:t>30</w:t>
            </w:r>
          </w:p>
        </w:tc>
        <w:tc>
          <w:tcPr>
            <w:tcW w:w="1280" w:type="dxa"/>
            <w:noWrap/>
            <w:vAlign w:val="center"/>
            <w:hideMark/>
          </w:tcPr>
          <w:p w14:paraId="6604DE89"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1092" w:type="dxa"/>
            <w:noWrap/>
            <w:vAlign w:val="center"/>
            <w:hideMark/>
          </w:tcPr>
          <w:p w14:paraId="63DA0908" w14:textId="77777777" w:rsidR="009E0188" w:rsidRPr="00AC740A" w:rsidRDefault="009E0188" w:rsidP="00224102">
            <w:pPr>
              <w:jc w:val="center"/>
              <w:rPr>
                <w:rFonts w:cstheme="minorHAnsi"/>
                <w:noProof/>
                <w:sz w:val="20"/>
                <w:szCs w:val="20"/>
              </w:rPr>
            </w:pPr>
            <w:r w:rsidRPr="00AC740A">
              <w:rPr>
                <w:rFonts w:cstheme="minorHAnsi"/>
                <w:noProof/>
                <w:sz w:val="20"/>
                <w:szCs w:val="20"/>
              </w:rPr>
              <w:t>343</w:t>
            </w:r>
          </w:p>
        </w:tc>
        <w:tc>
          <w:tcPr>
            <w:tcW w:w="802" w:type="dxa"/>
            <w:noWrap/>
            <w:vAlign w:val="center"/>
            <w:hideMark/>
          </w:tcPr>
          <w:p w14:paraId="3E995AE3" w14:textId="77777777" w:rsidR="009E0188" w:rsidRPr="00AC740A" w:rsidRDefault="009E0188" w:rsidP="00224102">
            <w:pPr>
              <w:jc w:val="center"/>
              <w:rPr>
                <w:rFonts w:cstheme="minorHAnsi"/>
                <w:noProof/>
                <w:sz w:val="20"/>
                <w:szCs w:val="20"/>
              </w:rPr>
            </w:pPr>
            <w:r w:rsidRPr="00AC740A">
              <w:rPr>
                <w:rFonts w:cstheme="minorHAnsi"/>
                <w:noProof/>
                <w:sz w:val="20"/>
                <w:szCs w:val="20"/>
              </w:rPr>
              <w:t>3</w:t>
            </w:r>
          </w:p>
        </w:tc>
        <w:tc>
          <w:tcPr>
            <w:tcW w:w="918" w:type="dxa"/>
            <w:noWrap/>
            <w:vAlign w:val="center"/>
            <w:hideMark/>
          </w:tcPr>
          <w:p w14:paraId="1C408E49" w14:textId="77777777" w:rsidR="009E0188" w:rsidRPr="00AC740A" w:rsidRDefault="009E0188" w:rsidP="00224102">
            <w:pPr>
              <w:jc w:val="center"/>
              <w:rPr>
                <w:rFonts w:cstheme="minorHAnsi"/>
                <w:noProof/>
                <w:sz w:val="20"/>
                <w:szCs w:val="20"/>
              </w:rPr>
            </w:pPr>
            <w:r w:rsidRPr="00AC740A">
              <w:rPr>
                <w:rFonts w:cstheme="minorHAnsi"/>
                <w:noProof/>
                <w:sz w:val="20"/>
                <w:szCs w:val="20"/>
              </w:rPr>
              <w:t>46</w:t>
            </w:r>
          </w:p>
        </w:tc>
      </w:tr>
      <w:tr w:rsidR="009E0188" w:rsidRPr="00AC740A" w14:paraId="4049FFBE" w14:textId="77777777" w:rsidTr="00224102">
        <w:trPr>
          <w:trHeight w:val="300"/>
        </w:trPr>
        <w:tc>
          <w:tcPr>
            <w:tcW w:w="2696" w:type="dxa"/>
            <w:noWrap/>
            <w:vAlign w:val="center"/>
            <w:hideMark/>
          </w:tcPr>
          <w:p w14:paraId="3DD44512" w14:textId="77777777" w:rsidR="009E0188" w:rsidRPr="00AC740A" w:rsidRDefault="009E0188" w:rsidP="000C328F">
            <w:pPr>
              <w:rPr>
                <w:rFonts w:cstheme="minorHAnsi"/>
                <w:noProof/>
                <w:sz w:val="20"/>
                <w:szCs w:val="20"/>
              </w:rPr>
            </w:pPr>
            <w:r w:rsidRPr="00AC740A">
              <w:rPr>
                <w:rFonts w:cstheme="minorHAnsi"/>
                <w:noProof/>
                <w:sz w:val="20"/>
                <w:szCs w:val="20"/>
              </w:rPr>
              <w:t>BankPozitif Kredi ve Kalkınma Bankası A.Ş.</w:t>
            </w:r>
          </w:p>
        </w:tc>
        <w:tc>
          <w:tcPr>
            <w:tcW w:w="1630" w:type="dxa"/>
            <w:noWrap/>
            <w:vAlign w:val="center"/>
            <w:hideMark/>
          </w:tcPr>
          <w:p w14:paraId="136A87CD"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78E88927" w14:textId="77777777" w:rsidR="009E0188" w:rsidRPr="00AC740A" w:rsidRDefault="009E0188" w:rsidP="00224102">
            <w:pPr>
              <w:jc w:val="center"/>
              <w:rPr>
                <w:rFonts w:cstheme="minorHAnsi"/>
                <w:noProof/>
                <w:sz w:val="20"/>
                <w:szCs w:val="20"/>
              </w:rPr>
            </w:pPr>
            <w:r w:rsidRPr="00AC740A">
              <w:rPr>
                <w:rFonts w:cstheme="minorHAnsi"/>
                <w:noProof/>
                <w:sz w:val="20"/>
                <w:szCs w:val="20"/>
              </w:rPr>
              <w:t>1998</w:t>
            </w:r>
          </w:p>
        </w:tc>
        <w:tc>
          <w:tcPr>
            <w:tcW w:w="1040" w:type="dxa"/>
            <w:noWrap/>
            <w:vAlign w:val="center"/>
            <w:hideMark/>
          </w:tcPr>
          <w:p w14:paraId="0BE29A87" w14:textId="77777777" w:rsidR="009E0188" w:rsidRPr="00AC740A" w:rsidRDefault="009E0188" w:rsidP="00224102">
            <w:pPr>
              <w:jc w:val="center"/>
              <w:rPr>
                <w:rFonts w:cstheme="minorHAnsi"/>
                <w:noProof/>
                <w:sz w:val="20"/>
                <w:szCs w:val="20"/>
              </w:rPr>
            </w:pPr>
            <w:r w:rsidRPr="00AC740A">
              <w:rPr>
                <w:rFonts w:cstheme="minorHAnsi"/>
                <w:noProof/>
                <w:sz w:val="20"/>
                <w:szCs w:val="20"/>
              </w:rPr>
              <w:t>137</w:t>
            </w:r>
          </w:p>
        </w:tc>
        <w:tc>
          <w:tcPr>
            <w:tcW w:w="850" w:type="dxa"/>
            <w:noWrap/>
            <w:vAlign w:val="center"/>
            <w:hideMark/>
          </w:tcPr>
          <w:p w14:paraId="0F4EDC2D" w14:textId="77777777" w:rsidR="009E0188" w:rsidRPr="00AC740A" w:rsidRDefault="009E0188" w:rsidP="00224102">
            <w:pPr>
              <w:jc w:val="center"/>
              <w:rPr>
                <w:rFonts w:cstheme="minorHAnsi"/>
                <w:noProof/>
                <w:sz w:val="20"/>
                <w:szCs w:val="20"/>
              </w:rPr>
            </w:pPr>
            <w:r w:rsidRPr="00AC740A">
              <w:rPr>
                <w:rFonts w:cstheme="minorHAnsi"/>
                <w:noProof/>
                <w:sz w:val="20"/>
                <w:szCs w:val="20"/>
              </w:rPr>
              <w:t>106</w:t>
            </w:r>
          </w:p>
        </w:tc>
        <w:tc>
          <w:tcPr>
            <w:tcW w:w="841" w:type="dxa"/>
            <w:noWrap/>
            <w:vAlign w:val="center"/>
            <w:hideMark/>
          </w:tcPr>
          <w:p w14:paraId="5F61677D"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36CC08A4" w14:textId="77777777" w:rsidR="009E0188" w:rsidRPr="00AC740A" w:rsidRDefault="009E0188" w:rsidP="00224102">
            <w:pPr>
              <w:jc w:val="center"/>
              <w:rPr>
                <w:rFonts w:cstheme="minorHAnsi"/>
                <w:noProof/>
                <w:sz w:val="20"/>
                <w:szCs w:val="20"/>
              </w:rPr>
            </w:pPr>
            <w:r w:rsidRPr="00AC740A">
              <w:rPr>
                <w:rFonts w:cstheme="minorHAnsi"/>
                <w:noProof/>
                <w:sz w:val="20"/>
                <w:szCs w:val="20"/>
              </w:rPr>
              <w:t>46</w:t>
            </w:r>
          </w:p>
        </w:tc>
        <w:tc>
          <w:tcPr>
            <w:tcW w:w="801" w:type="dxa"/>
            <w:noWrap/>
            <w:vAlign w:val="center"/>
            <w:hideMark/>
          </w:tcPr>
          <w:p w14:paraId="4C745A70" w14:textId="77777777" w:rsidR="009E0188" w:rsidRPr="00AC740A" w:rsidRDefault="009E0188" w:rsidP="00224102">
            <w:pPr>
              <w:jc w:val="center"/>
              <w:rPr>
                <w:rFonts w:cstheme="minorHAnsi"/>
                <w:noProof/>
                <w:sz w:val="20"/>
                <w:szCs w:val="20"/>
              </w:rPr>
            </w:pPr>
            <w:r w:rsidRPr="00AC740A">
              <w:rPr>
                <w:rFonts w:cstheme="minorHAnsi"/>
                <w:noProof/>
                <w:sz w:val="20"/>
                <w:szCs w:val="20"/>
              </w:rPr>
              <w:t>51</w:t>
            </w:r>
          </w:p>
        </w:tc>
        <w:tc>
          <w:tcPr>
            <w:tcW w:w="1280" w:type="dxa"/>
            <w:noWrap/>
            <w:vAlign w:val="center"/>
            <w:hideMark/>
          </w:tcPr>
          <w:p w14:paraId="26BE52E1"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1092" w:type="dxa"/>
            <w:noWrap/>
            <w:vAlign w:val="center"/>
            <w:hideMark/>
          </w:tcPr>
          <w:p w14:paraId="6E7E538F" w14:textId="77777777" w:rsidR="009E0188" w:rsidRPr="00AC740A" w:rsidRDefault="009E0188" w:rsidP="00224102">
            <w:pPr>
              <w:jc w:val="center"/>
              <w:rPr>
                <w:rFonts w:cstheme="minorHAnsi"/>
                <w:noProof/>
                <w:sz w:val="20"/>
                <w:szCs w:val="20"/>
              </w:rPr>
            </w:pPr>
            <w:r w:rsidRPr="00AC740A">
              <w:rPr>
                <w:rFonts w:cstheme="minorHAnsi"/>
                <w:noProof/>
                <w:sz w:val="20"/>
                <w:szCs w:val="20"/>
              </w:rPr>
              <w:t>1.316</w:t>
            </w:r>
          </w:p>
        </w:tc>
        <w:tc>
          <w:tcPr>
            <w:tcW w:w="802" w:type="dxa"/>
            <w:noWrap/>
            <w:vAlign w:val="center"/>
            <w:hideMark/>
          </w:tcPr>
          <w:p w14:paraId="7F587C46"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00A475DB" w14:textId="77777777" w:rsidR="009E0188" w:rsidRPr="00AC740A" w:rsidRDefault="009E0188" w:rsidP="00224102">
            <w:pPr>
              <w:jc w:val="center"/>
              <w:rPr>
                <w:rFonts w:cstheme="minorHAnsi"/>
                <w:noProof/>
                <w:sz w:val="20"/>
                <w:szCs w:val="20"/>
              </w:rPr>
            </w:pPr>
            <w:r w:rsidRPr="00AC740A">
              <w:rPr>
                <w:rFonts w:cstheme="minorHAnsi"/>
                <w:noProof/>
                <w:sz w:val="20"/>
                <w:szCs w:val="20"/>
              </w:rPr>
              <w:t>55</w:t>
            </w:r>
          </w:p>
        </w:tc>
      </w:tr>
      <w:tr w:rsidR="009E0188" w:rsidRPr="00AC740A" w14:paraId="29CE7E4A" w14:textId="77777777" w:rsidTr="00224102">
        <w:trPr>
          <w:trHeight w:val="300"/>
        </w:trPr>
        <w:tc>
          <w:tcPr>
            <w:tcW w:w="2696" w:type="dxa"/>
            <w:noWrap/>
            <w:vAlign w:val="center"/>
            <w:hideMark/>
          </w:tcPr>
          <w:p w14:paraId="71E4E3CE" w14:textId="77777777" w:rsidR="009E0188" w:rsidRPr="00AC740A" w:rsidRDefault="009E0188" w:rsidP="000C328F">
            <w:pPr>
              <w:rPr>
                <w:rFonts w:cstheme="minorHAnsi"/>
                <w:noProof/>
                <w:sz w:val="20"/>
                <w:szCs w:val="20"/>
              </w:rPr>
            </w:pPr>
            <w:r w:rsidRPr="00AC740A">
              <w:rPr>
                <w:rFonts w:cstheme="minorHAnsi"/>
                <w:noProof/>
                <w:sz w:val="20"/>
                <w:szCs w:val="20"/>
              </w:rPr>
              <w:t>JPMorgan Chase Bank N.A.</w:t>
            </w:r>
          </w:p>
        </w:tc>
        <w:tc>
          <w:tcPr>
            <w:tcW w:w="1630" w:type="dxa"/>
            <w:noWrap/>
            <w:vAlign w:val="center"/>
            <w:hideMark/>
          </w:tcPr>
          <w:p w14:paraId="75043B96"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3E6EDD1B" w14:textId="77777777" w:rsidR="009E0188" w:rsidRPr="00AC740A" w:rsidRDefault="009E0188" w:rsidP="00224102">
            <w:pPr>
              <w:jc w:val="center"/>
              <w:rPr>
                <w:rFonts w:cstheme="minorHAnsi"/>
                <w:noProof/>
                <w:sz w:val="20"/>
                <w:szCs w:val="20"/>
              </w:rPr>
            </w:pPr>
            <w:r w:rsidRPr="00AC740A">
              <w:rPr>
                <w:rFonts w:cstheme="minorHAnsi"/>
                <w:noProof/>
                <w:sz w:val="20"/>
                <w:szCs w:val="20"/>
              </w:rPr>
              <w:t>1984</w:t>
            </w:r>
          </w:p>
        </w:tc>
        <w:tc>
          <w:tcPr>
            <w:tcW w:w="1040" w:type="dxa"/>
            <w:noWrap/>
            <w:vAlign w:val="center"/>
            <w:hideMark/>
          </w:tcPr>
          <w:p w14:paraId="3E253923" w14:textId="77777777" w:rsidR="009E0188" w:rsidRPr="00AC740A" w:rsidRDefault="009E0188" w:rsidP="00224102">
            <w:pPr>
              <w:jc w:val="center"/>
              <w:rPr>
                <w:rFonts w:cstheme="minorHAnsi"/>
                <w:noProof/>
                <w:sz w:val="20"/>
                <w:szCs w:val="20"/>
              </w:rPr>
            </w:pPr>
            <w:r w:rsidRPr="00AC740A">
              <w:rPr>
                <w:rFonts w:cstheme="minorHAnsi"/>
                <w:noProof/>
                <w:sz w:val="20"/>
                <w:szCs w:val="20"/>
              </w:rPr>
              <w:t>104</w:t>
            </w:r>
          </w:p>
        </w:tc>
        <w:tc>
          <w:tcPr>
            <w:tcW w:w="850" w:type="dxa"/>
            <w:noWrap/>
            <w:vAlign w:val="center"/>
            <w:hideMark/>
          </w:tcPr>
          <w:p w14:paraId="350DD5DF"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41" w:type="dxa"/>
            <w:noWrap/>
            <w:vAlign w:val="center"/>
            <w:hideMark/>
          </w:tcPr>
          <w:p w14:paraId="6ED2A3E6" w14:textId="77777777" w:rsidR="009E0188" w:rsidRPr="00AC740A" w:rsidRDefault="009E0188" w:rsidP="00224102">
            <w:pPr>
              <w:jc w:val="center"/>
              <w:rPr>
                <w:rFonts w:cstheme="minorHAnsi"/>
                <w:noProof/>
                <w:sz w:val="20"/>
                <w:szCs w:val="20"/>
              </w:rPr>
            </w:pPr>
            <w:r w:rsidRPr="00AC740A">
              <w:rPr>
                <w:rFonts w:cstheme="minorHAnsi"/>
                <w:noProof/>
                <w:sz w:val="20"/>
                <w:szCs w:val="20"/>
              </w:rPr>
              <w:t>11</w:t>
            </w:r>
          </w:p>
        </w:tc>
        <w:tc>
          <w:tcPr>
            <w:tcW w:w="892" w:type="dxa"/>
            <w:noWrap/>
            <w:vAlign w:val="center"/>
            <w:hideMark/>
          </w:tcPr>
          <w:p w14:paraId="21E6B13B" w14:textId="77777777" w:rsidR="009E0188" w:rsidRPr="00AC740A" w:rsidRDefault="009E0188" w:rsidP="00224102">
            <w:pPr>
              <w:jc w:val="center"/>
              <w:rPr>
                <w:rFonts w:cstheme="minorHAnsi"/>
                <w:noProof/>
                <w:sz w:val="20"/>
                <w:szCs w:val="20"/>
              </w:rPr>
            </w:pPr>
            <w:r w:rsidRPr="00AC740A">
              <w:rPr>
                <w:rFonts w:cstheme="minorHAnsi"/>
                <w:noProof/>
                <w:sz w:val="20"/>
                <w:szCs w:val="20"/>
              </w:rPr>
              <w:t>90</w:t>
            </w:r>
          </w:p>
        </w:tc>
        <w:tc>
          <w:tcPr>
            <w:tcW w:w="801" w:type="dxa"/>
            <w:noWrap/>
            <w:vAlign w:val="center"/>
            <w:hideMark/>
          </w:tcPr>
          <w:p w14:paraId="2A29F5E2" w14:textId="77777777" w:rsidR="009E0188" w:rsidRPr="00AC740A" w:rsidRDefault="009E0188" w:rsidP="00224102">
            <w:pPr>
              <w:jc w:val="center"/>
              <w:rPr>
                <w:rFonts w:cstheme="minorHAnsi"/>
                <w:noProof/>
                <w:sz w:val="20"/>
                <w:szCs w:val="20"/>
              </w:rPr>
            </w:pPr>
            <w:r w:rsidRPr="00AC740A">
              <w:rPr>
                <w:rFonts w:cstheme="minorHAnsi"/>
                <w:noProof/>
                <w:sz w:val="20"/>
                <w:szCs w:val="20"/>
              </w:rPr>
              <w:t>15</w:t>
            </w:r>
          </w:p>
        </w:tc>
        <w:tc>
          <w:tcPr>
            <w:tcW w:w="1280" w:type="dxa"/>
            <w:noWrap/>
            <w:vAlign w:val="center"/>
            <w:hideMark/>
          </w:tcPr>
          <w:p w14:paraId="26CAA396"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1092" w:type="dxa"/>
            <w:noWrap/>
            <w:vAlign w:val="center"/>
            <w:hideMark/>
          </w:tcPr>
          <w:p w14:paraId="46F28C15" w14:textId="77777777" w:rsidR="009E0188" w:rsidRPr="00AC740A" w:rsidRDefault="009E0188" w:rsidP="00224102">
            <w:pPr>
              <w:jc w:val="center"/>
              <w:rPr>
                <w:rFonts w:cstheme="minorHAnsi"/>
                <w:noProof/>
                <w:sz w:val="20"/>
                <w:szCs w:val="20"/>
              </w:rPr>
            </w:pPr>
            <w:r w:rsidRPr="00AC740A">
              <w:rPr>
                <w:rFonts w:cstheme="minorHAnsi"/>
                <w:noProof/>
                <w:sz w:val="20"/>
                <w:szCs w:val="20"/>
              </w:rPr>
              <w:t>63</w:t>
            </w:r>
          </w:p>
        </w:tc>
        <w:tc>
          <w:tcPr>
            <w:tcW w:w="802" w:type="dxa"/>
            <w:noWrap/>
            <w:vAlign w:val="center"/>
            <w:hideMark/>
          </w:tcPr>
          <w:p w14:paraId="61F4CC41"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074CD686" w14:textId="77777777" w:rsidR="009E0188" w:rsidRPr="00AC740A" w:rsidRDefault="009E0188" w:rsidP="00224102">
            <w:pPr>
              <w:jc w:val="center"/>
              <w:rPr>
                <w:rFonts w:cstheme="minorHAnsi"/>
                <w:noProof/>
                <w:sz w:val="20"/>
                <w:szCs w:val="20"/>
              </w:rPr>
            </w:pPr>
            <w:r w:rsidRPr="00AC740A">
              <w:rPr>
                <w:rFonts w:cstheme="minorHAnsi"/>
                <w:noProof/>
                <w:sz w:val="20"/>
                <w:szCs w:val="20"/>
              </w:rPr>
              <w:t>54</w:t>
            </w:r>
          </w:p>
        </w:tc>
      </w:tr>
      <w:tr w:rsidR="009E0188" w:rsidRPr="00AC740A" w14:paraId="76304C5F" w14:textId="77777777" w:rsidTr="00224102">
        <w:trPr>
          <w:trHeight w:val="300"/>
        </w:trPr>
        <w:tc>
          <w:tcPr>
            <w:tcW w:w="2696" w:type="dxa"/>
            <w:noWrap/>
            <w:vAlign w:val="center"/>
            <w:hideMark/>
          </w:tcPr>
          <w:p w14:paraId="71CFABC8" w14:textId="77777777" w:rsidR="009E0188" w:rsidRPr="00AC740A" w:rsidRDefault="009E0188" w:rsidP="000C328F">
            <w:pPr>
              <w:rPr>
                <w:rFonts w:cstheme="minorHAnsi"/>
                <w:noProof/>
                <w:sz w:val="20"/>
                <w:szCs w:val="20"/>
              </w:rPr>
            </w:pPr>
            <w:bookmarkStart w:id="49" w:name="_Hlk66976317"/>
            <w:r w:rsidRPr="00AC740A">
              <w:rPr>
                <w:rFonts w:cstheme="minorHAnsi"/>
                <w:noProof/>
                <w:sz w:val="20"/>
                <w:szCs w:val="20"/>
              </w:rPr>
              <w:t>Merrill Lynch Yatırım Bank A.Ş.</w:t>
            </w:r>
          </w:p>
        </w:tc>
        <w:tc>
          <w:tcPr>
            <w:tcW w:w="1630" w:type="dxa"/>
            <w:noWrap/>
            <w:vAlign w:val="center"/>
            <w:hideMark/>
          </w:tcPr>
          <w:p w14:paraId="46FDFBC3"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18B03518" w14:textId="77777777" w:rsidR="009E0188" w:rsidRPr="00AC740A" w:rsidRDefault="009E0188" w:rsidP="00224102">
            <w:pPr>
              <w:jc w:val="center"/>
              <w:rPr>
                <w:rFonts w:cstheme="minorHAnsi"/>
                <w:noProof/>
                <w:sz w:val="20"/>
                <w:szCs w:val="20"/>
              </w:rPr>
            </w:pPr>
            <w:r w:rsidRPr="00AC740A">
              <w:rPr>
                <w:rFonts w:cstheme="minorHAnsi"/>
                <w:noProof/>
                <w:sz w:val="20"/>
                <w:szCs w:val="20"/>
              </w:rPr>
              <w:t>1992</w:t>
            </w:r>
          </w:p>
        </w:tc>
        <w:tc>
          <w:tcPr>
            <w:tcW w:w="1040" w:type="dxa"/>
            <w:noWrap/>
            <w:vAlign w:val="center"/>
            <w:hideMark/>
          </w:tcPr>
          <w:p w14:paraId="3AF1979C" w14:textId="77777777" w:rsidR="009E0188" w:rsidRPr="00AC740A" w:rsidRDefault="009E0188" w:rsidP="00224102">
            <w:pPr>
              <w:jc w:val="center"/>
              <w:rPr>
                <w:rFonts w:cstheme="minorHAnsi"/>
                <w:noProof/>
                <w:sz w:val="20"/>
                <w:szCs w:val="20"/>
              </w:rPr>
            </w:pPr>
            <w:r w:rsidRPr="00AC740A">
              <w:rPr>
                <w:rFonts w:cstheme="minorHAnsi"/>
                <w:noProof/>
                <w:sz w:val="20"/>
                <w:szCs w:val="20"/>
              </w:rPr>
              <w:t>93</w:t>
            </w:r>
          </w:p>
        </w:tc>
        <w:tc>
          <w:tcPr>
            <w:tcW w:w="850" w:type="dxa"/>
            <w:noWrap/>
            <w:vAlign w:val="center"/>
            <w:hideMark/>
          </w:tcPr>
          <w:p w14:paraId="615216DC" w14:textId="77777777" w:rsidR="009E0188" w:rsidRPr="00AC740A" w:rsidRDefault="009E0188" w:rsidP="00224102">
            <w:pPr>
              <w:jc w:val="center"/>
              <w:rPr>
                <w:rFonts w:cstheme="minorHAnsi"/>
                <w:noProof/>
                <w:sz w:val="20"/>
                <w:szCs w:val="20"/>
              </w:rPr>
            </w:pPr>
            <w:r w:rsidRPr="00AC740A">
              <w:rPr>
                <w:rFonts w:cstheme="minorHAnsi"/>
                <w:noProof/>
                <w:sz w:val="20"/>
                <w:szCs w:val="20"/>
              </w:rPr>
              <w:t>5</w:t>
            </w:r>
          </w:p>
        </w:tc>
        <w:tc>
          <w:tcPr>
            <w:tcW w:w="841" w:type="dxa"/>
            <w:noWrap/>
            <w:vAlign w:val="center"/>
            <w:hideMark/>
          </w:tcPr>
          <w:p w14:paraId="2543D1F0"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35D999C3" w14:textId="77777777" w:rsidR="009E0188" w:rsidRPr="00AC740A" w:rsidRDefault="009E0188" w:rsidP="00224102">
            <w:pPr>
              <w:jc w:val="center"/>
              <w:rPr>
                <w:rFonts w:cstheme="minorHAnsi"/>
                <w:noProof/>
                <w:sz w:val="20"/>
                <w:szCs w:val="20"/>
              </w:rPr>
            </w:pPr>
            <w:r w:rsidRPr="00AC740A">
              <w:rPr>
                <w:rFonts w:cstheme="minorHAnsi"/>
                <w:noProof/>
                <w:sz w:val="20"/>
                <w:szCs w:val="20"/>
              </w:rPr>
              <w:t>80</w:t>
            </w:r>
          </w:p>
        </w:tc>
        <w:tc>
          <w:tcPr>
            <w:tcW w:w="801" w:type="dxa"/>
            <w:noWrap/>
            <w:vAlign w:val="center"/>
            <w:hideMark/>
          </w:tcPr>
          <w:p w14:paraId="77ECA2CE" w14:textId="77777777" w:rsidR="009E0188" w:rsidRPr="00AC740A" w:rsidRDefault="009E0188" w:rsidP="00224102">
            <w:pPr>
              <w:jc w:val="center"/>
              <w:rPr>
                <w:rFonts w:cstheme="minorHAnsi"/>
                <w:noProof/>
                <w:sz w:val="20"/>
                <w:szCs w:val="20"/>
              </w:rPr>
            </w:pPr>
            <w:r w:rsidRPr="00AC740A">
              <w:rPr>
                <w:rFonts w:cstheme="minorHAnsi"/>
                <w:noProof/>
                <w:sz w:val="20"/>
                <w:szCs w:val="20"/>
              </w:rPr>
              <w:t>8</w:t>
            </w:r>
          </w:p>
        </w:tc>
        <w:tc>
          <w:tcPr>
            <w:tcW w:w="1280" w:type="dxa"/>
            <w:noWrap/>
            <w:vAlign w:val="center"/>
            <w:hideMark/>
          </w:tcPr>
          <w:p w14:paraId="4C2EB84A" w14:textId="77777777" w:rsidR="009E0188" w:rsidRPr="00AC740A" w:rsidRDefault="009E0188" w:rsidP="00224102">
            <w:pPr>
              <w:jc w:val="center"/>
              <w:rPr>
                <w:rFonts w:cstheme="minorHAnsi"/>
                <w:noProof/>
                <w:sz w:val="20"/>
                <w:szCs w:val="20"/>
              </w:rPr>
            </w:pPr>
            <w:r w:rsidRPr="00AC740A">
              <w:rPr>
                <w:rFonts w:cstheme="minorHAnsi"/>
                <w:noProof/>
                <w:sz w:val="20"/>
                <w:szCs w:val="20"/>
              </w:rPr>
              <w:t>2</w:t>
            </w:r>
          </w:p>
        </w:tc>
        <w:tc>
          <w:tcPr>
            <w:tcW w:w="1092" w:type="dxa"/>
            <w:noWrap/>
            <w:vAlign w:val="center"/>
            <w:hideMark/>
          </w:tcPr>
          <w:p w14:paraId="3760C7AC" w14:textId="77777777" w:rsidR="009E0188" w:rsidRPr="00AC740A" w:rsidRDefault="009E0188" w:rsidP="00224102">
            <w:pPr>
              <w:jc w:val="center"/>
              <w:rPr>
                <w:rFonts w:cstheme="minorHAnsi"/>
                <w:noProof/>
                <w:sz w:val="20"/>
                <w:szCs w:val="20"/>
              </w:rPr>
            </w:pPr>
            <w:r w:rsidRPr="00AC740A">
              <w:rPr>
                <w:rFonts w:cstheme="minorHAnsi"/>
                <w:noProof/>
                <w:sz w:val="20"/>
                <w:szCs w:val="20"/>
              </w:rPr>
              <w:t>67</w:t>
            </w:r>
          </w:p>
        </w:tc>
        <w:tc>
          <w:tcPr>
            <w:tcW w:w="802" w:type="dxa"/>
            <w:noWrap/>
            <w:vAlign w:val="center"/>
            <w:hideMark/>
          </w:tcPr>
          <w:p w14:paraId="16D8F4B1"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1C2FF0A9" w14:textId="77777777" w:rsidR="009E0188" w:rsidRPr="00AC740A" w:rsidRDefault="009E0188" w:rsidP="00224102">
            <w:pPr>
              <w:jc w:val="center"/>
              <w:rPr>
                <w:rFonts w:cstheme="minorHAnsi"/>
                <w:noProof/>
                <w:sz w:val="20"/>
                <w:szCs w:val="20"/>
              </w:rPr>
            </w:pPr>
            <w:r w:rsidRPr="00AC740A">
              <w:rPr>
                <w:rFonts w:cstheme="minorHAnsi"/>
                <w:noProof/>
                <w:sz w:val="20"/>
                <w:szCs w:val="20"/>
              </w:rPr>
              <w:t>39</w:t>
            </w:r>
          </w:p>
        </w:tc>
      </w:tr>
      <w:tr w:rsidR="009E0188" w:rsidRPr="00AC740A" w14:paraId="1DB295B2" w14:textId="77777777" w:rsidTr="00224102">
        <w:trPr>
          <w:trHeight w:val="300"/>
        </w:trPr>
        <w:tc>
          <w:tcPr>
            <w:tcW w:w="2696" w:type="dxa"/>
            <w:noWrap/>
            <w:vAlign w:val="center"/>
            <w:hideMark/>
          </w:tcPr>
          <w:p w14:paraId="35EED591" w14:textId="77777777" w:rsidR="009E0188" w:rsidRPr="00AC740A" w:rsidRDefault="009E0188" w:rsidP="000C328F">
            <w:pPr>
              <w:rPr>
                <w:rFonts w:cstheme="minorHAnsi"/>
                <w:noProof/>
                <w:sz w:val="20"/>
                <w:szCs w:val="20"/>
              </w:rPr>
            </w:pPr>
            <w:r w:rsidRPr="00AC740A">
              <w:rPr>
                <w:rFonts w:cstheme="minorHAnsi"/>
                <w:noProof/>
                <w:sz w:val="20"/>
                <w:szCs w:val="20"/>
              </w:rPr>
              <w:t>GSD Yatırım Bankası A.Ş.</w:t>
            </w:r>
          </w:p>
        </w:tc>
        <w:tc>
          <w:tcPr>
            <w:tcW w:w="1630" w:type="dxa"/>
            <w:noWrap/>
            <w:vAlign w:val="center"/>
            <w:hideMark/>
          </w:tcPr>
          <w:p w14:paraId="2683FBA9"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305A5006" w14:textId="77777777" w:rsidR="009E0188" w:rsidRPr="00AC740A" w:rsidRDefault="009E0188" w:rsidP="00224102">
            <w:pPr>
              <w:jc w:val="center"/>
              <w:rPr>
                <w:rFonts w:cstheme="minorHAnsi"/>
                <w:noProof/>
                <w:sz w:val="20"/>
                <w:szCs w:val="20"/>
              </w:rPr>
            </w:pPr>
            <w:r w:rsidRPr="00AC740A">
              <w:rPr>
                <w:rFonts w:cstheme="minorHAnsi"/>
                <w:noProof/>
                <w:sz w:val="20"/>
                <w:szCs w:val="20"/>
              </w:rPr>
              <w:t>1998</w:t>
            </w:r>
          </w:p>
        </w:tc>
        <w:tc>
          <w:tcPr>
            <w:tcW w:w="1040" w:type="dxa"/>
            <w:noWrap/>
            <w:vAlign w:val="center"/>
            <w:hideMark/>
          </w:tcPr>
          <w:p w14:paraId="13BCB08D" w14:textId="77777777" w:rsidR="009E0188" w:rsidRPr="00AC740A" w:rsidRDefault="009E0188" w:rsidP="00224102">
            <w:pPr>
              <w:jc w:val="center"/>
              <w:rPr>
                <w:rFonts w:cstheme="minorHAnsi"/>
                <w:noProof/>
                <w:sz w:val="20"/>
                <w:szCs w:val="20"/>
              </w:rPr>
            </w:pPr>
            <w:r w:rsidRPr="00AC740A">
              <w:rPr>
                <w:rFonts w:cstheme="minorHAnsi"/>
                <w:noProof/>
                <w:sz w:val="20"/>
                <w:szCs w:val="20"/>
              </w:rPr>
              <w:t>53</w:t>
            </w:r>
          </w:p>
        </w:tc>
        <w:tc>
          <w:tcPr>
            <w:tcW w:w="850" w:type="dxa"/>
            <w:noWrap/>
            <w:vAlign w:val="center"/>
            <w:hideMark/>
          </w:tcPr>
          <w:p w14:paraId="48CDD7CE" w14:textId="77777777" w:rsidR="009E0188" w:rsidRPr="00AC740A" w:rsidRDefault="009E0188" w:rsidP="00224102">
            <w:pPr>
              <w:jc w:val="center"/>
              <w:rPr>
                <w:rFonts w:cstheme="minorHAnsi"/>
                <w:noProof/>
                <w:sz w:val="20"/>
                <w:szCs w:val="20"/>
              </w:rPr>
            </w:pPr>
            <w:r w:rsidRPr="00AC740A">
              <w:rPr>
                <w:rFonts w:cstheme="minorHAnsi"/>
                <w:noProof/>
                <w:sz w:val="20"/>
                <w:szCs w:val="20"/>
              </w:rPr>
              <w:t>50</w:t>
            </w:r>
          </w:p>
        </w:tc>
        <w:tc>
          <w:tcPr>
            <w:tcW w:w="841" w:type="dxa"/>
            <w:noWrap/>
            <w:vAlign w:val="center"/>
            <w:hideMark/>
          </w:tcPr>
          <w:p w14:paraId="1BDCD7B9"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024C9E8A" w14:textId="77777777" w:rsidR="009E0188" w:rsidRPr="00AC740A" w:rsidRDefault="009E0188" w:rsidP="00224102">
            <w:pPr>
              <w:jc w:val="center"/>
              <w:rPr>
                <w:rFonts w:cstheme="minorHAnsi"/>
                <w:noProof/>
                <w:sz w:val="20"/>
                <w:szCs w:val="20"/>
              </w:rPr>
            </w:pPr>
            <w:r w:rsidRPr="00AC740A">
              <w:rPr>
                <w:rFonts w:cstheme="minorHAnsi"/>
                <w:noProof/>
                <w:sz w:val="20"/>
                <w:szCs w:val="20"/>
              </w:rPr>
              <w:t>41</w:t>
            </w:r>
          </w:p>
        </w:tc>
        <w:tc>
          <w:tcPr>
            <w:tcW w:w="801" w:type="dxa"/>
            <w:noWrap/>
            <w:vAlign w:val="center"/>
            <w:hideMark/>
          </w:tcPr>
          <w:p w14:paraId="506ACECD" w14:textId="77777777" w:rsidR="009E0188" w:rsidRPr="00AC740A" w:rsidRDefault="009E0188" w:rsidP="00224102">
            <w:pPr>
              <w:jc w:val="center"/>
              <w:rPr>
                <w:rFonts w:cstheme="minorHAnsi"/>
                <w:noProof/>
                <w:sz w:val="20"/>
                <w:szCs w:val="20"/>
              </w:rPr>
            </w:pPr>
            <w:r w:rsidRPr="00AC740A">
              <w:rPr>
                <w:rFonts w:cstheme="minorHAnsi"/>
                <w:noProof/>
                <w:sz w:val="20"/>
                <w:szCs w:val="20"/>
              </w:rPr>
              <w:t>8</w:t>
            </w:r>
          </w:p>
        </w:tc>
        <w:tc>
          <w:tcPr>
            <w:tcW w:w="1280" w:type="dxa"/>
            <w:noWrap/>
            <w:vAlign w:val="center"/>
            <w:hideMark/>
          </w:tcPr>
          <w:p w14:paraId="2C8C70EF" w14:textId="77777777" w:rsidR="009E0188" w:rsidRPr="00AC740A" w:rsidRDefault="009E0188" w:rsidP="00224102">
            <w:pPr>
              <w:jc w:val="center"/>
              <w:rPr>
                <w:rFonts w:cstheme="minorHAnsi"/>
                <w:noProof/>
                <w:sz w:val="20"/>
                <w:szCs w:val="20"/>
              </w:rPr>
            </w:pPr>
            <w:r w:rsidRPr="00AC740A">
              <w:rPr>
                <w:rFonts w:cstheme="minorHAnsi"/>
                <w:noProof/>
                <w:sz w:val="20"/>
                <w:szCs w:val="20"/>
              </w:rPr>
              <w:t>2</w:t>
            </w:r>
          </w:p>
        </w:tc>
        <w:tc>
          <w:tcPr>
            <w:tcW w:w="1092" w:type="dxa"/>
            <w:noWrap/>
            <w:vAlign w:val="center"/>
            <w:hideMark/>
          </w:tcPr>
          <w:p w14:paraId="22D53EDE" w14:textId="77777777" w:rsidR="009E0188" w:rsidRPr="00AC740A" w:rsidRDefault="009E0188" w:rsidP="00224102">
            <w:pPr>
              <w:jc w:val="center"/>
              <w:rPr>
                <w:rFonts w:cstheme="minorHAnsi"/>
                <w:noProof/>
                <w:sz w:val="20"/>
                <w:szCs w:val="20"/>
              </w:rPr>
            </w:pPr>
            <w:r w:rsidRPr="00AC740A">
              <w:rPr>
                <w:rFonts w:cstheme="minorHAnsi"/>
                <w:noProof/>
                <w:sz w:val="20"/>
                <w:szCs w:val="20"/>
              </w:rPr>
              <w:t>1.942</w:t>
            </w:r>
          </w:p>
        </w:tc>
        <w:tc>
          <w:tcPr>
            <w:tcW w:w="802" w:type="dxa"/>
            <w:noWrap/>
            <w:vAlign w:val="center"/>
            <w:hideMark/>
          </w:tcPr>
          <w:p w14:paraId="69D98D68" w14:textId="77777777" w:rsidR="009E0188" w:rsidRPr="00AC740A" w:rsidRDefault="009E0188" w:rsidP="00224102">
            <w:pPr>
              <w:jc w:val="center"/>
              <w:rPr>
                <w:rFonts w:cstheme="minorHAnsi"/>
                <w:noProof/>
                <w:sz w:val="20"/>
                <w:szCs w:val="20"/>
              </w:rPr>
            </w:pPr>
            <w:r w:rsidRPr="00AC740A">
              <w:rPr>
                <w:rFonts w:cstheme="minorHAnsi"/>
                <w:noProof/>
                <w:sz w:val="20"/>
                <w:szCs w:val="20"/>
              </w:rPr>
              <w:t>2</w:t>
            </w:r>
          </w:p>
        </w:tc>
        <w:tc>
          <w:tcPr>
            <w:tcW w:w="918" w:type="dxa"/>
            <w:noWrap/>
            <w:vAlign w:val="center"/>
            <w:hideMark/>
          </w:tcPr>
          <w:p w14:paraId="5A12C8EA" w14:textId="77777777" w:rsidR="009E0188" w:rsidRPr="00AC740A" w:rsidRDefault="009E0188" w:rsidP="00224102">
            <w:pPr>
              <w:jc w:val="center"/>
              <w:rPr>
                <w:rFonts w:cstheme="minorHAnsi"/>
                <w:noProof/>
                <w:sz w:val="20"/>
                <w:szCs w:val="20"/>
              </w:rPr>
            </w:pPr>
            <w:r w:rsidRPr="00AC740A">
              <w:rPr>
                <w:rFonts w:cstheme="minorHAnsi"/>
                <w:noProof/>
                <w:sz w:val="20"/>
                <w:szCs w:val="20"/>
              </w:rPr>
              <w:t>38</w:t>
            </w:r>
          </w:p>
        </w:tc>
      </w:tr>
      <w:bookmarkEnd w:id="49"/>
      <w:tr w:rsidR="009E0188" w:rsidRPr="00AC740A" w14:paraId="11F3D0DA" w14:textId="77777777" w:rsidTr="00224102">
        <w:trPr>
          <w:trHeight w:val="300"/>
        </w:trPr>
        <w:tc>
          <w:tcPr>
            <w:tcW w:w="2696" w:type="dxa"/>
            <w:noWrap/>
            <w:vAlign w:val="center"/>
            <w:hideMark/>
          </w:tcPr>
          <w:p w14:paraId="67259B96" w14:textId="77777777" w:rsidR="009E0188" w:rsidRPr="00AC740A" w:rsidRDefault="009E0188" w:rsidP="000C328F">
            <w:pPr>
              <w:rPr>
                <w:rFonts w:cstheme="minorHAnsi"/>
                <w:noProof/>
                <w:sz w:val="20"/>
                <w:szCs w:val="20"/>
              </w:rPr>
            </w:pPr>
            <w:r w:rsidRPr="00AC740A">
              <w:rPr>
                <w:rFonts w:cstheme="minorHAnsi"/>
                <w:noProof/>
                <w:sz w:val="20"/>
                <w:szCs w:val="20"/>
              </w:rPr>
              <w:t>Habib Bank Limited</w:t>
            </w:r>
          </w:p>
        </w:tc>
        <w:tc>
          <w:tcPr>
            <w:tcW w:w="1630" w:type="dxa"/>
            <w:noWrap/>
            <w:vAlign w:val="center"/>
            <w:hideMark/>
          </w:tcPr>
          <w:p w14:paraId="28CEC61A"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1F92898C" w14:textId="77777777" w:rsidR="009E0188" w:rsidRPr="00AC740A" w:rsidRDefault="009E0188" w:rsidP="00224102">
            <w:pPr>
              <w:jc w:val="center"/>
              <w:rPr>
                <w:rFonts w:cstheme="minorHAnsi"/>
                <w:noProof/>
                <w:sz w:val="20"/>
                <w:szCs w:val="20"/>
              </w:rPr>
            </w:pPr>
            <w:r w:rsidRPr="00AC740A">
              <w:rPr>
                <w:rFonts w:cstheme="minorHAnsi"/>
                <w:noProof/>
                <w:sz w:val="20"/>
                <w:szCs w:val="20"/>
              </w:rPr>
              <w:t>1982</w:t>
            </w:r>
          </w:p>
        </w:tc>
        <w:tc>
          <w:tcPr>
            <w:tcW w:w="1040" w:type="dxa"/>
            <w:noWrap/>
            <w:vAlign w:val="center"/>
            <w:hideMark/>
          </w:tcPr>
          <w:p w14:paraId="53B378E1" w14:textId="77777777" w:rsidR="009E0188" w:rsidRPr="00AC740A" w:rsidRDefault="009E0188" w:rsidP="00224102">
            <w:pPr>
              <w:jc w:val="center"/>
              <w:rPr>
                <w:rFonts w:cstheme="minorHAnsi"/>
                <w:noProof/>
                <w:sz w:val="20"/>
                <w:szCs w:val="20"/>
              </w:rPr>
            </w:pPr>
            <w:r w:rsidRPr="00AC740A">
              <w:rPr>
                <w:rFonts w:cstheme="minorHAnsi"/>
                <w:noProof/>
                <w:sz w:val="20"/>
                <w:szCs w:val="20"/>
              </w:rPr>
              <w:t>34</w:t>
            </w:r>
          </w:p>
        </w:tc>
        <w:tc>
          <w:tcPr>
            <w:tcW w:w="850" w:type="dxa"/>
            <w:noWrap/>
            <w:vAlign w:val="center"/>
            <w:hideMark/>
          </w:tcPr>
          <w:p w14:paraId="27313259" w14:textId="77777777" w:rsidR="009E0188" w:rsidRPr="00AC740A" w:rsidRDefault="009E0188" w:rsidP="00224102">
            <w:pPr>
              <w:jc w:val="center"/>
              <w:rPr>
                <w:rFonts w:cstheme="minorHAnsi"/>
                <w:noProof/>
                <w:sz w:val="20"/>
                <w:szCs w:val="20"/>
              </w:rPr>
            </w:pPr>
            <w:r w:rsidRPr="00AC740A">
              <w:rPr>
                <w:rFonts w:cstheme="minorHAnsi"/>
                <w:noProof/>
                <w:sz w:val="20"/>
                <w:szCs w:val="20"/>
              </w:rPr>
              <w:t>10</w:t>
            </w:r>
          </w:p>
        </w:tc>
        <w:tc>
          <w:tcPr>
            <w:tcW w:w="841" w:type="dxa"/>
            <w:noWrap/>
            <w:vAlign w:val="center"/>
            <w:hideMark/>
          </w:tcPr>
          <w:p w14:paraId="2565354F" w14:textId="77777777" w:rsidR="009E0188" w:rsidRPr="00AC740A" w:rsidRDefault="009E0188" w:rsidP="00224102">
            <w:pPr>
              <w:jc w:val="center"/>
              <w:rPr>
                <w:rFonts w:cstheme="minorHAnsi"/>
                <w:noProof/>
                <w:sz w:val="20"/>
                <w:szCs w:val="20"/>
              </w:rPr>
            </w:pPr>
            <w:r w:rsidRPr="00AC740A">
              <w:rPr>
                <w:rFonts w:cstheme="minorHAnsi"/>
                <w:noProof/>
                <w:sz w:val="20"/>
                <w:szCs w:val="20"/>
              </w:rPr>
              <w:t>16</w:t>
            </w:r>
          </w:p>
        </w:tc>
        <w:tc>
          <w:tcPr>
            <w:tcW w:w="892" w:type="dxa"/>
            <w:noWrap/>
            <w:vAlign w:val="center"/>
            <w:hideMark/>
          </w:tcPr>
          <w:p w14:paraId="36BADB49" w14:textId="77777777" w:rsidR="009E0188" w:rsidRPr="00AC740A" w:rsidRDefault="009E0188" w:rsidP="00224102">
            <w:pPr>
              <w:jc w:val="center"/>
              <w:rPr>
                <w:rFonts w:cstheme="minorHAnsi"/>
                <w:noProof/>
                <w:sz w:val="20"/>
                <w:szCs w:val="20"/>
              </w:rPr>
            </w:pPr>
            <w:r w:rsidRPr="00AC740A">
              <w:rPr>
                <w:rFonts w:cstheme="minorHAnsi"/>
                <w:noProof/>
                <w:sz w:val="20"/>
                <w:szCs w:val="20"/>
              </w:rPr>
              <w:t>12</w:t>
            </w:r>
          </w:p>
        </w:tc>
        <w:tc>
          <w:tcPr>
            <w:tcW w:w="801" w:type="dxa"/>
            <w:noWrap/>
            <w:vAlign w:val="center"/>
            <w:hideMark/>
          </w:tcPr>
          <w:p w14:paraId="397B5337" w14:textId="77777777" w:rsidR="009E0188" w:rsidRPr="00AC740A" w:rsidRDefault="009E0188" w:rsidP="00224102">
            <w:pPr>
              <w:jc w:val="center"/>
              <w:rPr>
                <w:rFonts w:cstheme="minorHAnsi"/>
                <w:noProof/>
                <w:sz w:val="20"/>
                <w:szCs w:val="20"/>
              </w:rPr>
            </w:pPr>
            <w:r w:rsidRPr="00AC740A">
              <w:rPr>
                <w:rFonts w:cstheme="minorHAnsi"/>
                <w:noProof/>
                <w:sz w:val="20"/>
                <w:szCs w:val="20"/>
              </w:rPr>
              <w:t>5</w:t>
            </w:r>
          </w:p>
        </w:tc>
        <w:tc>
          <w:tcPr>
            <w:tcW w:w="1280" w:type="dxa"/>
            <w:noWrap/>
            <w:vAlign w:val="center"/>
            <w:hideMark/>
          </w:tcPr>
          <w:p w14:paraId="4B343AB3"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1092" w:type="dxa"/>
            <w:noWrap/>
            <w:vAlign w:val="center"/>
            <w:hideMark/>
          </w:tcPr>
          <w:p w14:paraId="2DBCB713" w14:textId="77777777" w:rsidR="009E0188" w:rsidRPr="00AC740A" w:rsidRDefault="009E0188" w:rsidP="00224102">
            <w:pPr>
              <w:jc w:val="center"/>
              <w:rPr>
                <w:rFonts w:cstheme="minorHAnsi"/>
                <w:noProof/>
                <w:sz w:val="20"/>
                <w:szCs w:val="20"/>
              </w:rPr>
            </w:pPr>
            <w:r w:rsidRPr="00AC740A">
              <w:rPr>
                <w:rFonts w:cstheme="minorHAnsi"/>
                <w:noProof/>
                <w:sz w:val="20"/>
                <w:szCs w:val="20"/>
              </w:rPr>
              <w:t>48</w:t>
            </w:r>
          </w:p>
        </w:tc>
        <w:tc>
          <w:tcPr>
            <w:tcW w:w="802" w:type="dxa"/>
            <w:noWrap/>
            <w:vAlign w:val="center"/>
            <w:hideMark/>
          </w:tcPr>
          <w:p w14:paraId="3BC829C5"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08F74A8E" w14:textId="77777777" w:rsidR="009E0188" w:rsidRPr="00AC740A" w:rsidRDefault="009E0188" w:rsidP="00224102">
            <w:pPr>
              <w:jc w:val="center"/>
              <w:rPr>
                <w:rFonts w:cstheme="minorHAnsi"/>
                <w:noProof/>
                <w:sz w:val="20"/>
                <w:szCs w:val="20"/>
              </w:rPr>
            </w:pPr>
            <w:r w:rsidRPr="00AC740A">
              <w:rPr>
                <w:rFonts w:cstheme="minorHAnsi"/>
                <w:noProof/>
                <w:sz w:val="20"/>
                <w:szCs w:val="20"/>
              </w:rPr>
              <w:t>21</w:t>
            </w:r>
          </w:p>
        </w:tc>
      </w:tr>
      <w:tr w:rsidR="009E0188" w:rsidRPr="00AC740A" w14:paraId="163AB409" w14:textId="77777777" w:rsidTr="00224102">
        <w:trPr>
          <w:trHeight w:val="300"/>
        </w:trPr>
        <w:tc>
          <w:tcPr>
            <w:tcW w:w="2696" w:type="dxa"/>
            <w:noWrap/>
            <w:vAlign w:val="center"/>
            <w:hideMark/>
          </w:tcPr>
          <w:p w14:paraId="519FF590" w14:textId="77777777" w:rsidR="009E0188" w:rsidRPr="00AC740A" w:rsidRDefault="009E0188" w:rsidP="000C328F">
            <w:pPr>
              <w:rPr>
                <w:rFonts w:cstheme="minorHAnsi"/>
                <w:noProof/>
                <w:sz w:val="20"/>
                <w:szCs w:val="20"/>
              </w:rPr>
            </w:pPr>
            <w:r w:rsidRPr="00AC740A">
              <w:rPr>
                <w:rFonts w:cstheme="minorHAnsi"/>
                <w:noProof/>
                <w:sz w:val="20"/>
                <w:szCs w:val="20"/>
              </w:rPr>
              <w:t>Diler Yatırım Bankası A.Ş.</w:t>
            </w:r>
          </w:p>
        </w:tc>
        <w:tc>
          <w:tcPr>
            <w:tcW w:w="1630" w:type="dxa"/>
            <w:noWrap/>
            <w:vAlign w:val="center"/>
            <w:hideMark/>
          </w:tcPr>
          <w:p w14:paraId="009C8243"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0F3DFBDD" w14:textId="77777777" w:rsidR="009E0188" w:rsidRPr="00AC740A" w:rsidRDefault="009E0188" w:rsidP="00224102">
            <w:pPr>
              <w:jc w:val="center"/>
              <w:rPr>
                <w:rFonts w:cstheme="minorHAnsi"/>
                <w:noProof/>
                <w:sz w:val="20"/>
                <w:szCs w:val="20"/>
              </w:rPr>
            </w:pPr>
            <w:r w:rsidRPr="00AC740A">
              <w:rPr>
                <w:rFonts w:cstheme="minorHAnsi"/>
                <w:noProof/>
                <w:sz w:val="20"/>
                <w:szCs w:val="20"/>
              </w:rPr>
              <w:t>1998</w:t>
            </w:r>
          </w:p>
        </w:tc>
        <w:tc>
          <w:tcPr>
            <w:tcW w:w="1040" w:type="dxa"/>
            <w:noWrap/>
            <w:vAlign w:val="center"/>
            <w:hideMark/>
          </w:tcPr>
          <w:p w14:paraId="57F4179D" w14:textId="77777777" w:rsidR="009E0188" w:rsidRPr="00AC740A" w:rsidRDefault="009E0188" w:rsidP="00224102">
            <w:pPr>
              <w:jc w:val="center"/>
              <w:rPr>
                <w:rFonts w:cstheme="minorHAnsi"/>
                <w:noProof/>
                <w:sz w:val="20"/>
                <w:szCs w:val="20"/>
              </w:rPr>
            </w:pPr>
            <w:r w:rsidRPr="00AC740A">
              <w:rPr>
                <w:rFonts w:cstheme="minorHAnsi"/>
                <w:noProof/>
                <w:sz w:val="20"/>
                <w:szCs w:val="20"/>
              </w:rPr>
              <w:t>27</w:t>
            </w:r>
          </w:p>
        </w:tc>
        <w:tc>
          <w:tcPr>
            <w:tcW w:w="850" w:type="dxa"/>
            <w:noWrap/>
            <w:vAlign w:val="center"/>
            <w:hideMark/>
          </w:tcPr>
          <w:p w14:paraId="4A3ACE92" w14:textId="77777777" w:rsidR="009E0188" w:rsidRPr="00AC740A" w:rsidRDefault="009E0188" w:rsidP="00224102">
            <w:pPr>
              <w:jc w:val="center"/>
              <w:rPr>
                <w:rFonts w:cstheme="minorHAnsi"/>
                <w:noProof/>
                <w:sz w:val="20"/>
                <w:szCs w:val="20"/>
              </w:rPr>
            </w:pPr>
            <w:r w:rsidRPr="00AC740A">
              <w:rPr>
                <w:rFonts w:cstheme="minorHAnsi"/>
                <w:noProof/>
                <w:sz w:val="20"/>
                <w:szCs w:val="20"/>
              </w:rPr>
              <w:t>12</w:t>
            </w:r>
          </w:p>
        </w:tc>
        <w:tc>
          <w:tcPr>
            <w:tcW w:w="841" w:type="dxa"/>
            <w:noWrap/>
            <w:vAlign w:val="center"/>
            <w:hideMark/>
          </w:tcPr>
          <w:p w14:paraId="4D1381D1"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00681369" w14:textId="77777777" w:rsidR="009E0188" w:rsidRPr="00AC740A" w:rsidRDefault="009E0188" w:rsidP="00224102">
            <w:pPr>
              <w:jc w:val="center"/>
              <w:rPr>
                <w:rFonts w:cstheme="minorHAnsi"/>
                <w:noProof/>
                <w:sz w:val="20"/>
                <w:szCs w:val="20"/>
              </w:rPr>
            </w:pPr>
            <w:r w:rsidRPr="00AC740A">
              <w:rPr>
                <w:rFonts w:cstheme="minorHAnsi"/>
                <w:noProof/>
                <w:sz w:val="20"/>
                <w:szCs w:val="20"/>
              </w:rPr>
              <w:t>24</w:t>
            </w:r>
          </w:p>
        </w:tc>
        <w:tc>
          <w:tcPr>
            <w:tcW w:w="801" w:type="dxa"/>
            <w:noWrap/>
            <w:vAlign w:val="center"/>
            <w:hideMark/>
          </w:tcPr>
          <w:p w14:paraId="33BD4683" w14:textId="77777777" w:rsidR="009E0188" w:rsidRPr="00AC740A" w:rsidRDefault="009E0188" w:rsidP="00224102">
            <w:pPr>
              <w:jc w:val="center"/>
              <w:rPr>
                <w:rFonts w:cstheme="minorHAnsi"/>
                <w:noProof/>
                <w:sz w:val="20"/>
                <w:szCs w:val="20"/>
              </w:rPr>
            </w:pPr>
            <w:r w:rsidRPr="00AC740A">
              <w:rPr>
                <w:rFonts w:cstheme="minorHAnsi"/>
                <w:noProof/>
                <w:sz w:val="20"/>
                <w:szCs w:val="20"/>
              </w:rPr>
              <w:t>9</w:t>
            </w:r>
          </w:p>
        </w:tc>
        <w:tc>
          <w:tcPr>
            <w:tcW w:w="1280" w:type="dxa"/>
            <w:noWrap/>
            <w:vAlign w:val="center"/>
            <w:hideMark/>
          </w:tcPr>
          <w:p w14:paraId="7F46DF3D"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1092" w:type="dxa"/>
            <w:noWrap/>
            <w:vAlign w:val="center"/>
            <w:hideMark/>
          </w:tcPr>
          <w:p w14:paraId="5CEF129B" w14:textId="77777777" w:rsidR="009E0188" w:rsidRPr="00AC740A" w:rsidRDefault="009E0188" w:rsidP="00224102">
            <w:pPr>
              <w:jc w:val="center"/>
              <w:rPr>
                <w:rFonts w:cstheme="minorHAnsi"/>
                <w:noProof/>
                <w:sz w:val="20"/>
                <w:szCs w:val="20"/>
              </w:rPr>
            </w:pPr>
            <w:r w:rsidRPr="00AC740A">
              <w:rPr>
                <w:rFonts w:cstheme="minorHAnsi"/>
                <w:noProof/>
                <w:sz w:val="20"/>
                <w:szCs w:val="20"/>
              </w:rPr>
              <w:t>43</w:t>
            </w:r>
          </w:p>
        </w:tc>
        <w:tc>
          <w:tcPr>
            <w:tcW w:w="802" w:type="dxa"/>
            <w:noWrap/>
            <w:vAlign w:val="center"/>
            <w:hideMark/>
          </w:tcPr>
          <w:p w14:paraId="5AA9B06E"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3AE249EC" w14:textId="77777777" w:rsidR="009E0188" w:rsidRPr="00AC740A" w:rsidRDefault="009E0188" w:rsidP="00224102">
            <w:pPr>
              <w:jc w:val="center"/>
              <w:rPr>
                <w:rFonts w:cstheme="minorHAnsi"/>
                <w:noProof/>
                <w:sz w:val="20"/>
                <w:szCs w:val="20"/>
              </w:rPr>
            </w:pPr>
            <w:r w:rsidRPr="00AC740A">
              <w:rPr>
                <w:rFonts w:cstheme="minorHAnsi"/>
                <w:noProof/>
                <w:sz w:val="20"/>
                <w:szCs w:val="20"/>
              </w:rPr>
              <w:t>20</w:t>
            </w:r>
          </w:p>
        </w:tc>
      </w:tr>
      <w:tr w:rsidR="009E0188" w:rsidRPr="00AC740A" w14:paraId="0452B326" w14:textId="77777777" w:rsidTr="00224102">
        <w:trPr>
          <w:trHeight w:val="300"/>
        </w:trPr>
        <w:tc>
          <w:tcPr>
            <w:tcW w:w="2696" w:type="dxa"/>
            <w:noWrap/>
            <w:vAlign w:val="center"/>
            <w:hideMark/>
          </w:tcPr>
          <w:p w14:paraId="651973D1" w14:textId="77777777" w:rsidR="009E0188" w:rsidRPr="00AC740A" w:rsidRDefault="009E0188" w:rsidP="000C328F">
            <w:pPr>
              <w:rPr>
                <w:rFonts w:cstheme="minorHAnsi"/>
                <w:noProof/>
                <w:sz w:val="20"/>
                <w:szCs w:val="20"/>
              </w:rPr>
            </w:pPr>
            <w:r w:rsidRPr="00AC740A">
              <w:rPr>
                <w:rFonts w:cstheme="minorHAnsi"/>
                <w:noProof/>
                <w:sz w:val="20"/>
                <w:szCs w:val="20"/>
              </w:rPr>
              <w:t>Société Générale (SA)</w:t>
            </w:r>
          </w:p>
        </w:tc>
        <w:tc>
          <w:tcPr>
            <w:tcW w:w="1630" w:type="dxa"/>
            <w:noWrap/>
            <w:vAlign w:val="center"/>
            <w:hideMark/>
          </w:tcPr>
          <w:p w14:paraId="1C7CFBC2" w14:textId="77777777" w:rsidR="009E0188" w:rsidRPr="00AC740A" w:rsidRDefault="009E0188" w:rsidP="000C328F">
            <w:pPr>
              <w:rPr>
                <w:rFonts w:cstheme="minorHAnsi"/>
                <w:noProof/>
                <w:sz w:val="20"/>
                <w:szCs w:val="20"/>
              </w:rPr>
            </w:pPr>
            <w:r w:rsidRPr="00AC740A">
              <w:rPr>
                <w:rFonts w:cstheme="minorHAnsi"/>
                <w:noProof/>
                <w:sz w:val="20"/>
                <w:szCs w:val="20"/>
              </w:rPr>
              <w:t>Foreign B.</w:t>
            </w:r>
          </w:p>
        </w:tc>
        <w:tc>
          <w:tcPr>
            <w:tcW w:w="727" w:type="dxa"/>
            <w:noWrap/>
            <w:vAlign w:val="center"/>
            <w:hideMark/>
          </w:tcPr>
          <w:p w14:paraId="01D30B5C" w14:textId="77777777" w:rsidR="009E0188" w:rsidRPr="00AC740A" w:rsidRDefault="009E0188" w:rsidP="00224102">
            <w:pPr>
              <w:jc w:val="center"/>
              <w:rPr>
                <w:rFonts w:cstheme="minorHAnsi"/>
                <w:noProof/>
                <w:sz w:val="20"/>
                <w:szCs w:val="20"/>
              </w:rPr>
            </w:pPr>
            <w:r w:rsidRPr="00AC740A">
              <w:rPr>
                <w:rFonts w:cstheme="minorHAnsi"/>
                <w:noProof/>
                <w:sz w:val="20"/>
                <w:szCs w:val="20"/>
              </w:rPr>
              <w:t>1989</w:t>
            </w:r>
          </w:p>
        </w:tc>
        <w:tc>
          <w:tcPr>
            <w:tcW w:w="1040" w:type="dxa"/>
            <w:noWrap/>
            <w:vAlign w:val="center"/>
            <w:hideMark/>
          </w:tcPr>
          <w:p w14:paraId="18677FA6" w14:textId="77777777" w:rsidR="009E0188" w:rsidRPr="00AC740A" w:rsidRDefault="009E0188" w:rsidP="00224102">
            <w:pPr>
              <w:jc w:val="center"/>
              <w:rPr>
                <w:rFonts w:cstheme="minorHAnsi"/>
                <w:noProof/>
                <w:sz w:val="20"/>
                <w:szCs w:val="20"/>
              </w:rPr>
            </w:pPr>
            <w:r w:rsidRPr="00AC740A">
              <w:rPr>
                <w:rFonts w:cstheme="minorHAnsi"/>
                <w:noProof/>
                <w:sz w:val="20"/>
                <w:szCs w:val="20"/>
              </w:rPr>
              <w:t>20</w:t>
            </w:r>
          </w:p>
        </w:tc>
        <w:tc>
          <w:tcPr>
            <w:tcW w:w="850" w:type="dxa"/>
            <w:noWrap/>
            <w:vAlign w:val="center"/>
            <w:hideMark/>
          </w:tcPr>
          <w:p w14:paraId="5598B1C3"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41" w:type="dxa"/>
            <w:noWrap/>
            <w:vAlign w:val="center"/>
            <w:hideMark/>
          </w:tcPr>
          <w:p w14:paraId="5DE867FF"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37EA7987" w14:textId="77777777" w:rsidR="009E0188" w:rsidRPr="00AC740A" w:rsidRDefault="009E0188" w:rsidP="00224102">
            <w:pPr>
              <w:jc w:val="center"/>
              <w:rPr>
                <w:rFonts w:cstheme="minorHAnsi"/>
                <w:noProof/>
                <w:sz w:val="20"/>
                <w:szCs w:val="20"/>
              </w:rPr>
            </w:pPr>
            <w:r w:rsidRPr="00AC740A">
              <w:rPr>
                <w:rFonts w:cstheme="minorHAnsi"/>
                <w:noProof/>
                <w:sz w:val="20"/>
                <w:szCs w:val="20"/>
              </w:rPr>
              <w:t>9</w:t>
            </w:r>
          </w:p>
        </w:tc>
        <w:tc>
          <w:tcPr>
            <w:tcW w:w="801" w:type="dxa"/>
            <w:noWrap/>
            <w:vAlign w:val="center"/>
            <w:hideMark/>
          </w:tcPr>
          <w:p w14:paraId="39450C5B" w14:textId="77777777" w:rsidR="009E0188" w:rsidRPr="00AC740A" w:rsidRDefault="009E0188" w:rsidP="00224102">
            <w:pPr>
              <w:jc w:val="center"/>
              <w:rPr>
                <w:rFonts w:cstheme="minorHAnsi"/>
                <w:noProof/>
                <w:sz w:val="20"/>
                <w:szCs w:val="20"/>
              </w:rPr>
            </w:pPr>
            <w:r w:rsidRPr="00AC740A">
              <w:rPr>
                <w:rFonts w:cstheme="minorHAnsi"/>
                <w:noProof/>
                <w:sz w:val="20"/>
                <w:szCs w:val="20"/>
              </w:rPr>
              <w:t>20</w:t>
            </w:r>
          </w:p>
        </w:tc>
        <w:tc>
          <w:tcPr>
            <w:tcW w:w="1280" w:type="dxa"/>
            <w:noWrap/>
            <w:vAlign w:val="center"/>
            <w:hideMark/>
          </w:tcPr>
          <w:p w14:paraId="28F7D082"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1092" w:type="dxa"/>
            <w:noWrap/>
            <w:vAlign w:val="center"/>
            <w:hideMark/>
          </w:tcPr>
          <w:p w14:paraId="4606CFB6" w14:textId="77777777" w:rsidR="009E0188" w:rsidRPr="00AC740A" w:rsidRDefault="009E0188" w:rsidP="00224102">
            <w:pPr>
              <w:jc w:val="center"/>
              <w:rPr>
                <w:rFonts w:cstheme="minorHAnsi"/>
                <w:noProof/>
                <w:sz w:val="20"/>
                <w:szCs w:val="20"/>
              </w:rPr>
            </w:pPr>
            <w:r w:rsidRPr="00AC740A">
              <w:rPr>
                <w:rFonts w:cstheme="minorHAnsi"/>
                <w:noProof/>
                <w:sz w:val="20"/>
                <w:szCs w:val="20"/>
              </w:rPr>
              <w:t>118</w:t>
            </w:r>
          </w:p>
        </w:tc>
        <w:tc>
          <w:tcPr>
            <w:tcW w:w="802" w:type="dxa"/>
            <w:noWrap/>
            <w:vAlign w:val="center"/>
            <w:hideMark/>
          </w:tcPr>
          <w:p w14:paraId="0E5B53B5"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60A71161" w14:textId="77777777" w:rsidR="009E0188" w:rsidRPr="00AC740A" w:rsidRDefault="009E0188" w:rsidP="00224102">
            <w:pPr>
              <w:jc w:val="center"/>
              <w:rPr>
                <w:rFonts w:cstheme="minorHAnsi"/>
                <w:noProof/>
                <w:sz w:val="20"/>
                <w:szCs w:val="20"/>
              </w:rPr>
            </w:pPr>
            <w:r w:rsidRPr="00AC740A">
              <w:rPr>
                <w:rFonts w:cstheme="minorHAnsi"/>
                <w:noProof/>
                <w:sz w:val="20"/>
                <w:szCs w:val="20"/>
              </w:rPr>
              <w:t>35</w:t>
            </w:r>
          </w:p>
        </w:tc>
      </w:tr>
      <w:tr w:rsidR="009E0188" w:rsidRPr="00AC740A" w14:paraId="7BA8F6CD" w14:textId="77777777" w:rsidTr="00224102">
        <w:trPr>
          <w:trHeight w:val="300"/>
        </w:trPr>
        <w:tc>
          <w:tcPr>
            <w:tcW w:w="2696" w:type="dxa"/>
            <w:noWrap/>
            <w:vAlign w:val="center"/>
            <w:hideMark/>
          </w:tcPr>
          <w:p w14:paraId="73AF6469" w14:textId="77777777" w:rsidR="009E0188" w:rsidRPr="00AC740A" w:rsidRDefault="009E0188" w:rsidP="000C328F">
            <w:pPr>
              <w:rPr>
                <w:rFonts w:cstheme="minorHAnsi"/>
                <w:noProof/>
                <w:sz w:val="20"/>
                <w:szCs w:val="20"/>
              </w:rPr>
            </w:pPr>
            <w:r w:rsidRPr="00AC740A">
              <w:rPr>
                <w:rFonts w:cstheme="minorHAnsi"/>
                <w:noProof/>
                <w:sz w:val="20"/>
                <w:szCs w:val="20"/>
              </w:rPr>
              <w:t>Standard Chartered Yatırım Bankası Türk A.Ş.</w:t>
            </w:r>
          </w:p>
        </w:tc>
        <w:tc>
          <w:tcPr>
            <w:tcW w:w="1630" w:type="dxa"/>
            <w:noWrap/>
            <w:vAlign w:val="center"/>
            <w:hideMark/>
          </w:tcPr>
          <w:p w14:paraId="2AAC0569" w14:textId="77777777" w:rsidR="009E0188" w:rsidRPr="00AC740A" w:rsidRDefault="009E0188" w:rsidP="000C328F">
            <w:pPr>
              <w:rPr>
                <w:rFonts w:cstheme="minorHAnsi"/>
                <w:noProof/>
                <w:sz w:val="20"/>
                <w:szCs w:val="20"/>
              </w:rPr>
            </w:pPr>
            <w:r w:rsidRPr="00AC740A">
              <w:rPr>
                <w:rFonts w:cstheme="minorHAnsi"/>
                <w:noProof/>
                <w:sz w:val="20"/>
                <w:szCs w:val="20"/>
              </w:rPr>
              <w:t>Dev't and Inv't  B.</w:t>
            </w:r>
          </w:p>
        </w:tc>
        <w:tc>
          <w:tcPr>
            <w:tcW w:w="727" w:type="dxa"/>
            <w:noWrap/>
            <w:vAlign w:val="center"/>
            <w:hideMark/>
          </w:tcPr>
          <w:p w14:paraId="24584AF6" w14:textId="77777777" w:rsidR="009E0188" w:rsidRPr="00AC740A" w:rsidRDefault="009E0188" w:rsidP="00224102">
            <w:pPr>
              <w:jc w:val="center"/>
              <w:rPr>
                <w:rFonts w:cstheme="minorHAnsi"/>
                <w:noProof/>
                <w:sz w:val="20"/>
                <w:szCs w:val="20"/>
              </w:rPr>
            </w:pPr>
            <w:r w:rsidRPr="00AC740A">
              <w:rPr>
                <w:rFonts w:cstheme="minorHAnsi"/>
                <w:noProof/>
                <w:sz w:val="20"/>
                <w:szCs w:val="20"/>
              </w:rPr>
              <w:t>1990</w:t>
            </w:r>
          </w:p>
        </w:tc>
        <w:tc>
          <w:tcPr>
            <w:tcW w:w="1040" w:type="dxa"/>
            <w:noWrap/>
            <w:vAlign w:val="center"/>
            <w:hideMark/>
          </w:tcPr>
          <w:p w14:paraId="6A409396" w14:textId="77777777" w:rsidR="009E0188" w:rsidRPr="00AC740A" w:rsidRDefault="009E0188" w:rsidP="00224102">
            <w:pPr>
              <w:jc w:val="center"/>
              <w:rPr>
                <w:rFonts w:cstheme="minorHAnsi"/>
                <w:noProof/>
                <w:sz w:val="20"/>
                <w:szCs w:val="20"/>
              </w:rPr>
            </w:pPr>
            <w:r w:rsidRPr="00AC740A">
              <w:rPr>
                <w:rFonts w:cstheme="minorHAnsi"/>
                <w:noProof/>
                <w:sz w:val="20"/>
                <w:szCs w:val="20"/>
              </w:rPr>
              <w:t>18</w:t>
            </w:r>
          </w:p>
        </w:tc>
        <w:tc>
          <w:tcPr>
            <w:tcW w:w="850" w:type="dxa"/>
            <w:noWrap/>
            <w:vAlign w:val="center"/>
            <w:hideMark/>
          </w:tcPr>
          <w:p w14:paraId="4A6AC1A0"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41" w:type="dxa"/>
            <w:noWrap/>
            <w:vAlign w:val="center"/>
            <w:hideMark/>
          </w:tcPr>
          <w:p w14:paraId="7C92F2AF"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2C75226E" w14:textId="77777777" w:rsidR="009E0188" w:rsidRPr="00AC740A" w:rsidRDefault="009E0188" w:rsidP="00224102">
            <w:pPr>
              <w:jc w:val="center"/>
              <w:rPr>
                <w:rFonts w:cstheme="minorHAnsi"/>
                <w:noProof/>
                <w:sz w:val="20"/>
                <w:szCs w:val="20"/>
              </w:rPr>
            </w:pPr>
            <w:r w:rsidRPr="00AC740A">
              <w:rPr>
                <w:rFonts w:cstheme="minorHAnsi"/>
                <w:noProof/>
                <w:sz w:val="20"/>
                <w:szCs w:val="20"/>
              </w:rPr>
              <w:t>16</w:t>
            </w:r>
          </w:p>
        </w:tc>
        <w:tc>
          <w:tcPr>
            <w:tcW w:w="801" w:type="dxa"/>
            <w:noWrap/>
            <w:vAlign w:val="center"/>
            <w:hideMark/>
          </w:tcPr>
          <w:p w14:paraId="24B69D5F" w14:textId="77777777" w:rsidR="009E0188" w:rsidRPr="00AC740A" w:rsidRDefault="009E0188" w:rsidP="00224102">
            <w:pPr>
              <w:jc w:val="center"/>
              <w:rPr>
                <w:rFonts w:cstheme="minorHAnsi"/>
                <w:noProof/>
                <w:sz w:val="20"/>
                <w:szCs w:val="20"/>
              </w:rPr>
            </w:pPr>
            <w:r w:rsidRPr="00AC740A">
              <w:rPr>
                <w:rFonts w:cstheme="minorHAnsi"/>
                <w:noProof/>
                <w:sz w:val="20"/>
                <w:szCs w:val="20"/>
              </w:rPr>
              <w:t>6</w:t>
            </w:r>
          </w:p>
        </w:tc>
        <w:tc>
          <w:tcPr>
            <w:tcW w:w="1280" w:type="dxa"/>
            <w:noWrap/>
            <w:vAlign w:val="center"/>
            <w:hideMark/>
          </w:tcPr>
          <w:p w14:paraId="0CBFFCF6"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1092" w:type="dxa"/>
            <w:noWrap/>
            <w:vAlign w:val="center"/>
            <w:hideMark/>
          </w:tcPr>
          <w:p w14:paraId="3C582CBA"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02" w:type="dxa"/>
            <w:noWrap/>
            <w:vAlign w:val="center"/>
            <w:hideMark/>
          </w:tcPr>
          <w:p w14:paraId="1DB8C0BA"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53C65B4A" w14:textId="77777777" w:rsidR="009E0188" w:rsidRPr="00AC740A" w:rsidRDefault="009E0188" w:rsidP="00224102">
            <w:pPr>
              <w:jc w:val="center"/>
              <w:rPr>
                <w:rFonts w:cstheme="minorHAnsi"/>
                <w:noProof/>
                <w:sz w:val="20"/>
                <w:szCs w:val="20"/>
              </w:rPr>
            </w:pPr>
            <w:r w:rsidRPr="00AC740A">
              <w:rPr>
                <w:rFonts w:cstheme="minorHAnsi"/>
                <w:noProof/>
                <w:sz w:val="20"/>
                <w:szCs w:val="20"/>
              </w:rPr>
              <w:t>30</w:t>
            </w:r>
          </w:p>
        </w:tc>
      </w:tr>
      <w:tr w:rsidR="009E0188" w:rsidRPr="00AC740A" w14:paraId="204A7949" w14:textId="77777777" w:rsidTr="00224102">
        <w:trPr>
          <w:trHeight w:val="300"/>
        </w:trPr>
        <w:tc>
          <w:tcPr>
            <w:tcW w:w="2696" w:type="dxa"/>
            <w:noWrap/>
            <w:vAlign w:val="center"/>
            <w:hideMark/>
          </w:tcPr>
          <w:p w14:paraId="1C111D45" w14:textId="77777777" w:rsidR="009E0188" w:rsidRPr="00AC740A" w:rsidRDefault="009E0188" w:rsidP="000C328F">
            <w:pPr>
              <w:rPr>
                <w:rFonts w:cstheme="minorHAnsi"/>
                <w:noProof/>
                <w:sz w:val="20"/>
                <w:szCs w:val="20"/>
              </w:rPr>
            </w:pPr>
            <w:r w:rsidRPr="00AC740A">
              <w:rPr>
                <w:rFonts w:cstheme="minorHAnsi"/>
                <w:noProof/>
                <w:sz w:val="20"/>
                <w:szCs w:val="20"/>
              </w:rPr>
              <w:t>Adabank A.Ş.</w:t>
            </w:r>
          </w:p>
        </w:tc>
        <w:tc>
          <w:tcPr>
            <w:tcW w:w="1630" w:type="dxa"/>
            <w:noWrap/>
            <w:vAlign w:val="center"/>
            <w:hideMark/>
          </w:tcPr>
          <w:p w14:paraId="579CB136" w14:textId="77777777" w:rsidR="009E0188" w:rsidRPr="00AC740A" w:rsidRDefault="009E0188" w:rsidP="000C328F">
            <w:pPr>
              <w:rPr>
                <w:rFonts w:cstheme="minorHAnsi"/>
                <w:noProof/>
                <w:sz w:val="20"/>
                <w:szCs w:val="20"/>
              </w:rPr>
            </w:pPr>
            <w:r w:rsidRPr="00AC740A">
              <w:rPr>
                <w:rFonts w:cstheme="minorHAnsi"/>
                <w:noProof/>
                <w:sz w:val="20"/>
                <w:szCs w:val="20"/>
              </w:rPr>
              <w:t>Privately-owned Deposit B.</w:t>
            </w:r>
          </w:p>
        </w:tc>
        <w:tc>
          <w:tcPr>
            <w:tcW w:w="727" w:type="dxa"/>
            <w:noWrap/>
            <w:vAlign w:val="center"/>
            <w:hideMark/>
          </w:tcPr>
          <w:p w14:paraId="314759F5" w14:textId="77777777" w:rsidR="009E0188" w:rsidRPr="00AC740A" w:rsidRDefault="009E0188" w:rsidP="00224102">
            <w:pPr>
              <w:jc w:val="center"/>
              <w:rPr>
                <w:rFonts w:cstheme="minorHAnsi"/>
                <w:noProof/>
                <w:sz w:val="20"/>
                <w:szCs w:val="20"/>
              </w:rPr>
            </w:pPr>
            <w:r w:rsidRPr="00AC740A">
              <w:rPr>
                <w:rFonts w:cstheme="minorHAnsi"/>
                <w:noProof/>
                <w:sz w:val="20"/>
                <w:szCs w:val="20"/>
              </w:rPr>
              <w:t>1984</w:t>
            </w:r>
          </w:p>
        </w:tc>
        <w:tc>
          <w:tcPr>
            <w:tcW w:w="1040" w:type="dxa"/>
            <w:noWrap/>
            <w:vAlign w:val="center"/>
            <w:hideMark/>
          </w:tcPr>
          <w:p w14:paraId="1952D0B7" w14:textId="77777777" w:rsidR="009E0188" w:rsidRPr="00AC740A" w:rsidRDefault="009E0188" w:rsidP="00224102">
            <w:pPr>
              <w:jc w:val="center"/>
              <w:rPr>
                <w:rFonts w:cstheme="minorHAnsi"/>
                <w:noProof/>
                <w:sz w:val="20"/>
                <w:szCs w:val="20"/>
              </w:rPr>
            </w:pPr>
            <w:r w:rsidRPr="00AC740A">
              <w:rPr>
                <w:rFonts w:cstheme="minorHAnsi"/>
                <w:noProof/>
                <w:sz w:val="20"/>
                <w:szCs w:val="20"/>
              </w:rPr>
              <w:t>9</w:t>
            </w:r>
          </w:p>
        </w:tc>
        <w:tc>
          <w:tcPr>
            <w:tcW w:w="850" w:type="dxa"/>
            <w:noWrap/>
            <w:vAlign w:val="center"/>
            <w:hideMark/>
          </w:tcPr>
          <w:p w14:paraId="191DC59D"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41" w:type="dxa"/>
            <w:noWrap/>
            <w:vAlign w:val="center"/>
            <w:hideMark/>
          </w:tcPr>
          <w:p w14:paraId="2632D64D"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92" w:type="dxa"/>
            <w:noWrap/>
            <w:vAlign w:val="center"/>
            <w:hideMark/>
          </w:tcPr>
          <w:p w14:paraId="07541FA4" w14:textId="77777777" w:rsidR="009E0188" w:rsidRPr="00AC740A" w:rsidRDefault="009E0188" w:rsidP="00224102">
            <w:pPr>
              <w:jc w:val="center"/>
              <w:rPr>
                <w:rFonts w:cstheme="minorHAnsi"/>
                <w:noProof/>
                <w:sz w:val="20"/>
                <w:szCs w:val="20"/>
              </w:rPr>
            </w:pPr>
            <w:r w:rsidRPr="00AC740A">
              <w:rPr>
                <w:rFonts w:cstheme="minorHAnsi"/>
                <w:noProof/>
                <w:sz w:val="20"/>
                <w:szCs w:val="20"/>
              </w:rPr>
              <w:t>9</w:t>
            </w:r>
          </w:p>
        </w:tc>
        <w:tc>
          <w:tcPr>
            <w:tcW w:w="801" w:type="dxa"/>
            <w:noWrap/>
            <w:vAlign w:val="center"/>
            <w:hideMark/>
          </w:tcPr>
          <w:p w14:paraId="414E9DFC" w14:textId="77777777" w:rsidR="009E0188" w:rsidRPr="00AC740A" w:rsidRDefault="009E0188" w:rsidP="00224102">
            <w:pPr>
              <w:jc w:val="center"/>
              <w:rPr>
                <w:rFonts w:cstheme="minorHAnsi"/>
                <w:noProof/>
                <w:sz w:val="20"/>
                <w:szCs w:val="20"/>
              </w:rPr>
            </w:pPr>
            <w:r w:rsidRPr="00AC740A">
              <w:rPr>
                <w:rFonts w:cstheme="minorHAnsi"/>
                <w:noProof/>
                <w:sz w:val="20"/>
                <w:szCs w:val="20"/>
              </w:rPr>
              <w:t>12</w:t>
            </w:r>
          </w:p>
        </w:tc>
        <w:tc>
          <w:tcPr>
            <w:tcW w:w="1280" w:type="dxa"/>
            <w:noWrap/>
            <w:vAlign w:val="center"/>
            <w:hideMark/>
          </w:tcPr>
          <w:p w14:paraId="000FAA5C"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1092" w:type="dxa"/>
            <w:noWrap/>
            <w:vAlign w:val="center"/>
            <w:hideMark/>
          </w:tcPr>
          <w:p w14:paraId="74074EC8" w14:textId="77777777" w:rsidR="009E0188" w:rsidRPr="00AC740A" w:rsidRDefault="009E0188" w:rsidP="00224102">
            <w:pPr>
              <w:jc w:val="center"/>
              <w:rPr>
                <w:rFonts w:cstheme="minorHAnsi"/>
                <w:noProof/>
                <w:sz w:val="20"/>
                <w:szCs w:val="20"/>
              </w:rPr>
            </w:pPr>
            <w:r w:rsidRPr="00AC740A">
              <w:rPr>
                <w:rFonts w:cstheme="minorHAnsi"/>
                <w:noProof/>
                <w:sz w:val="20"/>
                <w:szCs w:val="20"/>
              </w:rPr>
              <w:t>0</w:t>
            </w:r>
          </w:p>
        </w:tc>
        <w:tc>
          <w:tcPr>
            <w:tcW w:w="802" w:type="dxa"/>
            <w:noWrap/>
            <w:vAlign w:val="center"/>
            <w:hideMark/>
          </w:tcPr>
          <w:p w14:paraId="576633CF" w14:textId="77777777" w:rsidR="009E0188" w:rsidRPr="00AC740A" w:rsidRDefault="009E0188" w:rsidP="00224102">
            <w:pPr>
              <w:jc w:val="center"/>
              <w:rPr>
                <w:rFonts w:cstheme="minorHAnsi"/>
                <w:noProof/>
                <w:sz w:val="20"/>
                <w:szCs w:val="20"/>
              </w:rPr>
            </w:pPr>
            <w:r w:rsidRPr="00AC740A">
              <w:rPr>
                <w:rFonts w:cstheme="minorHAnsi"/>
                <w:noProof/>
                <w:sz w:val="20"/>
                <w:szCs w:val="20"/>
              </w:rPr>
              <w:t>1</w:t>
            </w:r>
          </w:p>
        </w:tc>
        <w:tc>
          <w:tcPr>
            <w:tcW w:w="918" w:type="dxa"/>
            <w:noWrap/>
            <w:vAlign w:val="center"/>
            <w:hideMark/>
          </w:tcPr>
          <w:p w14:paraId="06DE7C12" w14:textId="77777777" w:rsidR="009E0188" w:rsidRPr="00AC740A" w:rsidRDefault="009E0188" w:rsidP="00224102">
            <w:pPr>
              <w:jc w:val="center"/>
              <w:rPr>
                <w:rFonts w:cstheme="minorHAnsi"/>
                <w:noProof/>
                <w:sz w:val="20"/>
                <w:szCs w:val="20"/>
              </w:rPr>
            </w:pPr>
            <w:r w:rsidRPr="00AC740A">
              <w:rPr>
                <w:rFonts w:cstheme="minorHAnsi"/>
                <w:noProof/>
                <w:sz w:val="20"/>
                <w:szCs w:val="20"/>
              </w:rPr>
              <w:t>26</w:t>
            </w:r>
          </w:p>
        </w:tc>
      </w:tr>
      <w:tr w:rsidR="009E0188" w:rsidRPr="00AC740A" w14:paraId="70C91513" w14:textId="77777777" w:rsidTr="00224102">
        <w:trPr>
          <w:trHeight w:val="285"/>
        </w:trPr>
        <w:tc>
          <w:tcPr>
            <w:tcW w:w="2696" w:type="dxa"/>
            <w:noWrap/>
            <w:vAlign w:val="center"/>
            <w:hideMark/>
          </w:tcPr>
          <w:p w14:paraId="641BA894" w14:textId="77777777" w:rsidR="009E0188" w:rsidRPr="00AC740A" w:rsidRDefault="009E0188" w:rsidP="000C328F">
            <w:pPr>
              <w:rPr>
                <w:rFonts w:cstheme="minorHAnsi"/>
                <w:b/>
                <w:bCs/>
                <w:noProof/>
                <w:sz w:val="20"/>
                <w:szCs w:val="20"/>
              </w:rPr>
            </w:pPr>
            <w:r w:rsidRPr="00AC740A">
              <w:rPr>
                <w:rFonts w:cstheme="minorHAnsi"/>
                <w:b/>
                <w:bCs/>
                <w:noProof/>
                <w:sz w:val="20"/>
                <w:szCs w:val="20"/>
              </w:rPr>
              <w:t>Total</w:t>
            </w:r>
          </w:p>
        </w:tc>
        <w:tc>
          <w:tcPr>
            <w:tcW w:w="1630" w:type="dxa"/>
            <w:noWrap/>
            <w:vAlign w:val="center"/>
            <w:hideMark/>
          </w:tcPr>
          <w:p w14:paraId="141F2569" w14:textId="77777777" w:rsidR="009E0188" w:rsidRPr="00AC740A" w:rsidRDefault="009E0188" w:rsidP="000C328F">
            <w:pPr>
              <w:rPr>
                <w:rFonts w:cstheme="minorHAnsi"/>
                <w:b/>
                <w:bCs/>
                <w:noProof/>
                <w:sz w:val="20"/>
                <w:szCs w:val="20"/>
              </w:rPr>
            </w:pPr>
            <w:r w:rsidRPr="00AC740A">
              <w:rPr>
                <w:rFonts w:cstheme="minorHAnsi"/>
                <w:b/>
                <w:bCs/>
                <w:noProof/>
                <w:sz w:val="20"/>
                <w:szCs w:val="20"/>
              </w:rPr>
              <w:t> </w:t>
            </w:r>
          </w:p>
        </w:tc>
        <w:tc>
          <w:tcPr>
            <w:tcW w:w="727" w:type="dxa"/>
            <w:noWrap/>
            <w:vAlign w:val="center"/>
            <w:hideMark/>
          </w:tcPr>
          <w:p w14:paraId="09EAF95A" w14:textId="74F1FF64" w:rsidR="009E0188" w:rsidRPr="00AC740A" w:rsidRDefault="009E0188" w:rsidP="00224102">
            <w:pPr>
              <w:jc w:val="center"/>
              <w:rPr>
                <w:rFonts w:cstheme="minorHAnsi"/>
                <w:b/>
                <w:bCs/>
                <w:noProof/>
                <w:sz w:val="20"/>
                <w:szCs w:val="20"/>
              </w:rPr>
            </w:pPr>
          </w:p>
        </w:tc>
        <w:tc>
          <w:tcPr>
            <w:tcW w:w="1040" w:type="dxa"/>
            <w:noWrap/>
            <w:vAlign w:val="center"/>
            <w:hideMark/>
          </w:tcPr>
          <w:p w14:paraId="166C9AC2"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691.569</w:t>
            </w:r>
          </w:p>
        </w:tc>
        <w:tc>
          <w:tcPr>
            <w:tcW w:w="850" w:type="dxa"/>
            <w:noWrap/>
            <w:vAlign w:val="center"/>
            <w:hideMark/>
          </w:tcPr>
          <w:p w14:paraId="5F79CCA2"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452.868</w:t>
            </w:r>
          </w:p>
        </w:tc>
        <w:tc>
          <w:tcPr>
            <w:tcW w:w="841" w:type="dxa"/>
            <w:noWrap/>
            <w:vAlign w:val="center"/>
            <w:hideMark/>
          </w:tcPr>
          <w:p w14:paraId="5EAC399E"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408.412</w:t>
            </w:r>
          </w:p>
        </w:tc>
        <w:tc>
          <w:tcPr>
            <w:tcW w:w="892" w:type="dxa"/>
            <w:noWrap/>
            <w:vAlign w:val="center"/>
            <w:hideMark/>
          </w:tcPr>
          <w:p w14:paraId="102B4947"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72.335</w:t>
            </w:r>
          </w:p>
        </w:tc>
        <w:tc>
          <w:tcPr>
            <w:tcW w:w="801" w:type="dxa"/>
            <w:noWrap/>
            <w:vAlign w:val="center"/>
            <w:hideMark/>
          </w:tcPr>
          <w:p w14:paraId="67A6EB54"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14.463</w:t>
            </w:r>
          </w:p>
        </w:tc>
        <w:tc>
          <w:tcPr>
            <w:tcW w:w="1280" w:type="dxa"/>
            <w:noWrap/>
            <w:vAlign w:val="center"/>
            <w:hideMark/>
          </w:tcPr>
          <w:p w14:paraId="099EDABF"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2.223</w:t>
            </w:r>
          </w:p>
        </w:tc>
        <w:tc>
          <w:tcPr>
            <w:tcW w:w="1092" w:type="dxa"/>
            <w:noWrap/>
            <w:vAlign w:val="center"/>
            <w:hideMark/>
          </w:tcPr>
          <w:p w14:paraId="2E3A9413"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4.218.737</w:t>
            </w:r>
          </w:p>
        </w:tc>
        <w:tc>
          <w:tcPr>
            <w:tcW w:w="802" w:type="dxa"/>
            <w:noWrap/>
            <w:vAlign w:val="center"/>
            <w:hideMark/>
          </w:tcPr>
          <w:p w14:paraId="184F69B5"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10.161</w:t>
            </w:r>
          </w:p>
        </w:tc>
        <w:tc>
          <w:tcPr>
            <w:tcW w:w="918" w:type="dxa"/>
            <w:noWrap/>
            <w:vAlign w:val="center"/>
            <w:hideMark/>
          </w:tcPr>
          <w:p w14:paraId="3996FF33" w14:textId="77777777" w:rsidR="009E0188" w:rsidRPr="00AC740A" w:rsidRDefault="009E0188" w:rsidP="00224102">
            <w:pPr>
              <w:jc w:val="center"/>
              <w:rPr>
                <w:rFonts w:cstheme="minorHAnsi"/>
                <w:b/>
                <w:bCs/>
                <w:noProof/>
                <w:sz w:val="20"/>
                <w:szCs w:val="20"/>
              </w:rPr>
            </w:pPr>
            <w:r w:rsidRPr="00AC740A">
              <w:rPr>
                <w:rFonts w:cstheme="minorHAnsi"/>
                <w:b/>
                <w:bCs/>
                <w:noProof/>
                <w:sz w:val="20"/>
                <w:szCs w:val="20"/>
              </w:rPr>
              <w:t>188.164</w:t>
            </w:r>
          </w:p>
        </w:tc>
      </w:tr>
    </w:tbl>
    <w:p w14:paraId="462D616B" w14:textId="77777777" w:rsidR="00AD471C" w:rsidRDefault="009E0188" w:rsidP="000C328F">
      <w:pPr>
        <w:jc w:val="center"/>
        <w:rPr>
          <w:rFonts w:cstheme="minorHAnsi"/>
          <w:noProof/>
          <w:sz w:val="20"/>
          <w:szCs w:val="20"/>
        </w:rPr>
      </w:pPr>
      <w:r w:rsidRPr="00AC740A">
        <w:rPr>
          <w:rFonts w:cstheme="minorHAnsi"/>
          <w:noProof/>
          <w:sz w:val="20"/>
          <w:szCs w:val="20"/>
        </w:rPr>
        <w:t>Source: TUIK- Consult on  March 2021</w:t>
      </w:r>
    </w:p>
    <w:p w14:paraId="35A74F5A" w14:textId="77777777" w:rsidR="00AD471C" w:rsidRDefault="00AD471C">
      <w:pPr>
        <w:rPr>
          <w:rFonts w:cstheme="minorHAnsi"/>
          <w:noProof/>
          <w:sz w:val="20"/>
          <w:szCs w:val="20"/>
        </w:rPr>
      </w:pPr>
      <w:r>
        <w:rPr>
          <w:rFonts w:cstheme="minorHAnsi"/>
          <w:noProof/>
          <w:sz w:val="20"/>
          <w:szCs w:val="20"/>
        </w:rPr>
        <w:br w:type="page"/>
      </w:r>
    </w:p>
    <w:p w14:paraId="77684FC2" w14:textId="55FF13CC" w:rsidR="009E0188" w:rsidRPr="00AC740A" w:rsidRDefault="009E0188" w:rsidP="000C328F">
      <w:pPr>
        <w:jc w:val="center"/>
        <w:rPr>
          <w:rFonts w:cstheme="minorHAnsi"/>
          <w:b/>
          <w:bCs/>
          <w:noProof/>
          <w:sz w:val="20"/>
          <w:szCs w:val="20"/>
        </w:rPr>
      </w:pPr>
      <w:r w:rsidRPr="00AC740A">
        <w:rPr>
          <w:rFonts w:cstheme="minorHAnsi"/>
          <w:b/>
          <w:bCs/>
          <w:noProof/>
          <w:sz w:val="20"/>
          <w:szCs w:val="20"/>
        </w:rPr>
        <w:lastRenderedPageBreak/>
        <w:t>Annex 2. Table Bank Employees by Gender and Education, as of March 31, 2016</w:t>
      </w:r>
    </w:p>
    <w:p w14:paraId="77C8B0FF" w14:textId="77777777" w:rsidR="009E0188" w:rsidRPr="00AC740A" w:rsidRDefault="009E0188" w:rsidP="000C328F">
      <w:pPr>
        <w:rPr>
          <w:rFonts w:cstheme="minorHAnsi"/>
          <w:noProof/>
          <w:sz w:val="20"/>
          <w:szCs w:val="20"/>
        </w:rPr>
      </w:pPr>
      <w:r w:rsidRPr="00AC740A">
        <w:rPr>
          <w:rFonts w:cstheme="minorHAnsi"/>
          <w:noProof/>
          <w:sz w:val="20"/>
          <w:szCs w:val="20"/>
        </w:rPr>
        <w:tab/>
      </w:r>
      <w:r w:rsidRPr="00AC740A">
        <w:rPr>
          <w:rFonts w:cstheme="minorHAnsi"/>
          <w:noProof/>
          <w:sz w:val="20"/>
          <w:szCs w:val="20"/>
        </w:rPr>
        <w:tab/>
      </w:r>
      <w:r w:rsidRPr="00AC740A">
        <w:rPr>
          <w:rFonts w:cstheme="minorHAnsi"/>
          <w:noProof/>
          <w:sz w:val="20"/>
          <w:szCs w:val="20"/>
        </w:rPr>
        <w:tab/>
      </w:r>
      <w:r w:rsidRPr="00AC740A">
        <w:rPr>
          <w:rFonts w:cstheme="minorHAnsi"/>
          <w:noProof/>
          <w:sz w:val="20"/>
          <w:szCs w:val="20"/>
        </w:rPr>
        <w:tab/>
      </w:r>
      <w:r w:rsidRPr="00AC740A">
        <w:rPr>
          <w:rFonts w:cstheme="minorHAnsi"/>
          <w:noProof/>
          <w:sz w:val="20"/>
          <w:szCs w:val="20"/>
        </w:rPr>
        <w:tab/>
      </w:r>
      <w:r w:rsidRPr="00AC740A">
        <w:rPr>
          <w:rFonts w:cstheme="minorHAnsi"/>
          <w:noProof/>
          <w:sz w:val="20"/>
          <w:szCs w:val="20"/>
        </w:rPr>
        <w:tab/>
      </w:r>
      <w:r w:rsidRPr="00AC740A">
        <w:rPr>
          <w:rFonts w:cstheme="minorHAnsi"/>
          <w:noProof/>
          <w:sz w:val="20"/>
          <w:szCs w:val="20"/>
        </w:rPr>
        <w:tab/>
      </w:r>
    </w:p>
    <w:p w14:paraId="693B19A6" w14:textId="77777777" w:rsidR="009E0188" w:rsidRPr="00AC740A" w:rsidRDefault="009E0188" w:rsidP="000C328F">
      <w:pPr>
        <w:jc w:val="center"/>
        <w:rPr>
          <w:rFonts w:cstheme="minorHAnsi"/>
          <w:noProof/>
          <w:sz w:val="20"/>
          <w:szCs w:val="20"/>
        </w:rPr>
      </w:pPr>
    </w:p>
    <w:tbl>
      <w:tblPr>
        <w:tblStyle w:val="TableGrid"/>
        <w:tblW w:w="0" w:type="auto"/>
        <w:tblLook w:val="04A0" w:firstRow="1" w:lastRow="0" w:firstColumn="1" w:lastColumn="0" w:noHBand="0" w:noVBand="1"/>
      </w:tblPr>
      <w:tblGrid>
        <w:gridCol w:w="1422"/>
        <w:gridCol w:w="675"/>
        <w:gridCol w:w="820"/>
        <w:gridCol w:w="675"/>
        <w:gridCol w:w="777"/>
        <w:gridCol w:w="820"/>
        <w:gridCol w:w="777"/>
        <w:gridCol w:w="838"/>
        <w:gridCol w:w="820"/>
        <w:gridCol w:w="905"/>
        <w:gridCol w:w="708"/>
        <w:gridCol w:w="851"/>
        <w:gridCol w:w="850"/>
        <w:gridCol w:w="851"/>
        <w:gridCol w:w="992"/>
        <w:gridCol w:w="878"/>
      </w:tblGrid>
      <w:tr w:rsidR="00954E4D" w:rsidRPr="00AC740A" w14:paraId="7AE0E401" w14:textId="77777777" w:rsidTr="00224102">
        <w:tc>
          <w:tcPr>
            <w:tcW w:w="1422" w:type="dxa"/>
            <w:shd w:val="clear" w:color="auto" w:fill="D9E2F3" w:themeFill="accent1" w:themeFillTint="33"/>
            <w:vAlign w:val="center"/>
            <w:hideMark/>
          </w:tcPr>
          <w:p w14:paraId="1B53EE9E" w14:textId="77777777" w:rsidR="009E0188" w:rsidRPr="00AC740A" w:rsidRDefault="009E0188" w:rsidP="00655338">
            <w:pPr>
              <w:jc w:val="center"/>
              <w:rPr>
                <w:rFonts w:cstheme="minorHAnsi"/>
                <w:b/>
                <w:bCs/>
                <w:sz w:val="20"/>
                <w:szCs w:val="20"/>
              </w:rPr>
            </w:pPr>
            <w:r w:rsidRPr="00AC740A">
              <w:rPr>
                <w:rFonts w:cstheme="minorHAnsi"/>
                <w:b/>
                <w:bCs/>
                <w:sz w:val="20"/>
                <w:szCs w:val="20"/>
              </w:rPr>
              <w:t> </w:t>
            </w:r>
          </w:p>
        </w:tc>
        <w:tc>
          <w:tcPr>
            <w:tcW w:w="2097" w:type="dxa"/>
            <w:gridSpan w:val="3"/>
            <w:shd w:val="clear" w:color="auto" w:fill="D9E2F3" w:themeFill="accent1" w:themeFillTint="33"/>
            <w:vAlign w:val="center"/>
            <w:hideMark/>
          </w:tcPr>
          <w:p w14:paraId="7DF5D9CB" w14:textId="77777777" w:rsidR="009E0188" w:rsidRPr="00AC740A" w:rsidRDefault="009E0188" w:rsidP="00655338">
            <w:pPr>
              <w:jc w:val="center"/>
              <w:rPr>
                <w:rFonts w:cstheme="minorHAnsi"/>
                <w:b/>
                <w:bCs/>
                <w:sz w:val="20"/>
                <w:szCs w:val="20"/>
              </w:rPr>
            </w:pPr>
            <w:r w:rsidRPr="00AC740A">
              <w:rPr>
                <w:rFonts w:cstheme="minorHAnsi"/>
                <w:b/>
                <w:bCs/>
                <w:sz w:val="20"/>
                <w:szCs w:val="20"/>
              </w:rPr>
              <w:t>Primary School</w:t>
            </w:r>
          </w:p>
        </w:tc>
        <w:tc>
          <w:tcPr>
            <w:tcW w:w="2307" w:type="dxa"/>
            <w:gridSpan w:val="3"/>
            <w:shd w:val="clear" w:color="auto" w:fill="D9E2F3" w:themeFill="accent1" w:themeFillTint="33"/>
            <w:vAlign w:val="center"/>
            <w:hideMark/>
          </w:tcPr>
          <w:p w14:paraId="5BB13C00" w14:textId="77777777" w:rsidR="009E0188" w:rsidRPr="00AC740A" w:rsidRDefault="009E0188" w:rsidP="00655338">
            <w:pPr>
              <w:jc w:val="center"/>
              <w:rPr>
                <w:rFonts w:cstheme="minorHAnsi"/>
                <w:b/>
                <w:bCs/>
                <w:sz w:val="20"/>
                <w:szCs w:val="20"/>
              </w:rPr>
            </w:pPr>
            <w:r w:rsidRPr="00AC740A">
              <w:rPr>
                <w:rFonts w:cstheme="minorHAnsi"/>
                <w:b/>
                <w:bCs/>
                <w:sz w:val="20"/>
                <w:szCs w:val="20"/>
              </w:rPr>
              <w:t>High School</w:t>
            </w:r>
          </w:p>
        </w:tc>
        <w:tc>
          <w:tcPr>
            <w:tcW w:w="2533" w:type="dxa"/>
            <w:gridSpan w:val="3"/>
            <w:shd w:val="clear" w:color="auto" w:fill="D9E2F3" w:themeFill="accent1" w:themeFillTint="33"/>
            <w:vAlign w:val="center"/>
            <w:hideMark/>
          </w:tcPr>
          <w:p w14:paraId="3957C48F" w14:textId="77777777" w:rsidR="009E0188" w:rsidRPr="00AC740A" w:rsidRDefault="009E0188" w:rsidP="00655338">
            <w:pPr>
              <w:jc w:val="center"/>
              <w:rPr>
                <w:rFonts w:cstheme="minorHAnsi"/>
                <w:b/>
                <w:bCs/>
                <w:sz w:val="20"/>
                <w:szCs w:val="20"/>
              </w:rPr>
            </w:pPr>
            <w:r w:rsidRPr="00AC740A">
              <w:rPr>
                <w:rFonts w:cstheme="minorHAnsi"/>
                <w:b/>
                <w:bCs/>
                <w:sz w:val="20"/>
                <w:szCs w:val="20"/>
              </w:rPr>
              <w:t>Undergraduate</w:t>
            </w:r>
          </w:p>
        </w:tc>
        <w:tc>
          <w:tcPr>
            <w:tcW w:w="2409" w:type="dxa"/>
            <w:gridSpan w:val="3"/>
            <w:shd w:val="clear" w:color="auto" w:fill="D9E2F3" w:themeFill="accent1" w:themeFillTint="33"/>
            <w:vAlign w:val="center"/>
            <w:hideMark/>
          </w:tcPr>
          <w:p w14:paraId="771C85C0" w14:textId="77777777" w:rsidR="009E0188" w:rsidRPr="00AC740A" w:rsidRDefault="009E0188" w:rsidP="00655338">
            <w:pPr>
              <w:jc w:val="center"/>
              <w:rPr>
                <w:rFonts w:cstheme="minorHAnsi"/>
                <w:b/>
                <w:bCs/>
                <w:sz w:val="20"/>
                <w:szCs w:val="20"/>
              </w:rPr>
            </w:pPr>
            <w:r w:rsidRPr="00AC740A">
              <w:rPr>
                <w:rFonts w:cstheme="minorHAnsi"/>
                <w:b/>
                <w:bCs/>
                <w:sz w:val="20"/>
                <w:szCs w:val="20"/>
              </w:rPr>
              <w:t>Postgraduate</w:t>
            </w:r>
          </w:p>
        </w:tc>
        <w:tc>
          <w:tcPr>
            <w:tcW w:w="2694" w:type="dxa"/>
            <w:gridSpan w:val="3"/>
            <w:shd w:val="clear" w:color="auto" w:fill="D9E2F3" w:themeFill="accent1" w:themeFillTint="33"/>
            <w:vAlign w:val="center"/>
            <w:hideMark/>
          </w:tcPr>
          <w:p w14:paraId="1C4414DB" w14:textId="77777777" w:rsidR="009E0188" w:rsidRPr="00AC740A" w:rsidRDefault="009E0188" w:rsidP="00655338">
            <w:pPr>
              <w:jc w:val="center"/>
              <w:rPr>
                <w:rFonts w:cstheme="minorHAnsi"/>
                <w:b/>
                <w:bCs/>
                <w:sz w:val="20"/>
                <w:szCs w:val="20"/>
              </w:rPr>
            </w:pPr>
            <w:r w:rsidRPr="00AC740A">
              <w:rPr>
                <w:rFonts w:cstheme="minorHAnsi"/>
                <w:b/>
                <w:bCs/>
                <w:sz w:val="20"/>
                <w:szCs w:val="20"/>
              </w:rPr>
              <w:t>Total</w:t>
            </w:r>
          </w:p>
        </w:tc>
      </w:tr>
      <w:tr w:rsidR="00954E4D" w:rsidRPr="00AC740A" w14:paraId="2864C006" w14:textId="77777777" w:rsidTr="00224102">
        <w:tc>
          <w:tcPr>
            <w:tcW w:w="1422" w:type="dxa"/>
            <w:shd w:val="clear" w:color="auto" w:fill="D9E2F3" w:themeFill="accent1" w:themeFillTint="33"/>
            <w:vAlign w:val="center"/>
            <w:hideMark/>
          </w:tcPr>
          <w:p w14:paraId="20980163" w14:textId="77777777" w:rsidR="009E0188" w:rsidRPr="00AC740A" w:rsidRDefault="009E0188" w:rsidP="00655338">
            <w:pPr>
              <w:jc w:val="center"/>
              <w:rPr>
                <w:rFonts w:cstheme="minorHAnsi"/>
                <w:b/>
                <w:bCs/>
                <w:sz w:val="20"/>
                <w:szCs w:val="20"/>
              </w:rPr>
            </w:pPr>
            <w:r w:rsidRPr="00AC740A">
              <w:rPr>
                <w:rFonts w:cstheme="minorHAnsi"/>
                <w:b/>
                <w:bCs/>
                <w:sz w:val="20"/>
                <w:szCs w:val="20"/>
              </w:rPr>
              <w:t>Banks</w:t>
            </w:r>
          </w:p>
        </w:tc>
        <w:tc>
          <w:tcPr>
            <w:tcW w:w="653" w:type="dxa"/>
            <w:shd w:val="clear" w:color="auto" w:fill="D9E2F3" w:themeFill="accent1" w:themeFillTint="33"/>
            <w:noWrap/>
            <w:vAlign w:val="center"/>
            <w:hideMark/>
          </w:tcPr>
          <w:p w14:paraId="0279F2BC" w14:textId="77777777" w:rsidR="009E0188" w:rsidRPr="00AC740A" w:rsidRDefault="009E0188" w:rsidP="00655338">
            <w:pPr>
              <w:jc w:val="center"/>
              <w:rPr>
                <w:rFonts w:cstheme="minorHAnsi"/>
                <w:b/>
                <w:bCs/>
                <w:sz w:val="20"/>
                <w:szCs w:val="20"/>
              </w:rPr>
            </w:pPr>
            <w:r w:rsidRPr="00AC740A">
              <w:rPr>
                <w:rFonts w:cstheme="minorHAnsi"/>
                <w:b/>
                <w:bCs/>
                <w:sz w:val="20"/>
                <w:szCs w:val="20"/>
              </w:rPr>
              <w:t>Male</w:t>
            </w:r>
          </w:p>
        </w:tc>
        <w:tc>
          <w:tcPr>
            <w:tcW w:w="791" w:type="dxa"/>
            <w:shd w:val="clear" w:color="auto" w:fill="D9E2F3" w:themeFill="accent1" w:themeFillTint="33"/>
            <w:noWrap/>
            <w:vAlign w:val="center"/>
            <w:hideMark/>
          </w:tcPr>
          <w:p w14:paraId="1B61B984" w14:textId="77777777" w:rsidR="009E0188" w:rsidRPr="00AC740A" w:rsidRDefault="009E0188" w:rsidP="00655338">
            <w:pPr>
              <w:jc w:val="center"/>
              <w:rPr>
                <w:rFonts w:cstheme="minorHAnsi"/>
                <w:b/>
                <w:bCs/>
                <w:sz w:val="20"/>
                <w:szCs w:val="20"/>
              </w:rPr>
            </w:pPr>
            <w:r w:rsidRPr="00AC740A">
              <w:rPr>
                <w:rFonts w:cstheme="minorHAnsi"/>
                <w:b/>
                <w:bCs/>
                <w:sz w:val="20"/>
                <w:szCs w:val="20"/>
              </w:rPr>
              <w:t>Female</w:t>
            </w:r>
          </w:p>
        </w:tc>
        <w:tc>
          <w:tcPr>
            <w:tcW w:w="653" w:type="dxa"/>
            <w:shd w:val="clear" w:color="auto" w:fill="D9E2F3" w:themeFill="accent1" w:themeFillTint="33"/>
            <w:noWrap/>
            <w:vAlign w:val="center"/>
            <w:hideMark/>
          </w:tcPr>
          <w:p w14:paraId="0F16BEAC" w14:textId="77777777" w:rsidR="009E0188" w:rsidRPr="00AC740A" w:rsidRDefault="009E0188" w:rsidP="00655338">
            <w:pPr>
              <w:jc w:val="center"/>
              <w:rPr>
                <w:rFonts w:cstheme="minorHAnsi"/>
                <w:b/>
                <w:bCs/>
                <w:sz w:val="20"/>
                <w:szCs w:val="20"/>
              </w:rPr>
            </w:pPr>
            <w:r w:rsidRPr="00AC740A">
              <w:rPr>
                <w:rFonts w:cstheme="minorHAnsi"/>
                <w:b/>
                <w:bCs/>
                <w:sz w:val="20"/>
                <w:szCs w:val="20"/>
              </w:rPr>
              <w:t>Total</w:t>
            </w:r>
          </w:p>
        </w:tc>
        <w:tc>
          <w:tcPr>
            <w:tcW w:w="750" w:type="dxa"/>
            <w:shd w:val="clear" w:color="auto" w:fill="D9E2F3" w:themeFill="accent1" w:themeFillTint="33"/>
            <w:noWrap/>
            <w:vAlign w:val="center"/>
            <w:hideMark/>
          </w:tcPr>
          <w:p w14:paraId="769D7C10" w14:textId="77777777" w:rsidR="009E0188" w:rsidRPr="00AC740A" w:rsidRDefault="009E0188" w:rsidP="00655338">
            <w:pPr>
              <w:jc w:val="center"/>
              <w:rPr>
                <w:rFonts w:cstheme="minorHAnsi"/>
                <w:b/>
                <w:bCs/>
                <w:sz w:val="20"/>
                <w:szCs w:val="20"/>
              </w:rPr>
            </w:pPr>
            <w:r w:rsidRPr="00AC740A">
              <w:rPr>
                <w:rFonts w:cstheme="minorHAnsi"/>
                <w:b/>
                <w:bCs/>
                <w:sz w:val="20"/>
                <w:szCs w:val="20"/>
              </w:rPr>
              <w:t>Male</w:t>
            </w:r>
          </w:p>
        </w:tc>
        <w:tc>
          <w:tcPr>
            <w:tcW w:w="808" w:type="dxa"/>
            <w:shd w:val="clear" w:color="auto" w:fill="D9E2F3" w:themeFill="accent1" w:themeFillTint="33"/>
            <w:noWrap/>
            <w:vAlign w:val="center"/>
            <w:hideMark/>
          </w:tcPr>
          <w:p w14:paraId="12AD58C4" w14:textId="77777777" w:rsidR="009E0188" w:rsidRPr="00AC740A" w:rsidRDefault="009E0188" w:rsidP="00655338">
            <w:pPr>
              <w:jc w:val="center"/>
              <w:rPr>
                <w:rFonts w:cstheme="minorHAnsi"/>
                <w:b/>
                <w:bCs/>
                <w:sz w:val="20"/>
                <w:szCs w:val="20"/>
              </w:rPr>
            </w:pPr>
            <w:r w:rsidRPr="00AC740A">
              <w:rPr>
                <w:rFonts w:cstheme="minorHAnsi"/>
                <w:b/>
                <w:bCs/>
                <w:sz w:val="20"/>
                <w:szCs w:val="20"/>
              </w:rPr>
              <w:t>Female</w:t>
            </w:r>
          </w:p>
        </w:tc>
        <w:tc>
          <w:tcPr>
            <w:tcW w:w="749" w:type="dxa"/>
            <w:shd w:val="clear" w:color="auto" w:fill="D9E2F3" w:themeFill="accent1" w:themeFillTint="33"/>
            <w:noWrap/>
            <w:vAlign w:val="center"/>
            <w:hideMark/>
          </w:tcPr>
          <w:p w14:paraId="1F3320DC" w14:textId="77777777" w:rsidR="009E0188" w:rsidRPr="00AC740A" w:rsidRDefault="009E0188" w:rsidP="00655338">
            <w:pPr>
              <w:jc w:val="center"/>
              <w:rPr>
                <w:rFonts w:cstheme="minorHAnsi"/>
                <w:b/>
                <w:bCs/>
                <w:sz w:val="20"/>
                <w:szCs w:val="20"/>
              </w:rPr>
            </w:pPr>
            <w:r w:rsidRPr="00AC740A">
              <w:rPr>
                <w:rFonts w:cstheme="minorHAnsi"/>
                <w:b/>
                <w:bCs/>
                <w:sz w:val="20"/>
                <w:szCs w:val="20"/>
              </w:rPr>
              <w:t>Total</w:t>
            </w:r>
          </w:p>
        </w:tc>
        <w:tc>
          <w:tcPr>
            <w:tcW w:w="838" w:type="dxa"/>
            <w:shd w:val="clear" w:color="auto" w:fill="D9E2F3" w:themeFill="accent1" w:themeFillTint="33"/>
            <w:noWrap/>
            <w:vAlign w:val="center"/>
            <w:hideMark/>
          </w:tcPr>
          <w:p w14:paraId="0780609B" w14:textId="77777777" w:rsidR="009E0188" w:rsidRPr="00AC740A" w:rsidRDefault="009E0188" w:rsidP="00655338">
            <w:pPr>
              <w:jc w:val="center"/>
              <w:rPr>
                <w:rFonts w:cstheme="minorHAnsi"/>
                <w:b/>
                <w:bCs/>
                <w:sz w:val="20"/>
                <w:szCs w:val="20"/>
              </w:rPr>
            </w:pPr>
            <w:r w:rsidRPr="00AC740A">
              <w:rPr>
                <w:rFonts w:cstheme="minorHAnsi"/>
                <w:b/>
                <w:bCs/>
                <w:sz w:val="20"/>
                <w:szCs w:val="20"/>
              </w:rPr>
              <w:t>Male</w:t>
            </w:r>
          </w:p>
        </w:tc>
        <w:tc>
          <w:tcPr>
            <w:tcW w:w="790" w:type="dxa"/>
            <w:shd w:val="clear" w:color="auto" w:fill="D9E2F3" w:themeFill="accent1" w:themeFillTint="33"/>
            <w:noWrap/>
            <w:vAlign w:val="center"/>
            <w:hideMark/>
          </w:tcPr>
          <w:p w14:paraId="6306D520" w14:textId="77777777" w:rsidR="009E0188" w:rsidRPr="00AC740A" w:rsidRDefault="009E0188" w:rsidP="00655338">
            <w:pPr>
              <w:jc w:val="center"/>
              <w:rPr>
                <w:rFonts w:cstheme="minorHAnsi"/>
                <w:b/>
                <w:bCs/>
                <w:sz w:val="20"/>
                <w:szCs w:val="20"/>
              </w:rPr>
            </w:pPr>
            <w:r w:rsidRPr="00AC740A">
              <w:rPr>
                <w:rFonts w:cstheme="minorHAnsi"/>
                <w:b/>
                <w:bCs/>
                <w:sz w:val="20"/>
                <w:szCs w:val="20"/>
              </w:rPr>
              <w:t>Female</w:t>
            </w:r>
          </w:p>
        </w:tc>
        <w:tc>
          <w:tcPr>
            <w:tcW w:w="905" w:type="dxa"/>
            <w:shd w:val="clear" w:color="auto" w:fill="D9E2F3" w:themeFill="accent1" w:themeFillTint="33"/>
            <w:noWrap/>
            <w:vAlign w:val="center"/>
            <w:hideMark/>
          </w:tcPr>
          <w:p w14:paraId="182B1D05" w14:textId="77777777" w:rsidR="009E0188" w:rsidRPr="00AC740A" w:rsidRDefault="009E0188" w:rsidP="00655338">
            <w:pPr>
              <w:jc w:val="center"/>
              <w:rPr>
                <w:rFonts w:cstheme="minorHAnsi"/>
                <w:b/>
                <w:bCs/>
                <w:sz w:val="20"/>
                <w:szCs w:val="20"/>
              </w:rPr>
            </w:pPr>
            <w:r w:rsidRPr="00AC740A">
              <w:rPr>
                <w:rFonts w:cstheme="minorHAnsi"/>
                <w:b/>
                <w:bCs/>
                <w:sz w:val="20"/>
                <w:szCs w:val="20"/>
              </w:rPr>
              <w:t>Total</w:t>
            </w:r>
          </w:p>
        </w:tc>
        <w:tc>
          <w:tcPr>
            <w:tcW w:w="708" w:type="dxa"/>
            <w:shd w:val="clear" w:color="auto" w:fill="D9E2F3" w:themeFill="accent1" w:themeFillTint="33"/>
            <w:noWrap/>
            <w:vAlign w:val="center"/>
            <w:hideMark/>
          </w:tcPr>
          <w:p w14:paraId="49050DFA" w14:textId="77777777" w:rsidR="009E0188" w:rsidRPr="00AC740A" w:rsidRDefault="009E0188" w:rsidP="00655338">
            <w:pPr>
              <w:jc w:val="center"/>
              <w:rPr>
                <w:rFonts w:cstheme="minorHAnsi"/>
                <w:b/>
                <w:bCs/>
                <w:sz w:val="20"/>
                <w:szCs w:val="20"/>
              </w:rPr>
            </w:pPr>
            <w:r w:rsidRPr="00AC740A">
              <w:rPr>
                <w:rFonts w:cstheme="minorHAnsi"/>
                <w:b/>
                <w:bCs/>
                <w:sz w:val="20"/>
                <w:szCs w:val="20"/>
              </w:rPr>
              <w:t>Male</w:t>
            </w:r>
          </w:p>
        </w:tc>
        <w:tc>
          <w:tcPr>
            <w:tcW w:w="851" w:type="dxa"/>
            <w:shd w:val="clear" w:color="auto" w:fill="D9E2F3" w:themeFill="accent1" w:themeFillTint="33"/>
            <w:noWrap/>
            <w:vAlign w:val="center"/>
            <w:hideMark/>
          </w:tcPr>
          <w:p w14:paraId="61F5FC65" w14:textId="77777777" w:rsidR="009E0188" w:rsidRPr="00AC740A" w:rsidRDefault="009E0188" w:rsidP="00655338">
            <w:pPr>
              <w:jc w:val="center"/>
              <w:rPr>
                <w:rFonts w:cstheme="minorHAnsi"/>
                <w:b/>
                <w:bCs/>
                <w:sz w:val="20"/>
                <w:szCs w:val="20"/>
              </w:rPr>
            </w:pPr>
            <w:r w:rsidRPr="00AC740A">
              <w:rPr>
                <w:rFonts w:cstheme="minorHAnsi"/>
                <w:b/>
                <w:bCs/>
                <w:sz w:val="20"/>
                <w:szCs w:val="20"/>
              </w:rPr>
              <w:t>Female</w:t>
            </w:r>
          </w:p>
        </w:tc>
        <w:tc>
          <w:tcPr>
            <w:tcW w:w="850" w:type="dxa"/>
            <w:shd w:val="clear" w:color="auto" w:fill="D9E2F3" w:themeFill="accent1" w:themeFillTint="33"/>
            <w:noWrap/>
            <w:vAlign w:val="center"/>
            <w:hideMark/>
          </w:tcPr>
          <w:p w14:paraId="34E0A0F5" w14:textId="77777777" w:rsidR="009E0188" w:rsidRPr="00AC740A" w:rsidRDefault="009E0188" w:rsidP="00655338">
            <w:pPr>
              <w:jc w:val="center"/>
              <w:rPr>
                <w:rFonts w:cstheme="minorHAnsi"/>
                <w:b/>
                <w:bCs/>
                <w:sz w:val="20"/>
                <w:szCs w:val="20"/>
              </w:rPr>
            </w:pPr>
            <w:r w:rsidRPr="00AC740A">
              <w:rPr>
                <w:rFonts w:cstheme="minorHAnsi"/>
                <w:b/>
                <w:bCs/>
                <w:sz w:val="20"/>
                <w:szCs w:val="20"/>
              </w:rPr>
              <w:t>Total</w:t>
            </w:r>
          </w:p>
        </w:tc>
        <w:tc>
          <w:tcPr>
            <w:tcW w:w="851" w:type="dxa"/>
            <w:shd w:val="clear" w:color="auto" w:fill="D9E2F3" w:themeFill="accent1" w:themeFillTint="33"/>
            <w:noWrap/>
            <w:vAlign w:val="center"/>
            <w:hideMark/>
          </w:tcPr>
          <w:p w14:paraId="288BB0EB" w14:textId="77777777" w:rsidR="009E0188" w:rsidRPr="00AC740A" w:rsidRDefault="009E0188" w:rsidP="00655338">
            <w:pPr>
              <w:jc w:val="center"/>
              <w:rPr>
                <w:rFonts w:cstheme="minorHAnsi"/>
                <w:b/>
                <w:bCs/>
                <w:sz w:val="20"/>
                <w:szCs w:val="20"/>
              </w:rPr>
            </w:pPr>
            <w:r w:rsidRPr="00AC740A">
              <w:rPr>
                <w:rFonts w:cstheme="minorHAnsi"/>
                <w:b/>
                <w:bCs/>
                <w:sz w:val="20"/>
                <w:szCs w:val="20"/>
              </w:rPr>
              <w:t>Male</w:t>
            </w:r>
          </w:p>
        </w:tc>
        <w:tc>
          <w:tcPr>
            <w:tcW w:w="992" w:type="dxa"/>
            <w:shd w:val="clear" w:color="auto" w:fill="D9E2F3" w:themeFill="accent1" w:themeFillTint="33"/>
            <w:noWrap/>
            <w:vAlign w:val="center"/>
            <w:hideMark/>
          </w:tcPr>
          <w:p w14:paraId="120F0004" w14:textId="77777777" w:rsidR="009E0188" w:rsidRPr="00AC740A" w:rsidRDefault="009E0188" w:rsidP="00655338">
            <w:pPr>
              <w:jc w:val="center"/>
              <w:rPr>
                <w:rFonts w:cstheme="minorHAnsi"/>
                <w:b/>
                <w:bCs/>
                <w:sz w:val="20"/>
                <w:szCs w:val="20"/>
              </w:rPr>
            </w:pPr>
            <w:r w:rsidRPr="00AC740A">
              <w:rPr>
                <w:rFonts w:cstheme="minorHAnsi"/>
                <w:b/>
                <w:bCs/>
                <w:sz w:val="20"/>
                <w:szCs w:val="20"/>
              </w:rPr>
              <w:t>Female</w:t>
            </w:r>
          </w:p>
        </w:tc>
        <w:tc>
          <w:tcPr>
            <w:tcW w:w="851" w:type="dxa"/>
            <w:shd w:val="clear" w:color="auto" w:fill="D9E2F3" w:themeFill="accent1" w:themeFillTint="33"/>
            <w:noWrap/>
            <w:vAlign w:val="center"/>
            <w:hideMark/>
          </w:tcPr>
          <w:p w14:paraId="6480485B" w14:textId="77777777" w:rsidR="009E0188" w:rsidRPr="00AC740A" w:rsidRDefault="009E0188" w:rsidP="00655338">
            <w:pPr>
              <w:jc w:val="center"/>
              <w:rPr>
                <w:rFonts w:cstheme="minorHAnsi"/>
                <w:b/>
                <w:bCs/>
                <w:sz w:val="20"/>
                <w:szCs w:val="20"/>
              </w:rPr>
            </w:pPr>
            <w:r w:rsidRPr="00AC740A">
              <w:rPr>
                <w:rFonts w:cstheme="minorHAnsi"/>
                <w:b/>
                <w:bCs/>
                <w:sz w:val="20"/>
                <w:szCs w:val="20"/>
              </w:rPr>
              <w:t>Total</w:t>
            </w:r>
          </w:p>
        </w:tc>
      </w:tr>
      <w:tr w:rsidR="00954E4D" w:rsidRPr="00AC740A" w14:paraId="0CC72B21" w14:textId="77777777" w:rsidTr="00224102">
        <w:tc>
          <w:tcPr>
            <w:tcW w:w="1422" w:type="dxa"/>
            <w:shd w:val="clear" w:color="auto" w:fill="D9E2F3" w:themeFill="accent1" w:themeFillTint="33"/>
            <w:noWrap/>
            <w:vAlign w:val="center"/>
            <w:hideMark/>
          </w:tcPr>
          <w:p w14:paraId="3C276E69" w14:textId="77777777" w:rsidR="009E0188" w:rsidRPr="00AC740A" w:rsidRDefault="009E0188" w:rsidP="00655338">
            <w:pPr>
              <w:jc w:val="center"/>
              <w:rPr>
                <w:rFonts w:cstheme="minorHAnsi"/>
                <w:b/>
                <w:bCs/>
                <w:sz w:val="20"/>
                <w:szCs w:val="20"/>
              </w:rPr>
            </w:pPr>
            <w:r w:rsidRPr="00AC740A">
              <w:rPr>
                <w:rFonts w:cstheme="minorHAnsi"/>
                <w:b/>
                <w:bCs/>
                <w:sz w:val="20"/>
                <w:szCs w:val="20"/>
              </w:rPr>
              <w:t>Sector Total</w:t>
            </w:r>
          </w:p>
        </w:tc>
        <w:tc>
          <w:tcPr>
            <w:tcW w:w="653" w:type="dxa"/>
            <w:noWrap/>
            <w:vAlign w:val="center"/>
            <w:hideMark/>
          </w:tcPr>
          <w:p w14:paraId="4FC38FE1" w14:textId="77777777" w:rsidR="009E0188" w:rsidRPr="00AC740A" w:rsidRDefault="009E0188" w:rsidP="00655338">
            <w:pPr>
              <w:jc w:val="center"/>
              <w:rPr>
                <w:rFonts w:cstheme="minorHAnsi"/>
                <w:b/>
                <w:bCs/>
                <w:sz w:val="20"/>
                <w:szCs w:val="20"/>
              </w:rPr>
            </w:pPr>
            <w:r w:rsidRPr="00AC740A">
              <w:rPr>
                <w:rFonts w:cstheme="minorHAnsi"/>
                <w:b/>
                <w:bCs/>
                <w:sz w:val="20"/>
                <w:szCs w:val="20"/>
              </w:rPr>
              <w:t>1.013</w:t>
            </w:r>
          </w:p>
        </w:tc>
        <w:tc>
          <w:tcPr>
            <w:tcW w:w="791" w:type="dxa"/>
            <w:noWrap/>
            <w:vAlign w:val="center"/>
            <w:hideMark/>
          </w:tcPr>
          <w:p w14:paraId="1C738D7F" w14:textId="77777777" w:rsidR="009E0188" w:rsidRPr="00AC740A" w:rsidRDefault="009E0188" w:rsidP="00655338">
            <w:pPr>
              <w:jc w:val="center"/>
              <w:rPr>
                <w:rFonts w:cstheme="minorHAnsi"/>
                <w:b/>
                <w:bCs/>
                <w:sz w:val="20"/>
                <w:szCs w:val="20"/>
              </w:rPr>
            </w:pPr>
            <w:r w:rsidRPr="00AC740A">
              <w:rPr>
                <w:rFonts w:cstheme="minorHAnsi"/>
                <w:b/>
                <w:bCs/>
                <w:sz w:val="20"/>
                <w:szCs w:val="20"/>
              </w:rPr>
              <w:t>208</w:t>
            </w:r>
          </w:p>
        </w:tc>
        <w:tc>
          <w:tcPr>
            <w:tcW w:w="653" w:type="dxa"/>
            <w:noWrap/>
            <w:vAlign w:val="center"/>
            <w:hideMark/>
          </w:tcPr>
          <w:p w14:paraId="1808040D" w14:textId="77777777" w:rsidR="009E0188" w:rsidRPr="00AC740A" w:rsidRDefault="009E0188" w:rsidP="00655338">
            <w:pPr>
              <w:jc w:val="center"/>
              <w:rPr>
                <w:rFonts w:cstheme="minorHAnsi"/>
                <w:b/>
                <w:bCs/>
                <w:sz w:val="20"/>
                <w:szCs w:val="20"/>
              </w:rPr>
            </w:pPr>
            <w:r w:rsidRPr="00AC740A">
              <w:rPr>
                <w:rFonts w:cstheme="minorHAnsi"/>
                <w:b/>
                <w:bCs/>
                <w:sz w:val="20"/>
                <w:szCs w:val="20"/>
              </w:rPr>
              <w:t>1.221</w:t>
            </w:r>
          </w:p>
        </w:tc>
        <w:tc>
          <w:tcPr>
            <w:tcW w:w="750" w:type="dxa"/>
            <w:noWrap/>
            <w:vAlign w:val="center"/>
            <w:hideMark/>
          </w:tcPr>
          <w:p w14:paraId="06902212" w14:textId="77777777" w:rsidR="009E0188" w:rsidRPr="00AC740A" w:rsidRDefault="009E0188" w:rsidP="00655338">
            <w:pPr>
              <w:jc w:val="center"/>
              <w:rPr>
                <w:rFonts w:cstheme="minorHAnsi"/>
                <w:b/>
                <w:bCs/>
                <w:sz w:val="20"/>
                <w:szCs w:val="20"/>
              </w:rPr>
            </w:pPr>
            <w:r w:rsidRPr="00AC740A">
              <w:rPr>
                <w:rFonts w:cstheme="minorHAnsi"/>
                <w:b/>
                <w:bCs/>
                <w:sz w:val="20"/>
                <w:szCs w:val="20"/>
              </w:rPr>
              <w:t>19.441</w:t>
            </w:r>
          </w:p>
        </w:tc>
        <w:tc>
          <w:tcPr>
            <w:tcW w:w="808" w:type="dxa"/>
            <w:noWrap/>
            <w:vAlign w:val="center"/>
            <w:hideMark/>
          </w:tcPr>
          <w:p w14:paraId="6277BA9E" w14:textId="77777777" w:rsidR="009E0188" w:rsidRPr="00AC740A" w:rsidRDefault="009E0188" w:rsidP="00655338">
            <w:pPr>
              <w:jc w:val="center"/>
              <w:rPr>
                <w:rFonts w:cstheme="minorHAnsi"/>
                <w:b/>
                <w:bCs/>
                <w:sz w:val="20"/>
                <w:szCs w:val="20"/>
              </w:rPr>
            </w:pPr>
            <w:r w:rsidRPr="00AC740A">
              <w:rPr>
                <w:rFonts w:cstheme="minorHAnsi"/>
                <w:b/>
                <w:bCs/>
                <w:sz w:val="20"/>
                <w:szCs w:val="20"/>
              </w:rPr>
              <w:t>10.508</w:t>
            </w:r>
          </w:p>
        </w:tc>
        <w:tc>
          <w:tcPr>
            <w:tcW w:w="749" w:type="dxa"/>
            <w:noWrap/>
            <w:vAlign w:val="center"/>
            <w:hideMark/>
          </w:tcPr>
          <w:p w14:paraId="263F3470" w14:textId="77777777" w:rsidR="009E0188" w:rsidRPr="00AC740A" w:rsidRDefault="009E0188" w:rsidP="00655338">
            <w:pPr>
              <w:jc w:val="center"/>
              <w:rPr>
                <w:rFonts w:cstheme="minorHAnsi"/>
                <w:b/>
                <w:bCs/>
                <w:sz w:val="20"/>
                <w:szCs w:val="20"/>
              </w:rPr>
            </w:pPr>
            <w:r w:rsidRPr="00AC740A">
              <w:rPr>
                <w:rFonts w:cstheme="minorHAnsi"/>
                <w:b/>
                <w:bCs/>
                <w:sz w:val="20"/>
                <w:szCs w:val="20"/>
              </w:rPr>
              <w:t>29.949</w:t>
            </w:r>
          </w:p>
        </w:tc>
        <w:tc>
          <w:tcPr>
            <w:tcW w:w="838" w:type="dxa"/>
            <w:noWrap/>
            <w:vAlign w:val="center"/>
            <w:hideMark/>
          </w:tcPr>
          <w:p w14:paraId="61CB7BE3" w14:textId="77777777" w:rsidR="009E0188" w:rsidRPr="00AC740A" w:rsidRDefault="009E0188" w:rsidP="00655338">
            <w:pPr>
              <w:jc w:val="center"/>
              <w:rPr>
                <w:rFonts w:cstheme="minorHAnsi"/>
                <w:b/>
                <w:bCs/>
                <w:sz w:val="20"/>
                <w:szCs w:val="20"/>
              </w:rPr>
            </w:pPr>
            <w:r w:rsidRPr="00AC740A">
              <w:rPr>
                <w:rFonts w:cstheme="minorHAnsi"/>
                <w:b/>
                <w:bCs/>
                <w:sz w:val="20"/>
                <w:szCs w:val="20"/>
              </w:rPr>
              <w:t>70.785</w:t>
            </w:r>
          </w:p>
        </w:tc>
        <w:tc>
          <w:tcPr>
            <w:tcW w:w="790" w:type="dxa"/>
            <w:noWrap/>
            <w:vAlign w:val="center"/>
            <w:hideMark/>
          </w:tcPr>
          <w:p w14:paraId="565C8D14" w14:textId="77777777" w:rsidR="009E0188" w:rsidRPr="00AC740A" w:rsidRDefault="009E0188" w:rsidP="00655338">
            <w:pPr>
              <w:jc w:val="center"/>
              <w:rPr>
                <w:rFonts w:cstheme="minorHAnsi"/>
                <w:b/>
                <w:bCs/>
                <w:sz w:val="20"/>
                <w:szCs w:val="20"/>
              </w:rPr>
            </w:pPr>
            <w:r w:rsidRPr="00AC740A">
              <w:rPr>
                <w:rFonts w:cstheme="minorHAnsi"/>
                <w:b/>
                <w:bCs/>
                <w:sz w:val="20"/>
                <w:szCs w:val="20"/>
              </w:rPr>
              <w:t>85.373</w:t>
            </w:r>
          </w:p>
        </w:tc>
        <w:tc>
          <w:tcPr>
            <w:tcW w:w="905" w:type="dxa"/>
            <w:noWrap/>
            <w:vAlign w:val="center"/>
            <w:hideMark/>
          </w:tcPr>
          <w:p w14:paraId="379D1B66" w14:textId="77777777" w:rsidR="009E0188" w:rsidRPr="00AC740A" w:rsidRDefault="009E0188" w:rsidP="00655338">
            <w:pPr>
              <w:jc w:val="center"/>
              <w:rPr>
                <w:rFonts w:cstheme="minorHAnsi"/>
                <w:b/>
                <w:bCs/>
                <w:sz w:val="20"/>
                <w:szCs w:val="20"/>
              </w:rPr>
            </w:pPr>
            <w:r w:rsidRPr="00AC740A">
              <w:rPr>
                <w:rFonts w:cstheme="minorHAnsi"/>
                <w:b/>
                <w:bCs/>
                <w:sz w:val="20"/>
                <w:szCs w:val="20"/>
              </w:rPr>
              <w:t>156.158</w:t>
            </w:r>
          </w:p>
        </w:tc>
        <w:tc>
          <w:tcPr>
            <w:tcW w:w="708" w:type="dxa"/>
            <w:noWrap/>
            <w:vAlign w:val="center"/>
            <w:hideMark/>
          </w:tcPr>
          <w:p w14:paraId="2130D772" w14:textId="77777777" w:rsidR="009E0188" w:rsidRPr="00AC740A" w:rsidRDefault="009E0188" w:rsidP="00655338">
            <w:pPr>
              <w:jc w:val="center"/>
              <w:rPr>
                <w:rFonts w:cstheme="minorHAnsi"/>
                <w:b/>
                <w:bCs/>
                <w:sz w:val="20"/>
                <w:szCs w:val="20"/>
              </w:rPr>
            </w:pPr>
            <w:r w:rsidRPr="00AC740A">
              <w:rPr>
                <w:rFonts w:cstheme="minorHAnsi"/>
                <w:b/>
                <w:bCs/>
                <w:sz w:val="20"/>
                <w:szCs w:val="20"/>
              </w:rPr>
              <w:t>6.592</w:t>
            </w:r>
          </w:p>
        </w:tc>
        <w:tc>
          <w:tcPr>
            <w:tcW w:w="851" w:type="dxa"/>
            <w:noWrap/>
            <w:vAlign w:val="center"/>
            <w:hideMark/>
          </w:tcPr>
          <w:p w14:paraId="69C5FD83" w14:textId="77777777" w:rsidR="009E0188" w:rsidRPr="00AC740A" w:rsidRDefault="009E0188" w:rsidP="00655338">
            <w:pPr>
              <w:jc w:val="center"/>
              <w:rPr>
                <w:rFonts w:cstheme="minorHAnsi"/>
                <w:b/>
                <w:bCs/>
                <w:sz w:val="20"/>
                <w:szCs w:val="20"/>
              </w:rPr>
            </w:pPr>
            <w:r w:rsidRPr="00AC740A">
              <w:rPr>
                <w:rFonts w:cstheme="minorHAnsi"/>
                <w:b/>
                <w:bCs/>
                <w:sz w:val="20"/>
                <w:szCs w:val="20"/>
              </w:rPr>
              <w:t>6.703</w:t>
            </w:r>
          </w:p>
        </w:tc>
        <w:tc>
          <w:tcPr>
            <w:tcW w:w="850" w:type="dxa"/>
            <w:noWrap/>
            <w:vAlign w:val="center"/>
            <w:hideMark/>
          </w:tcPr>
          <w:p w14:paraId="6B9B8745" w14:textId="77777777" w:rsidR="009E0188" w:rsidRPr="00AC740A" w:rsidRDefault="009E0188" w:rsidP="00655338">
            <w:pPr>
              <w:jc w:val="center"/>
              <w:rPr>
                <w:rFonts w:cstheme="minorHAnsi"/>
                <w:b/>
                <w:bCs/>
                <w:sz w:val="20"/>
                <w:szCs w:val="20"/>
              </w:rPr>
            </w:pPr>
            <w:r w:rsidRPr="00AC740A">
              <w:rPr>
                <w:rFonts w:cstheme="minorHAnsi"/>
                <w:b/>
                <w:bCs/>
                <w:sz w:val="20"/>
                <w:szCs w:val="20"/>
              </w:rPr>
              <w:t>13.295</w:t>
            </w:r>
          </w:p>
        </w:tc>
        <w:tc>
          <w:tcPr>
            <w:tcW w:w="851" w:type="dxa"/>
            <w:noWrap/>
            <w:vAlign w:val="center"/>
            <w:hideMark/>
          </w:tcPr>
          <w:p w14:paraId="48A1457F" w14:textId="77777777" w:rsidR="009E0188" w:rsidRPr="00AC740A" w:rsidRDefault="009E0188" w:rsidP="00655338">
            <w:pPr>
              <w:jc w:val="center"/>
              <w:rPr>
                <w:rFonts w:cstheme="minorHAnsi"/>
                <w:b/>
                <w:bCs/>
                <w:sz w:val="20"/>
                <w:szCs w:val="20"/>
              </w:rPr>
            </w:pPr>
            <w:r w:rsidRPr="00AC740A">
              <w:rPr>
                <w:rFonts w:cstheme="minorHAnsi"/>
                <w:b/>
                <w:bCs/>
                <w:sz w:val="20"/>
                <w:szCs w:val="20"/>
              </w:rPr>
              <w:t>97.831</w:t>
            </w:r>
          </w:p>
        </w:tc>
        <w:tc>
          <w:tcPr>
            <w:tcW w:w="992" w:type="dxa"/>
            <w:noWrap/>
            <w:vAlign w:val="center"/>
            <w:hideMark/>
          </w:tcPr>
          <w:p w14:paraId="6DF3F479" w14:textId="77777777" w:rsidR="009E0188" w:rsidRPr="00AC740A" w:rsidRDefault="009E0188" w:rsidP="00655338">
            <w:pPr>
              <w:jc w:val="center"/>
              <w:rPr>
                <w:rFonts w:cstheme="minorHAnsi"/>
                <w:b/>
                <w:bCs/>
                <w:sz w:val="20"/>
                <w:szCs w:val="20"/>
              </w:rPr>
            </w:pPr>
            <w:r w:rsidRPr="00AC740A">
              <w:rPr>
                <w:rFonts w:cstheme="minorHAnsi"/>
                <w:b/>
                <w:bCs/>
                <w:sz w:val="20"/>
                <w:szCs w:val="20"/>
              </w:rPr>
              <w:t>102.792</w:t>
            </w:r>
          </w:p>
        </w:tc>
        <w:tc>
          <w:tcPr>
            <w:tcW w:w="851" w:type="dxa"/>
            <w:noWrap/>
            <w:vAlign w:val="center"/>
            <w:hideMark/>
          </w:tcPr>
          <w:p w14:paraId="42F6AFE8" w14:textId="77777777" w:rsidR="009E0188" w:rsidRPr="00AC740A" w:rsidRDefault="009E0188" w:rsidP="00655338">
            <w:pPr>
              <w:jc w:val="center"/>
              <w:rPr>
                <w:rFonts w:cstheme="minorHAnsi"/>
                <w:b/>
                <w:bCs/>
                <w:sz w:val="20"/>
                <w:szCs w:val="20"/>
              </w:rPr>
            </w:pPr>
            <w:r w:rsidRPr="00AC740A">
              <w:rPr>
                <w:rFonts w:cstheme="minorHAnsi"/>
                <w:b/>
                <w:bCs/>
                <w:sz w:val="20"/>
                <w:szCs w:val="20"/>
              </w:rPr>
              <w:t>200.623</w:t>
            </w:r>
          </w:p>
        </w:tc>
      </w:tr>
      <w:tr w:rsidR="00954E4D" w:rsidRPr="00AC740A" w14:paraId="0BE1BDBD" w14:textId="77777777" w:rsidTr="00224102">
        <w:tc>
          <w:tcPr>
            <w:tcW w:w="1422" w:type="dxa"/>
            <w:shd w:val="clear" w:color="auto" w:fill="D9E2F3" w:themeFill="accent1" w:themeFillTint="33"/>
            <w:noWrap/>
            <w:vAlign w:val="center"/>
            <w:hideMark/>
          </w:tcPr>
          <w:p w14:paraId="4FCE4E47" w14:textId="77777777" w:rsidR="009E0188" w:rsidRPr="00AC740A" w:rsidRDefault="009E0188" w:rsidP="00655338">
            <w:pPr>
              <w:jc w:val="center"/>
              <w:rPr>
                <w:rFonts w:cstheme="minorHAnsi"/>
                <w:b/>
                <w:bCs/>
                <w:sz w:val="20"/>
                <w:szCs w:val="20"/>
              </w:rPr>
            </w:pPr>
            <w:r w:rsidRPr="00AC740A">
              <w:rPr>
                <w:rFonts w:cstheme="minorHAnsi"/>
                <w:b/>
                <w:bCs/>
                <w:sz w:val="20"/>
                <w:szCs w:val="20"/>
              </w:rPr>
              <w:t>Deposit Banks</w:t>
            </w:r>
          </w:p>
        </w:tc>
        <w:tc>
          <w:tcPr>
            <w:tcW w:w="653" w:type="dxa"/>
            <w:noWrap/>
            <w:vAlign w:val="center"/>
            <w:hideMark/>
          </w:tcPr>
          <w:p w14:paraId="389DE9F6" w14:textId="77777777" w:rsidR="009E0188" w:rsidRPr="00AC740A" w:rsidRDefault="009E0188" w:rsidP="00655338">
            <w:pPr>
              <w:jc w:val="center"/>
              <w:rPr>
                <w:rFonts w:cstheme="minorHAnsi"/>
                <w:b/>
                <w:bCs/>
                <w:sz w:val="20"/>
                <w:szCs w:val="20"/>
              </w:rPr>
            </w:pPr>
            <w:r w:rsidRPr="00AC740A">
              <w:rPr>
                <w:rFonts w:cstheme="minorHAnsi"/>
                <w:b/>
                <w:bCs/>
                <w:sz w:val="20"/>
                <w:szCs w:val="20"/>
              </w:rPr>
              <w:t>780</w:t>
            </w:r>
          </w:p>
        </w:tc>
        <w:tc>
          <w:tcPr>
            <w:tcW w:w="791" w:type="dxa"/>
            <w:noWrap/>
            <w:vAlign w:val="center"/>
            <w:hideMark/>
          </w:tcPr>
          <w:p w14:paraId="1D2558FD" w14:textId="77777777" w:rsidR="009E0188" w:rsidRPr="00AC740A" w:rsidRDefault="009E0188" w:rsidP="00655338">
            <w:pPr>
              <w:jc w:val="center"/>
              <w:rPr>
                <w:rFonts w:cstheme="minorHAnsi"/>
                <w:b/>
                <w:bCs/>
                <w:sz w:val="20"/>
                <w:szCs w:val="20"/>
              </w:rPr>
            </w:pPr>
            <w:r w:rsidRPr="00AC740A">
              <w:rPr>
                <w:rFonts w:cstheme="minorHAnsi"/>
                <w:b/>
                <w:bCs/>
                <w:sz w:val="20"/>
                <w:szCs w:val="20"/>
              </w:rPr>
              <w:t>183</w:t>
            </w:r>
          </w:p>
        </w:tc>
        <w:tc>
          <w:tcPr>
            <w:tcW w:w="653" w:type="dxa"/>
            <w:noWrap/>
            <w:vAlign w:val="center"/>
            <w:hideMark/>
          </w:tcPr>
          <w:p w14:paraId="3CD3947D" w14:textId="77777777" w:rsidR="009E0188" w:rsidRPr="00AC740A" w:rsidRDefault="009E0188" w:rsidP="00655338">
            <w:pPr>
              <w:jc w:val="center"/>
              <w:rPr>
                <w:rFonts w:cstheme="minorHAnsi"/>
                <w:b/>
                <w:bCs/>
                <w:sz w:val="20"/>
                <w:szCs w:val="20"/>
              </w:rPr>
            </w:pPr>
            <w:r w:rsidRPr="00AC740A">
              <w:rPr>
                <w:rFonts w:cstheme="minorHAnsi"/>
                <w:b/>
                <w:bCs/>
                <w:sz w:val="20"/>
                <w:szCs w:val="20"/>
              </w:rPr>
              <w:t>963</w:t>
            </w:r>
          </w:p>
        </w:tc>
        <w:tc>
          <w:tcPr>
            <w:tcW w:w="750" w:type="dxa"/>
            <w:noWrap/>
            <w:vAlign w:val="center"/>
            <w:hideMark/>
          </w:tcPr>
          <w:p w14:paraId="1BF44A31" w14:textId="77777777" w:rsidR="009E0188" w:rsidRPr="00AC740A" w:rsidRDefault="009E0188" w:rsidP="00655338">
            <w:pPr>
              <w:jc w:val="center"/>
              <w:rPr>
                <w:rFonts w:cstheme="minorHAnsi"/>
                <w:b/>
                <w:bCs/>
                <w:sz w:val="20"/>
                <w:szCs w:val="20"/>
              </w:rPr>
            </w:pPr>
            <w:r w:rsidRPr="00AC740A">
              <w:rPr>
                <w:rFonts w:cstheme="minorHAnsi"/>
                <w:b/>
                <w:bCs/>
                <w:sz w:val="20"/>
                <w:szCs w:val="20"/>
              </w:rPr>
              <w:t>18.943</w:t>
            </w:r>
          </w:p>
        </w:tc>
        <w:tc>
          <w:tcPr>
            <w:tcW w:w="808" w:type="dxa"/>
            <w:noWrap/>
            <w:vAlign w:val="center"/>
            <w:hideMark/>
          </w:tcPr>
          <w:p w14:paraId="05CEF7EC" w14:textId="77777777" w:rsidR="009E0188" w:rsidRPr="00AC740A" w:rsidRDefault="009E0188" w:rsidP="00655338">
            <w:pPr>
              <w:jc w:val="center"/>
              <w:rPr>
                <w:rFonts w:cstheme="minorHAnsi"/>
                <w:b/>
                <w:bCs/>
                <w:sz w:val="20"/>
                <w:szCs w:val="20"/>
              </w:rPr>
            </w:pPr>
            <w:r w:rsidRPr="00AC740A">
              <w:rPr>
                <w:rFonts w:cstheme="minorHAnsi"/>
                <w:b/>
                <w:bCs/>
                <w:sz w:val="20"/>
                <w:szCs w:val="20"/>
              </w:rPr>
              <w:t>10.393</w:t>
            </w:r>
          </w:p>
        </w:tc>
        <w:tc>
          <w:tcPr>
            <w:tcW w:w="749" w:type="dxa"/>
            <w:noWrap/>
            <w:vAlign w:val="center"/>
            <w:hideMark/>
          </w:tcPr>
          <w:p w14:paraId="7009BC19" w14:textId="77777777" w:rsidR="009E0188" w:rsidRPr="00AC740A" w:rsidRDefault="009E0188" w:rsidP="00655338">
            <w:pPr>
              <w:jc w:val="center"/>
              <w:rPr>
                <w:rFonts w:cstheme="minorHAnsi"/>
                <w:b/>
                <w:bCs/>
                <w:sz w:val="20"/>
                <w:szCs w:val="20"/>
              </w:rPr>
            </w:pPr>
            <w:r w:rsidRPr="00AC740A">
              <w:rPr>
                <w:rFonts w:cstheme="minorHAnsi"/>
                <w:b/>
                <w:bCs/>
                <w:sz w:val="20"/>
                <w:szCs w:val="20"/>
              </w:rPr>
              <w:t>29.336</w:t>
            </w:r>
          </w:p>
        </w:tc>
        <w:tc>
          <w:tcPr>
            <w:tcW w:w="838" w:type="dxa"/>
            <w:noWrap/>
            <w:vAlign w:val="center"/>
            <w:hideMark/>
          </w:tcPr>
          <w:p w14:paraId="40820118" w14:textId="77777777" w:rsidR="009E0188" w:rsidRPr="00AC740A" w:rsidRDefault="009E0188" w:rsidP="00655338">
            <w:pPr>
              <w:jc w:val="center"/>
              <w:rPr>
                <w:rFonts w:cstheme="minorHAnsi"/>
                <w:b/>
                <w:bCs/>
                <w:sz w:val="20"/>
                <w:szCs w:val="20"/>
              </w:rPr>
            </w:pPr>
            <w:r w:rsidRPr="00AC740A">
              <w:rPr>
                <w:rFonts w:cstheme="minorHAnsi"/>
                <w:b/>
                <w:bCs/>
                <w:sz w:val="20"/>
                <w:szCs w:val="20"/>
              </w:rPr>
              <w:t>68.690</w:t>
            </w:r>
          </w:p>
        </w:tc>
        <w:tc>
          <w:tcPr>
            <w:tcW w:w="790" w:type="dxa"/>
            <w:noWrap/>
            <w:vAlign w:val="center"/>
            <w:hideMark/>
          </w:tcPr>
          <w:p w14:paraId="5670D2DB" w14:textId="77777777" w:rsidR="009E0188" w:rsidRPr="00AC740A" w:rsidRDefault="009E0188" w:rsidP="00655338">
            <w:pPr>
              <w:jc w:val="center"/>
              <w:rPr>
                <w:rFonts w:cstheme="minorHAnsi"/>
                <w:b/>
                <w:bCs/>
                <w:sz w:val="20"/>
                <w:szCs w:val="20"/>
              </w:rPr>
            </w:pPr>
            <w:r w:rsidRPr="00AC740A">
              <w:rPr>
                <w:rFonts w:cstheme="minorHAnsi"/>
                <w:b/>
                <w:bCs/>
                <w:sz w:val="20"/>
                <w:szCs w:val="20"/>
              </w:rPr>
              <w:t>84.159</w:t>
            </w:r>
          </w:p>
        </w:tc>
        <w:tc>
          <w:tcPr>
            <w:tcW w:w="905" w:type="dxa"/>
            <w:noWrap/>
            <w:vAlign w:val="center"/>
            <w:hideMark/>
          </w:tcPr>
          <w:p w14:paraId="4155ECEE" w14:textId="77777777" w:rsidR="009E0188" w:rsidRPr="00AC740A" w:rsidRDefault="009E0188" w:rsidP="00655338">
            <w:pPr>
              <w:jc w:val="center"/>
              <w:rPr>
                <w:rFonts w:cstheme="minorHAnsi"/>
                <w:b/>
                <w:bCs/>
                <w:sz w:val="20"/>
                <w:szCs w:val="20"/>
              </w:rPr>
            </w:pPr>
            <w:r w:rsidRPr="00AC740A">
              <w:rPr>
                <w:rFonts w:cstheme="minorHAnsi"/>
                <w:b/>
                <w:bCs/>
                <w:sz w:val="20"/>
                <w:szCs w:val="20"/>
              </w:rPr>
              <w:t>152.849</w:t>
            </w:r>
          </w:p>
        </w:tc>
        <w:tc>
          <w:tcPr>
            <w:tcW w:w="708" w:type="dxa"/>
            <w:noWrap/>
            <w:vAlign w:val="center"/>
            <w:hideMark/>
          </w:tcPr>
          <w:p w14:paraId="186F4A58" w14:textId="77777777" w:rsidR="009E0188" w:rsidRPr="00AC740A" w:rsidRDefault="009E0188" w:rsidP="00655338">
            <w:pPr>
              <w:jc w:val="center"/>
              <w:rPr>
                <w:rFonts w:cstheme="minorHAnsi"/>
                <w:b/>
                <w:bCs/>
                <w:sz w:val="20"/>
                <w:szCs w:val="20"/>
              </w:rPr>
            </w:pPr>
            <w:r w:rsidRPr="00AC740A">
              <w:rPr>
                <w:rFonts w:cstheme="minorHAnsi"/>
                <w:b/>
                <w:bCs/>
                <w:sz w:val="20"/>
                <w:szCs w:val="20"/>
              </w:rPr>
              <w:t>5.898</w:t>
            </w:r>
          </w:p>
        </w:tc>
        <w:tc>
          <w:tcPr>
            <w:tcW w:w="851" w:type="dxa"/>
            <w:noWrap/>
            <w:vAlign w:val="center"/>
            <w:hideMark/>
          </w:tcPr>
          <w:p w14:paraId="0083CA52" w14:textId="77777777" w:rsidR="009E0188" w:rsidRPr="00AC740A" w:rsidRDefault="009E0188" w:rsidP="00655338">
            <w:pPr>
              <w:jc w:val="center"/>
              <w:rPr>
                <w:rFonts w:cstheme="minorHAnsi"/>
                <w:b/>
                <w:bCs/>
                <w:sz w:val="20"/>
                <w:szCs w:val="20"/>
              </w:rPr>
            </w:pPr>
            <w:r w:rsidRPr="00AC740A">
              <w:rPr>
                <w:rFonts w:cstheme="minorHAnsi"/>
                <w:b/>
                <w:bCs/>
                <w:sz w:val="20"/>
                <w:szCs w:val="20"/>
              </w:rPr>
              <w:t>6.205</w:t>
            </w:r>
          </w:p>
        </w:tc>
        <w:tc>
          <w:tcPr>
            <w:tcW w:w="850" w:type="dxa"/>
            <w:noWrap/>
            <w:vAlign w:val="center"/>
            <w:hideMark/>
          </w:tcPr>
          <w:p w14:paraId="5AF54FAE" w14:textId="77777777" w:rsidR="009E0188" w:rsidRPr="00AC740A" w:rsidRDefault="009E0188" w:rsidP="00655338">
            <w:pPr>
              <w:jc w:val="center"/>
              <w:rPr>
                <w:rFonts w:cstheme="minorHAnsi"/>
                <w:b/>
                <w:bCs/>
                <w:sz w:val="20"/>
                <w:szCs w:val="20"/>
              </w:rPr>
            </w:pPr>
            <w:r w:rsidRPr="00AC740A">
              <w:rPr>
                <w:rFonts w:cstheme="minorHAnsi"/>
                <w:b/>
                <w:bCs/>
                <w:sz w:val="20"/>
                <w:szCs w:val="20"/>
              </w:rPr>
              <w:t>12.103</w:t>
            </w:r>
          </w:p>
        </w:tc>
        <w:tc>
          <w:tcPr>
            <w:tcW w:w="851" w:type="dxa"/>
            <w:noWrap/>
            <w:vAlign w:val="center"/>
            <w:hideMark/>
          </w:tcPr>
          <w:p w14:paraId="0FFEA047" w14:textId="77777777" w:rsidR="009E0188" w:rsidRPr="00AC740A" w:rsidRDefault="009E0188" w:rsidP="00655338">
            <w:pPr>
              <w:jc w:val="center"/>
              <w:rPr>
                <w:rFonts w:cstheme="minorHAnsi"/>
                <w:b/>
                <w:bCs/>
                <w:sz w:val="20"/>
                <w:szCs w:val="20"/>
              </w:rPr>
            </w:pPr>
            <w:r w:rsidRPr="00AC740A">
              <w:rPr>
                <w:rFonts w:cstheme="minorHAnsi"/>
                <w:b/>
                <w:bCs/>
                <w:sz w:val="20"/>
                <w:szCs w:val="20"/>
              </w:rPr>
              <w:t>94.311</w:t>
            </w:r>
          </w:p>
        </w:tc>
        <w:tc>
          <w:tcPr>
            <w:tcW w:w="992" w:type="dxa"/>
            <w:noWrap/>
            <w:vAlign w:val="center"/>
            <w:hideMark/>
          </w:tcPr>
          <w:p w14:paraId="36578F79" w14:textId="77777777" w:rsidR="009E0188" w:rsidRPr="00AC740A" w:rsidRDefault="009E0188" w:rsidP="00655338">
            <w:pPr>
              <w:jc w:val="center"/>
              <w:rPr>
                <w:rFonts w:cstheme="minorHAnsi"/>
                <w:b/>
                <w:bCs/>
                <w:sz w:val="20"/>
                <w:szCs w:val="20"/>
              </w:rPr>
            </w:pPr>
            <w:r w:rsidRPr="00AC740A">
              <w:rPr>
                <w:rFonts w:cstheme="minorHAnsi"/>
                <w:b/>
                <w:bCs/>
                <w:sz w:val="20"/>
                <w:szCs w:val="20"/>
              </w:rPr>
              <w:t>100.940</w:t>
            </w:r>
          </w:p>
        </w:tc>
        <w:tc>
          <w:tcPr>
            <w:tcW w:w="851" w:type="dxa"/>
            <w:noWrap/>
            <w:vAlign w:val="center"/>
            <w:hideMark/>
          </w:tcPr>
          <w:p w14:paraId="5827D9F7" w14:textId="77777777" w:rsidR="009E0188" w:rsidRPr="00AC740A" w:rsidRDefault="009E0188" w:rsidP="00655338">
            <w:pPr>
              <w:jc w:val="center"/>
              <w:rPr>
                <w:rFonts w:cstheme="minorHAnsi"/>
                <w:b/>
                <w:bCs/>
                <w:sz w:val="20"/>
                <w:szCs w:val="20"/>
              </w:rPr>
            </w:pPr>
            <w:r w:rsidRPr="00AC740A">
              <w:rPr>
                <w:rFonts w:cstheme="minorHAnsi"/>
                <w:b/>
                <w:bCs/>
                <w:sz w:val="20"/>
                <w:szCs w:val="20"/>
              </w:rPr>
              <w:t>195.251</w:t>
            </w:r>
          </w:p>
        </w:tc>
      </w:tr>
      <w:tr w:rsidR="00954E4D" w:rsidRPr="00AC740A" w14:paraId="02031F74" w14:textId="77777777" w:rsidTr="00224102">
        <w:tc>
          <w:tcPr>
            <w:tcW w:w="1422" w:type="dxa"/>
            <w:shd w:val="clear" w:color="auto" w:fill="D9E2F3" w:themeFill="accent1" w:themeFillTint="33"/>
            <w:noWrap/>
            <w:vAlign w:val="center"/>
            <w:hideMark/>
          </w:tcPr>
          <w:p w14:paraId="6E38A970" w14:textId="77777777" w:rsidR="009E0188" w:rsidRPr="00AC740A" w:rsidRDefault="009E0188" w:rsidP="00655338">
            <w:pPr>
              <w:jc w:val="center"/>
              <w:rPr>
                <w:rFonts w:cstheme="minorHAnsi"/>
                <w:b/>
                <w:bCs/>
                <w:sz w:val="20"/>
                <w:szCs w:val="20"/>
              </w:rPr>
            </w:pPr>
            <w:r w:rsidRPr="00AC740A">
              <w:rPr>
                <w:rFonts w:cstheme="minorHAnsi"/>
                <w:b/>
                <w:bCs/>
                <w:sz w:val="20"/>
                <w:szCs w:val="20"/>
              </w:rPr>
              <w:t>State-owned Banks</w:t>
            </w:r>
          </w:p>
        </w:tc>
        <w:tc>
          <w:tcPr>
            <w:tcW w:w="653" w:type="dxa"/>
            <w:noWrap/>
            <w:vAlign w:val="center"/>
            <w:hideMark/>
          </w:tcPr>
          <w:p w14:paraId="0EC92D38" w14:textId="77777777" w:rsidR="009E0188" w:rsidRPr="00AC740A" w:rsidRDefault="009E0188" w:rsidP="00655338">
            <w:pPr>
              <w:jc w:val="center"/>
              <w:rPr>
                <w:rFonts w:cstheme="minorHAnsi"/>
                <w:b/>
                <w:bCs/>
                <w:sz w:val="20"/>
                <w:szCs w:val="20"/>
              </w:rPr>
            </w:pPr>
            <w:r w:rsidRPr="00AC740A">
              <w:rPr>
                <w:rFonts w:cstheme="minorHAnsi"/>
                <w:b/>
                <w:bCs/>
                <w:sz w:val="20"/>
                <w:szCs w:val="20"/>
              </w:rPr>
              <w:t>231</w:t>
            </w:r>
          </w:p>
        </w:tc>
        <w:tc>
          <w:tcPr>
            <w:tcW w:w="791" w:type="dxa"/>
            <w:noWrap/>
            <w:vAlign w:val="center"/>
            <w:hideMark/>
          </w:tcPr>
          <w:p w14:paraId="56D876D0" w14:textId="77777777" w:rsidR="009E0188" w:rsidRPr="00AC740A" w:rsidRDefault="009E0188" w:rsidP="00655338">
            <w:pPr>
              <w:jc w:val="center"/>
              <w:rPr>
                <w:rFonts w:cstheme="minorHAnsi"/>
                <w:b/>
                <w:bCs/>
                <w:sz w:val="20"/>
                <w:szCs w:val="20"/>
              </w:rPr>
            </w:pPr>
            <w:r w:rsidRPr="00AC740A">
              <w:rPr>
                <w:rFonts w:cstheme="minorHAnsi"/>
                <w:b/>
                <w:bCs/>
                <w:sz w:val="20"/>
                <w:szCs w:val="20"/>
              </w:rPr>
              <w:t>7</w:t>
            </w:r>
          </w:p>
        </w:tc>
        <w:tc>
          <w:tcPr>
            <w:tcW w:w="653" w:type="dxa"/>
            <w:noWrap/>
            <w:vAlign w:val="center"/>
            <w:hideMark/>
          </w:tcPr>
          <w:p w14:paraId="4952EF9D" w14:textId="77777777" w:rsidR="009E0188" w:rsidRPr="00AC740A" w:rsidRDefault="009E0188" w:rsidP="00655338">
            <w:pPr>
              <w:jc w:val="center"/>
              <w:rPr>
                <w:rFonts w:cstheme="minorHAnsi"/>
                <w:b/>
                <w:bCs/>
                <w:sz w:val="20"/>
                <w:szCs w:val="20"/>
              </w:rPr>
            </w:pPr>
            <w:r w:rsidRPr="00AC740A">
              <w:rPr>
                <w:rFonts w:cstheme="minorHAnsi"/>
                <w:b/>
                <w:bCs/>
                <w:sz w:val="20"/>
                <w:szCs w:val="20"/>
              </w:rPr>
              <w:t>238</w:t>
            </w:r>
          </w:p>
        </w:tc>
        <w:tc>
          <w:tcPr>
            <w:tcW w:w="750" w:type="dxa"/>
            <w:noWrap/>
            <w:vAlign w:val="center"/>
            <w:hideMark/>
          </w:tcPr>
          <w:p w14:paraId="0DBF4303" w14:textId="77777777" w:rsidR="009E0188" w:rsidRPr="00AC740A" w:rsidRDefault="009E0188" w:rsidP="00655338">
            <w:pPr>
              <w:jc w:val="center"/>
              <w:rPr>
                <w:rFonts w:cstheme="minorHAnsi"/>
                <w:b/>
                <w:bCs/>
                <w:sz w:val="20"/>
                <w:szCs w:val="20"/>
              </w:rPr>
            </w:pPr>
            <w:r w:rsidRPr="00AC740A">
              <w:rPr>
                <w:rFonts w:cstheme="minorHAnsi"/>
                <w:b/>
                <w:bCs/>
                <w:sz w:val="20"/>
                <w:szCs w:val="20"/>
              </w:rPr>
              <w:t>5.721</w:t>
            </w:r>
          </w:p>
        </w:tc>
        <w:tc>
          <w:tcPr>
            <w:tcW w:w="808" w:type="dxa"/>
            <w:noWrap/>
            <w:vAlign w:val="center"/>
            <w:hideMark/>
          </w:tcPr>
          <w:p w14:paraId="7D7A8FEB" w14:textId="77777777" w:rsidR="009E0188" w:rsidRPr="00AC740A" w:rsidRDefault="009E0188" w:rsidP="00655338">
            <w:pPr>
              <w:jc w:val="center"/>
              <w:rPr>
                <w:rFonts w:cstheme="minorHAnsi"/>
                <w:b/>
                <w:bCs/>
                <w:sz w:val="20"/>
                <w:szCs w:val="20"/>
              </w:rPr>
            </w:pPr>
            <w:r w:rsidRPr="00AC740A">
              <w:rPr>
                <w:rFonts w:cstheme="minorHAnsi"/>
                <w:b/>
                <w:bCs/>
                <w:sz w:val="20"/>
                <w:szCs w:val="20"/>
              </w:rPr>
              <w:t>2.045</w:t>
            </w:r>
          </w:p>
        </w:tc>
        <w:tc>
          <w:tcPr>
            <w:tcW w:w="749" w:type="dxa"/>
            <w:noWrap/>
            <w:vAlign w:val="center"/>
            <w:hideMark/>
          </w:tcPr>
          <w:p w14:paraId="61F035A9" w14:textId="77777777" w:rsidR="009E0188" w:rsidRPr="00AC740A" w:rsidRDefault="009E0188" w:rsidP="00655338">
            <w:pPr>
              <w:jc w:val="center"/>
              <w:rPr>
                <w:rFonts w:cstheme="minorHAnsi"/>
                <w:b/>
                <w:bCs/>
                <w:sz w:val="20"/>
                <w:szCs w:val="20"/>
              </w:rPr>
            </w:pPr>
            <w:r w:rsidRPr="00AC740A">
              <w:rPr>
                <w:rFonts w:cstheme="minorHAnsi"/>
                <w:b/>
                <w:bCs/>
                <w:sz w:val="20"/>
                <w:szCs w:val="20"/>
              </w:rPr>
              <w:t>7.766</w:t>
            </w:r>
          </w:p>
        </w:tc>
        <w:tc>
          <w:tcPr>
            <w:tcW w:w="838" w:type="dxa"/>
            <w:noWrap/>
            <w:vAlign w:val="center"/>
            <w:hideMark/>
          </w:tcPr>
          <w:p w14:paraId="57478802" w14:textId="77777777" w:rsidR="009E0188" w:rsidRPr="00AC740A" w:rsidRDefault="009E0188" w:rsidP="00655338">
            <w:pPr>
              <w:jc w:val="center"/>
              <w:rPr>
                <w:rFonts w:cstheme="minorHAnsi"/>
                <w:b/>
                <w:bCs/>
                <w:sz w:val="20"/>
                <w:szCs w:val="20"/>
              </w:rPr>
            </w:pPr>
            <w:r w:rsidRPr="00AC740A">
              <w:rPr>
                <w:rFonts w:cstheme="minorHAnsi"/>
                <w:b/>
                <w:bCs/>
                <w:sz w:val="20"/>
                <w:szCs w:val="20"/>
              </w:rPr>
              <w:t>24.472</w:t>
            </w:r>
          </w:p>
        </w:tc>
        <w:tc>
          <w:tcPr>
            <w:tcW w:w="790" w:type="dxa"/>
            <w:noWrap/>
            <w:vAlign w:val="center"/>
            <w:hideMark/>
          </w:tcPr>
          <w:p w14:paraId="6E3998FA" w14:textId="77777777" w:rsidR="009E0188" w:rsidRPr="00AC740A" w:rsidRDefault="009E0188" w:rsidP="00655338">
            <w:pPr>
              <w:jc w:val="center"/>
              <w:rPr>
                <w:rFonts w:cstheme="minorHAnsi"/>
                <w:b/>
                <w:bCs/>
                <w:sz w:val="20"/>
                <w:szCs w:val="20"/>
              </w:rPr>
            </w:pPr>
            <w:r w:rsidRPr="00AC740A">
              <w:rPr>
                <w:rFonts w:cstheme="minorHAnsi"/>
                <w:b/>
                <w:bCs/>
                <w:sz w:val="20"/>
                <w:szCs w:val="20"/>
              </w:rPr>
              <w:t>21.445</w:t>
            </w:r>
          </w:p>
        </w:tc>
        <w:tc>
          <w:tcPr>
            <w:tcW w:w="905" w:type="dxa"/>
            <w:noWrap/>
            <w:vAlign w:val="center"/>
            <w:hideMark/>
          </w:tcPr>
          <w:p w14:paraId="32AEB05F" w14:textId="77777777" w:rsidR="009E0188" w:rsidRPr="00AC740A" w:rsidRDefault="009E0188" w:rsidP="00655338">
            <w:pPr>
              <w:jc w:val="center"/>
              <w:rPr>
                <w:rFonts w:cstheme="minorHAnsi"/>
                <w:b/>
                <w:bCs/>
                <w:sz w:val="20"/>
                <w:szCs w:val="20"/>
              </w:rPr>
            </w:pPr>
            <w:r w:rsidRPr="00AC740A">
              <w:rPr>
                <w:rFonts w:cstheme="minorHAnsi"/>
                <w:b/>
                <w:bCs/>
                <w:sz w:val="20"/>
                <w:szCs w:val="20"/>
              </w:rPr>
              <w:t>45.917</w:t>
            </w:r>
          </w:p>
        </w:tc>
        <w:tc>
          <w:tcPr>
            <w:tcW w:w="708" w:type="dxa"/>
            <w:noWrap/>
            <w:vAlign w:val="center"/>
            <w:hideMark/>
          </w:tcPr>
          <w:p w14:paraId="72B10899" w14:textId="77777777" w:rsidR="009E0188" w:rsidRPr="00AC740A" w:rsidRDefault="009E0188" w:rsidP="00655338">
            <w:pPr>
              <w:jc w:val="center"/>
              <w:rPr>
                <w:rFonts w:cstheme="minorHAnsi"/>
                <w:b/>
                <w:bCs/>
                <w:sz w:val="20"/>
                <w:szCs w:val="20"/>
              </w:rPr>
            </w:pPr>
            <w:r w:rsidRPr="00AC740A">
              <w:rPr>
                <w:rFonts w:cstheme="minorHAnsi"/>
                <w:b/>
                <w:bCs/>
                <w:sz w:val="20"/>
                <w:szCs w:val="20"/>
              </w:rPr>
              <w:t>2.112</w:t>
            </w:r>
          </w:p>
        </w:tc>
        <w:tc>
          <w:tcPr>
            <w:tcW w:w="851" w:type="dxa"/>
            <w:noWrap/>
            <w:vAlign w:val="center"/>
            <w:hideMark/>
          </w:tcPr>
          <w:p w14:paraId="0CA3B87E" w14:textId="77777777" w:rsidR="009E0188" w:rsidRPr="00AC740A" w:rsidRDefault="009E0188" w:rsidP="00655338">
            <w:pPr>
              <w:jc w:val="center"/>
              <w:rPr>
                <w:rFonts w:cstheme="minorHAnsi"/>
                <w:b/>
                <w:bCs/>
                <w:sz w:val="20"/>
                <w:szCs w:val="20"/>
              </w:rPr>
            </w:pPr>
            <w:r w:rsidRPr="00AC740A">
              <w:rPr>
                <w:rFonts w:cstheme="minorHAnsi"/>
                <w:b/>
                <w:bCs/>
                <w:sz w:val="20"/>
                <w:szCs w:val="20"/>
              </w:rPr>
              <w:t>2.099</w:t>
            </w:r>
          </w:p>
        </w:tc>
        <w:tc>
          <w:tcPr>
            <w:tcW w:w="850" w:type="dxa"/>
            <w:noWrap/>
            <w:vAlign w:val="center"/>
            <w:hideMark/>
          </w:tcPr>
          <w:p w14:paraId="7FE96441" w14:textId="77777777" w:rsidR="009E0188" w:rsidRPr="00AC740A" w:rsidRDefault="009E0188" w:rsidP="00655338">
            <w:pPr>
              <w:jc w:val="center"/>
              <w:rPr>
                <w:rFonts w:cstheme="minorHAnsi"/>
                <w:b/>
                <w:bCs/>
                <w:sz w:val="20"/>
                <w:szCs w:val="20"/>
              </w:rPr>
            </w:pPr>
            <w:r w:rsidRPr="00AC740A">
              <w:rPr>
                <w:rFonts w:cstheme="minorHAnsi"/>
                <w:b/>
                <w:bCs/>
                <w:sz w:val="20"/>
                <w:szCs w:val="20"/>
              </w:rPr>
              <w:t>4.211</w:t>
            </w:r>
          </w:p>
        </w:tc>
        <w:tc>
          <w:tcPr>
            <w:tcW w:w="851" w:type="dxa"/>
            <w:noWrap/>
            <w:vAlign w:val="center"/>
            <w:hideMark/>
          </w:tcPr>
          <w:p w14:paraId="37B81171" w14:textId="77777777" w:rsidR="009E0188" w:rsidRPr="00AC740A" w:rsidRDefault="009E0188" w:rsidP="00655338">
            <w:pPr>
              <w:jc w:val="center"/>
              <w:rPr>
                <w:rFonts w:cstheme="minorHAnsi"/>
                <w:b/>
                <w:bCs/>
                <w:sz w:val="20"/>
                <w:szCs w:val="20"/>
              </w:rPr>
            </w:pPr>
            <w:r w:rsidRPr="00AC740A">
              <w:rPr>
                <w:rFonts w:cstheme="minorHAnsi"/>
                <w:b/>
                <w:bCs/>
                <w:sz w:val="20"/>
                <w:szCs w:val="20"/>
              </w:rPr>
              <w:t>32.536</w:t>
            </w:r>
          </w:p>
        </w:tc>
        <w:tc>
          <w:tcPr>
            <w:tcW w:w="992" w:type="dxa"/>
            <w:noWrap/>
            <w:vAlign w:val="center"/>
            <w:hideMark/>
          </w:tcPr>
          <w:p w14:paraId="2B81F165" w14:textId="77777777" w:rsidR="009E0188" w:rsidRPr="00AC740A" w:rsidRDefault="009E0188" w:rsidP="00655338">
            <w:pPr>
              <w:jc w:val="center"/>
              <w:rPr>
                <w:rFonts w:cstheme="minorHAnsi"/>
                <w:b/>
                <w:bCs/>
                <w:sz w:val="20"/>
                <w:szCs w:val="20"/>
              </w:rPr>
            </w:pPr>
            <w:r w:rsidRPr="00AC740A">
              <w:rPr>
                <w:rFonts w:cstheme="minorHAnsi"/>
                <w:b/>
                <w:bCs/>
                <w:sz w:val="20"/>
                <w:szCs w:val="20"/>
              </w:rPr>
              <w:t>25.596</w:t>
            </w:r>
          </w:p>
        </w:tc>
        <w:tc>
          <w:tcPr>
            <w:tcW w:w="851" w:type="dxa"/>
            <w:noWrap/>
            <w:vAlign w:val="center"/>
            <w:hideMark/>
          </w:tcPr>
          <w:p w14:paraId="33168543" w14:textId="77777777" w:rsidR="009E0188" w:rsidRPr="00AC740A" w:rsidRDefault="009E0188" w:rsidP="00655338">
            <w:pPr>
              <w:jc w:val="center"/>
              <w:rPr>
                <w:rFonts w:cstheme="minorHAnsi"/>
                <w:b/>
                <w:bCs/>
                <w:sz w:val="20"/>
                <w:szCs w:val="20"/>
              </w:rPr>
            </w:pPr>
            <w:r w:rsidRPr="00AC740A">
              <w:rPr>
                <w:rFonts w:cstheme="minorHAnsi"/>
                <w:b/>
                <w:bCs/>
                <w:sz w:val="20"/>
                <w:szCs w:val="20"/>
              </w:rPr>
              <w:t>58.132</w:t>
            </w:r>
          </w:p>
        </w:tc>
      </w:tr>
      <w:tr w:rsidR="00954E4D" w:rsidRPr="00AC740A" w14:paraId="4BCB895C" w14:textId="77777777" w:rsidTr="00224102">
        <w:tc>
          <w:tcPr>
            <w:tcW w:w="1422" w:type="dxa"/>
            <w:noWrap/>
            <w:vAlign w:val="center"/>
            <w:hideMark/>
          </w:tcPr>
          <w:p w14:paraId="4CDA5CE3" w14:textId="77777777" w:rsidR="009E0188" w:rsidRPr="00AC740A" w:rsidRDefault="009E0188" w:rsidP="00655338">
            <w:pPr>
              <w:jc w:val="center"/>
              <w:rPr>
                <w:rFonts w:cstheme="minorHAnsi"/>
                <w:sz w:val="20"/>
                <w:szCs w:val="20"/>
              </w:rPr>
            </w:pPr>
            <w:r w:rsidRPr="00AC740A">
              <w:rPr>
                <w:rFonts w:cstheme="minorHAnsi"/>
                <w:sz w:val="20"/>
                <w:szCs w:val="20"/>
              </w:rPr>
              <w:t>Türkiye Cumhuriyeti Ziraat Bankası A.Ş.</w:t>
            </w:r>
          </w:p>
        </w:tc>
        <w:tc>
          <w:tcPr>
            <w:tcW w:w="653" w:type="dxa"/>
            <w:noWrap/>
            <w:vAlign w:val="center"/>
            <w:hideMark/>
          </w:tcPr>
          <w:p w14:paraId="702A4FB3" w14:textId="77777777" w:rsidR="009E0188" w:rsidRPr="00AC740A" w:rsidRDefault="009E0188" w:rsidP="00655338">
            <w:pPr>
              <w:jc w:val="center"/>
              <w:rPr>
                <w:rFonts w:cstheme="minorHAnsi"/>
                <w:sz w:val="20"/>
                <w:szCs w:val="20"/>
              </w:rPr>
            </w:pPr>
            <w:r w:rsidRPr="00AC740A">
              <w:rPr>
                <w:rFonts w:cstheme="minorHAnsi"/>
                <w:sz w:val="20"/>
                <w:szCs w:val="20"/>
              </w:rPr>
              <w:t>38</w:t>
            </w:r>
          </w:p>
        </w:tc>
        <w:tc>
          <w:tcPr>
            <w:tcW w:w="791" w:type="dxa"/>
            <w:noWrap/>
            <w:vAlign w:val="center"/>
            <w:hideMark/>
          </w:tcPr>
          <w:p w14:paraId="224071B4"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653" w:type="dxa"/>
            <w:noWrap/>
            <w:vAlign w:val="center"/>
            <w:hideMark/>
          </w:tcPr>
          <w:p w14:paraId="1D56BA9E" w14:textId="77777777" w:rsidR="009E0188" w:rsidRPr="00AC740A" w:rsidRDefault="009E0188" w:rsidP="00655338">
            <w:pPr>
              <w:jc w:val="center"/>
              <w:rPr>
                <w:rFonts w:cstheme="minorHAnsi"/>
                <w:sz w:val="20"/>
                <w:szCs w:val="20"/>
              </w:rPr>
            </w:pPr>
            <w:r w:rsidRPr="00AC740A">
              <w:rPr>
                <w:rFonts w:cstheme="minorHAnsi"/>
                <w:sz w:val="20"/>
                <w:szCs w:val="20"/>
              </w:rPr>
              <w:t>40</w:t>
            </w:r>
          </w:p>
        </w:tc>
        <w:tc>
          <w:tcPr>
            <w:tcW w:w="750" w:type="dxa"/>
            <w:noWrap/>
            <w:vAlign w:val="center"/>
            <w:hideMark/>
          </w:tcPr>
          <w:p w14:paraId="23420A07" w14:textId="77777777" w:rsidR="009E0188" w:rsidRPr="00AC740A" w:rsidRDefault="009E0188" w:rsidP="00655338">
            <w:pPr>
              <w:jc w:val="center"/>
              <w:rPr>
                <w:rFonts w:cstheme="minorHAnsi"/>
                <w:sz w:val="20"/>
                <w:szCs w:val="20"/>
              </w:rPr>
            </w:pPr>
            <w:r w:rsidRPr="00AC740A">
              <w:rPr>
                <w:rFonts w:cstheme="minorHAnsi"/>
                <w:sz w:val="20"/>
                <w:szCs w:val="20"/>
              </w:rPr>
              <w:t>2.771</w:t>
            </w:r>
          </w:p>
        </w:tc>
        <w:tc>
          <w:tcPr>
            <w:tcW w:w="808" w:type="dxa"/>
            <w:noWrap/>
            <w:vAlign w:val="center"/>
            <w:hideMark/>
          </w:tcPr>
          <w:p w14:paraId="37878516" w14:textId="77777777" w:rsidR="009E0188" w:rsidRPr="00AC740A" w:rsidRDefault="009E0188" w:rsidP="00655338">
            <w:pPr>
              <w:jc w:val="center"/>
              <w:rPr>
                <w:rFonts w:cstheme="minorHAnsi"/>
                <w:sz w:val="20"/>
                <w:szCs w:val="20"/>
              </w:rPr>
            </w:pPr>
            <w:r w:rsidRPr="00AC740A">
              <w:rPr>
                <w:rFonts w:cstheme="minorHAnsi"/>
                <w:sz w:val="20"/>
                <w:szCs w:val="20"/>
              </w:rPr>
              <w:t>690</w:t>
            </w:r>
          </w:p>
        </w:tc>
        <w:tc>
          <w:tcPr>
            <w:tcW w:w="749" w:type="dxa"/>
            <w:noWrap/>
            <w:vAlign w:val="center"/>
            <w:hideMark/>
          </w:tcPr>
          <w:p w14:paraId="65096EF6" w14:textId="77777777" w:rsidR="009E0188" w:rsidRPr="00AC740A" w:rsidRDefault="009E0188" w:rsidP="00655338">
            <w:pPr>
              <w:jc w:val="center"/>
              <w:rPr>
                <w:rFonts w:cstheme="minorHAnsi"/>
                <w:sz w:val="20"/>
                <w:szCs w:val="20"/>
              </w:rPr>
            </w:pPr>
            <w:r w:rsidRPr="00AC740A">
              <w:rPr>
                <w:rFonts w:cstheme="minorHAnsi"/>
                <w:sz w:val="20"/>
                <w:szCs w:val="20"/>
              </w:rPr>
              <w:t>3.461</w:t>
            </w:r>
          </w:p>
        </w:tc>
        <w:tc>
          <w:tcPr>
            <w:tcW w:w="838" w:type="dxa"/>
            <w:noWrap/>
            <w:vAlign w:val="center"/>
            <w:hideMark/>
          </w:tcPr>
          <w:p w14:paraId="35F2C8A2" w14:textId="77777777" w:rsidR="009E0188" w:rsidRPr="00AC740A" w:rsidRDefault="009E0188" w:rsidP="00655338">
            <w:pPr>
              <w:jc w:val="center"/>
              <w:rPr>
                <w:rFonts w:cstheme="minorHAnsi"/>
                <w:sz w:val="20"/>
                <w:szCs w:val="20"/>
              </w:rPr>
            </w:pPr>
            <w:r w:rsidRPr="00AC740A">
              <w:rPr>
                <w:rFonts w:cstheme="minorHAnsi"/>
                <w:sz w:val="20"/>
                <w:szCs w:val="20"/>
              </w:rPr>
              <w:t>11.656</w:t>
            </w:r>
          </w:p>
        </w:tc>
        <w:tc>
          <w:tcPr>
            <w:tcW w:w="790" w:type="dxa"/>
            <w:noWrap/>
            <w:vAlign w:val="center"/>
            <w:hideMark/>
          </w:tcPr>
          <w:p w14:paraId="3E07AC98" w14:textId="77777777" w:rsidR="009E0188" w:rsidRPr="00AC740A" w:rsidRDefault="009E0188" w:rsidP="00655338">
            <w:pPr>
              <w:jc w:val="center"/>
              <w:rPr>
                <w:rFonts w:cstheme="minorHAnsi"/>
                <w:sz w:val="20"/>
                <w:szCs w:val="20"/>
              </w:rPr>
            </w:pPr>
            <w:r w:rsidRPr="00AC740A">
              <w:rPr>
                <w:rFonts w:cstheme="minorHAnsi"/>
                <w:sz w:val="20"/>
                <w:szCs w:val="20"/>
              </w:rPr>
              <w:t>8.375</w:t>
            </w:r>
          </w:p>
        </w:tc>
        <w:tc>
          <w:tcPr>
            <w:tcW w:w="905" w:type="dxa"/>
            <w:noWrap/>
            <w:vAlign w:val="center"/>
            <w:hideMark/>
          </w:tcPr>
          <w:p w14:paraId="47751078" w14:textId="77777777" w:rsidR="009E0188" w:rsidRPr="00AC740A" w:rsidRDefault="009E0188" w:rsidP="00655338">
            <w:pPr>
              <w:jc w:val="center"/>
              <w:rPr>
                <w:rFonts w:cstheme="minorHAnsi"/>
                <w:sz w:val="20"/>
                <w:szCs w:val="20"/>
              </w:rPr>
            </w:pPr>
            <w:r w:rsidRPr="00AC740A">
              <w:rPr>
                <w:rFonts w:cstheme="minorHAnsi"/>
                <w:sz w:val="20"/>
                <w:szCs w:val="20"/>
              </w:rPr>
              <w:t>20.031</w:t>
            </w:r>
          </w:p>
        </w:tc>
        <w:tc>
          <w:tcPr>
            <w:tcW w:w="708" w:type="dxa"/>
            <w:noWrap/>
            <w:vAlign w:val="center"/>
            <w:hideMark/>
          </w:tcPr>
          <w:p w14:paraId="7105AFD8" w14:textId="77777777" w:rsidR="009E0188" w:rsidRPr="00AC740A" w:rsidRDefault="009E0188" w:rsidP="00655338">
            <w:pPr>
              <w:jc w:val="center"/>
              <w:rPr>
                <w:rFonts w:cstheme="minorHAnsi"/>
                <w:sz w:val="20"/>
                <w:szCs w:val="20"/>
              </w:rPr>
            </w:pPr>
            <w:r w:rsidRPr="00AC740A">
              <w:rPr>
                <w:rFonts w:cstheme="minorHAnsi"/>
                <w:sz w:val="20"/>
                <w:szCs w:val="20"/>
              </w:rPr>
              <w:t>1.099</w:t>
            </w:r>
          </w:p>
        </w:tc>
        <w:tc>
          <w:tcPr>
            <w:tcW w:w="851" w:type="dxa"/>
            <w:noWrap/>
            <w:vAlign w:val="center"/>
            <w:hideMark/>
          </w:tcPr>
          <w:p w14:paraId="0237F306" w14:textId="77777777" w:rsidR="009E0188" w:rsidRPr="00AC740A" w:rsidRDefault="009E0188" w:rsidP="00655338">
            <w:pPr>
              <w:jc w:val="center"/>
              <w:rPr>
                <w:rFonts w:cstheme="minorHAnsi"/>
                <w:sz w:val="20"/>
                <w:szCs w:val="20"/>
              </w:rPr>
            </w:pPr>
            <w:r w:rsidRPr="00AC740A">
              <w:rPr>
                <w:rFonts w:cstheme="minorHAnsi"/>
                <w:sz w:val="20"/>
                <w:szCs w:val="20"/>
              </w:rPr>
              <w:t>1.029</w:t>
            </w:r>
          </w:p>
        </w:tc>
        <w:tc>
          <w:tcPr>
            <w:tcW w:w="850" w:type="dxa"/>
            <w:noWrap/>
            <w:vAlign w:val="center"/>
            <w:hideMark/>
          </w:tcPr>
          <w:p w14:paraId="3772E2E7" w14:textId="77777777" w:rsidR="009E0188" w:rsidRPr="00AC740A" w:rsidRDefault="009E0188" w:rsidP="00655338">
            <w:pPr>
              <w:jc w:val="center"/>
              <w:rPr>
                <w:rFonts w:cstheme="minorHAnsi"/>
                <w:sz w:val="20"/>
                <w:szCs w:val="20"/>
              </w:rPr>
            </w:pPr>
            <w:r w:rsidRPr="00AC740A">
              <w:rPr>
                <w:rFonts w:cstheme="minorHAnsi"/>
                <w:sz w:val="20"/>
                <w:szCs w:val="20"/>
              </w:rPr>
              <w:t>2.128</w:t>
            </w:r>
          </w:p>
        </w:tc>
        <w:tc>
          <w:tcPr>
            <w:tcW w:w="851" w:type="dxa"/>
            <w:noWrap/>
            <w:vAlign w:val="center"/>
            <w:hideMark/>
          </w:tcPr>
          <w:p w14:paraId="4D779AD3" w14:textId="77777777" w:rsidR="009E0188" w:rsidRPr="00AC740A" w:rsidRDefault="009E0188" w:rsidP="00655338">
            <w:pPr>
              <w:jc w:val="center"/>
              <w:rPr>
                <w:rFonts w:cstheme="minorHAnsi"/>
                <w:sz w:val="20"/>
                <w:szCs w:val="20"/>
              </w:rPr>
            </w:pPr>
            <w:r w:rsidRPr="00AC740A">
              <w:rPr>
                <w:rFonts w:cstheme="minorHAnsi"/>
                <w:sz w:val="20"/>
                <w:szCs w:val="20"/>
              </w:rPr>
              <w:t>15.564</w:t>
            </w:r>
          </w:p>
        </w:tc>
        <w:tc>
          <w:tcPr>
            <w:tcW w:w="992" w:type="dxa"/>
            <w:noWrap/>
            <w:vAlign w:val="center"/>
            <w:hideMark/>
          </w:tcPr>
          <w:p w14:paraId="007B7882" w14:textId="77777777" w:rsidR="009E0188" w:rsidRPr="00AC740A" w:rsidRDefault="009E0188" w:rsidP="00655338">
            <w:pPr>
              <w:jc w:val="center"/>
              <w:rPr>
                <w:rFonts w:cstheme="minorHAnsi"/>
                <w:sz w:val="20"/>
                <w:szCs w:val="20"/>
              </w:rPr>
            </w:pPr>
            <w:r w:rsidRPr="00AC740A">
              <w:rPr>
                <w:rFonts w:cstheme="minorHAnsi"/>
                <w:sz w:val="20"/>
                <w:szCs w:val="20"/>
              </w:rPr>
              <w:t>10.096</w:t>
            </w:r>
          </w:p>
        </w:tc>
        <w:tc>
          <w:tcPr>
            <w:tcW w:w="851" w:type="dxa"/>
            <w:noWrap/>
            <w:vAlign w:val="center"/>
            <w:hideMark/>
          </w:tcPr>
          <w:p w14:paraId="1BCABD44" w14:textId="77777777" w:rsidR="009E0188" w:rsidRPr="00AC740A" w:rsidRDefault="009E0188" w:rsidP="00655338">
            <w:pPr>
              <w:jc w:val="center"/>
              <w:rPr>
                <w:rFonts w:cstheme="minorHAnsi"/>
                <w:sz w:val="20"/>
                <w:szCs w:val="20"/>
              </w:rPr>
            </w:pPr>
            <w:r w:rsidRPr="00AC740A">
              <w:rPr>
                <w:rFonts w:cstheme="minorHAnsi"/>
                <w:sz w:val="20"/>
                <w:szCs w:val="20"/>
              </w:rPr>
              <w:t>25.660</w:t>
            </w:r>
          </w:p>
        </w:tc>
      </w:tr>
      <w:tr w:rsidR="00954E4D" w:rsidRPr="00AC740A" w14:paraId="5783CE84" w14:textId="77777777" w:rsidTr="00224102">
        <w:tc>
          <w:tcPr>
            <w:tcW w:w="1422" w:type="dxa"/>
            <w:noWrap/>
            <w:vAlign w:val="center"/>
            <w:hideMark/>
          </w:tcPr>
          <w:p w14:paraId="5A61617B" w14:textId="77777777" w:rsidR="009E0188" w:rsidRPr="00AC740A" w:rsidRDefault="009E0188" w:rsidP="00655338">
            <w:pPr>
              <w:jc w:val="center"/>
              <w:rPr>
                <w:rFonts w:cstheme="minorHAnsi"/>
                <w:sz w:val="20"/>
                <w:szCs w:val="20"/>
              </w:rPr>
            </w:pPr>
            <w:r w:rsidRPr="00AC740A">
              <w:rPr>
                <w:rFonts w:cstheme="minorHAnsi"/>
                <w:sz w:val="20"/>
                <w:szCs w:val="20"/>
              </w:rPr>
              <w:t>Türkiye Halk Bankası A.Ş.</w:t>
            </w:r>
          </w:p>
        </w:tc>
        <w:tc>
          <w:tcPr>
            <w:tcW w:w="653" w:type="dxa"/>
            <w:noWrap/>
            <w:vAlign w:val="center"/>
            <w:hideMark/>
          </w:tcPr>
          <w:p w14:paraId="64E57FC0" w14:textId="77777777" w:rsidR="009E0188" w:rsidRPr="00AC740A" w:rsidRDefault="009E0188" w:rsidP="00655338">
            <w:pPr>
              <w:jc w:val="center"/>
              <w:rPr>
                <w:rFonts w:cstheme="minorHAnsi"/>
                <w:sz w:val="20"/>
                <w:szCs w:val="20"/>
              </w:rPr>
            </w:pPr>
            <w:r w:rsidRPr="00AC740A">
              <w:rPr>
                <w:rFonts w:cstheme="minorHAnsi"/>
                <w:sz w:val="20"/>
                <w:szCs w:val="20"/>
              </w:rPr>
              <w:t>65</w:t>
            </w:r>
          </w:p>
        </w:tc>
        <w:tc>
          <w:tcPr>
            <w:tcW w:w="791" w:type="dxa"/>
            <w:noWrap/>
            <w:vAlign w:val="center"/>
            <w:hideMark/>
          </w:tcPr>
          <w:p w14:paraId="5362E14F"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136A7782" w14:textId="77777777" w:rsidR="009E0188" w:rsidRPr="00AC740A" w:rsidRDefault="009E0188" w:rsidP="00655338">
            <w:pPr>
              <w:jc w:val="center"/>
              <w:rPr>
                <w:rFonts w:cstheme="minorHAnsi"/>
                <w:sz w:val="20"/>
                <w:szCs w:val="20"/>
              </w:rPr>
            </w:pPr>
            <w:r w:rsidRPr="00AC740A">
              <w:rPr>
                <w:rFonts w:cstheme="minorHAnsi"/>
                <w:sz w:val="20"/>
                <w:szCs w:val="20"/>
              </w:rPr>
              <w:t>66</w:t>
            </w:r>
          </w:p>
        </w:tc>
        <w:tc>
          <w:tcPr>
            <w:tcW w:w="750" w:type="dxa"/>
            <w:noWrap/>
            <w:vAlign w:val="center"/>
            <w:hideMark/>
          </w:tcPr>
          <w:p w14:paraId="7677679A" w14:textId="77777777" w:rsidR="009E0188" w:rsidRPr="00AC740A" w:rsidRDefault="009E0188" w:rsidP="00655338">
            <w:pPr>
              <w:jc w:val="center"/>
              <w:rPr>
                <w:rFonts w:cstheme="minorHAnsi"/>
                <w:sz w:val="20"/>
                <w:szCs w:val="20"/>
              </w:rPr>
            </w:pPr>
            <w:r w:rsidRPr="00AC740A">
              <w:rPr>
                <w:rFonts w:cstheme="minorHAnsi"/>
                <w:sz w:val="20"/>
                <w:szCs w:val="20"/>
              </w:rPr>
              <w:t>2.140</w:t>
            </w:r>
          </w:p>
        </w:tc>
        <w:tc>
          <w:tcPr>
            <w:tcW w:w="808" w:type="dxa"/>
            <w:noWrap/>
            <w:vAlign w:val="center"/>
            <w:hideMark/>
          </w:tcPr>
          <w:p w14:paraId="5DCE73AF" w14:textId="77777777" w:rsidR="009E0188" w:rsidRPr="00AC740A" w:rsidRDefault="009E0188" w:rsidP="00655338">
            <w:pPr>
              <w:jc w:val="center"/>
              <w:rPr>
                <w:rFonts w:cstheme="minorHAnsi"/>
                <w:sz w:val="20"/>
                <w:szCs w:val="20"/>
              </w:rPr>
            </w:pPr>
            <w:r w:rsidRPr="00AC740A">
              <w:rPr>
                <w:rFonts w:cstheme="minorHAnsi"/>
                <w:sz w:val="20"/>
                <w:szCs w:val="20"/>
              </w:rPr>
              <w:t>765</w:t>
            </w:r>
          </w:p>
        </w:tc>
        <w:tc>
          <w:tcPr>
            <w:tcW w:w="749" w:type="dxa"/>
            <w:noWrap/>
            <w:vAlign w:val="center"/>
            <w:hideMark/>
          </w:tcPr>
          <w:p w14:paraId="5438DA6A" w14:textId="77777777" w:rsidR="009E0188" w:rsidRPr="00AC740A" w:rsidRDefault="009E0188" w:rsidP="00655338">
            <w:pPr>
              <w:jc w:val="center"/>
              <w:rPr>
                <w:rFonts w:cstheme="minorHAnsi"/>
                <w:sz w:val="20"/>
                <w:szCs w:val="20"/>
              </w:rPr>
            </w:pPr>
            <w:r w:rsidRPr="00AC740A">
              <w:rPr>
                <w:rFonts w:cstheme="minorHAnsi"/>
                <w:sz w:val="20"/>
                <w:szCs w:val="20"/>
              </w:rPr>
              <w:t>2.905</w:t>
            </w:r>
          </w:p>
        </w:tc>
        <w:tc>
          <w:tcPr>
            <w:tcW w:w="838" w:type="dxa"/>
            <w:noWrap/>
            <w:vAlign w:val="center"/>
            <w:hideMark/>
          </w:tcPr>
          <w:p w14:paraId="241FE62F" w14:textId="77777777" w:rsidR="009E0188" w:rsidRPr="00AC740A" w:rsidRDefault="009E0188" w:rsidP="00655338">
            <w:pPr>
              <w:jc w:val="center"/>
              <w:rPr>
                <w:rFonts w:cstheme="minorHAnsi"/>
                <w:sz w:val="20"/>
                <w:szCs w:val="20"/>
              </w:rPr>
            </w:pPr>
            <w:r w:rsidRPr="00AC740A">
              <w:rPr>
                <w:rFonts w:cstheme="minorHAnsi"/>
                <w:sz w:val="20"/>
                <w:szCs w:val="20"/>
              </w:rPr>
              <w:t>6.975</w:t>
            </w:r>
          </w:p>
        </w:tc>
        <w:tc>
          <w:tcPr>
            <w:tcW w:w="790" w:type="dxa"/>
            <w:noWrap/>
            <w:vAlign w:val="center"/>
            <w:hideMark/>
          </w:tcPr>
          <w:p w14:paraId="76CE4C19" w14:textId="77777777" w:rsidR="009E0188" w:rsidRPr="00AC740A" w:rsidRDefault="009E0188" w:rsidP="00655338">
            <w:pPr>
              <w:jc w:val="center"/>
              <w:rPr>
                <w:rFonts w:cstheme="minorHAnsi"/>
                <w:sz w:val="20"/>
                <w:szCs w:val="20"/>
              </w:rPr>
            </w:pPr>
            <w:r w:rsidRPr="00AC740A">
              <w:rPr>
                <w:rFonts w:cstheme="minorHAnsi"/>
                <w:sz w:val="20"/>
                <w:szCs w:val="20"/>
              </w:rPr>
              <w:t>6.116</w:t>
            </w:r>
          </w:p>
        </w:tc>
        <w:tc>
          <w:tcPr>
            <w:tcW w:w="905" w:type="dxa"/>
            <w:noWrap/>
            <w:vAlign w:val="center"/>
            <w:hideMark/>
          </w:tcPr>
          <w:p w14:paraId="634A4FAB" w14:textId="77777777" w:rsidR="009E0188" w:rsidRPr="00AC740A" w:rsidRDefault="009E0188" w:rsidP="00655338">
            <w:pPr>
              <w:jc w:val="center"/>
              <w:rPr>
                <w:rFonts w:cstheme="minorHAnsi"/>
                <w:sz w:val="20"/>
                <w:szCs w:val="20"/>
              </w:rPr>
            </w:pPr>
            <w:r w:rsidRPr="00AC740A">
              <w:rPr>
                <w:rFonts w:cstheme="minorHAnsi"/>
                <w:sz w:val="20"/>
                <w:szCs w:val="20"/>
              </w:rPr>
              <w:t>13.091</w:t>
            </w:r>
          </w:p>
        </w:tc>
        <w:tc>
          <w:tcPr>
            <w:tcW w:w="708" w:type="dxa"/>
            <w:noWrap/>
            <w:vAlign w:val="center"/>
            <w:hideMark/>
          </w:tcPr>
          <w:p w14:paraId="34DF453D" w14:textId="77777777" w:rsidR="009E0188" w:rsidRPr="00AC740A" w:rsidRDefault="009E0188" w:rsidP="00655338">
            <w:pPr>
              <w:jc w:val="center"/>
              <w:rPr>
                <w:rFonts w:cstheme="minorHAnsi"/>
                <w:sz w:val="20"/>
                <w:szCs w:val="20"/>
              </w:rPr>
            </w:pPr>
            <w:r w:rsidRPr="00AC740A">
              <w:rPr>
                <w:rFonts w:cstheme="minorHAnsi"/>
                <w:sz w:val="20"/>
                <w:szCs w:val="20"/>
              </w:rPr>
              <w:t>570</w:t>
            </w:r>
          </w:p>
        </w:tc>
        <w:tc>
          <w:tcPr>
            <w:tcW w:w="851" w:type="dxa"/>
            <w:noWrap/>
            <w:vAlign w:val="center"/>
            <w:hideMark/>
          </w:tcPr>
          <w:p w14:paraId="74700122" w14:textId="77777777" w:rsidR="009E0188" w:rsidRPr="00AC740A" w:rsidRDefault="009E0188" w:rsidP="00655338">
            <w:pPr>
              <w:jc w:val="center"/>
              <w:rPr>
                <w:rFonts w:cstheme="minorHAnsi"/>
                <w:sz w:val="20"/>
                <w:szCs w:val="20"/>
              </w:rPr>
            </w:pPr>
            <w:r w:rsidRPr="00AC740A">
              <w:rPr>
                <w:rFonts w:cstheme="minorHAnsi"/>
                <w:sz w:val="20"/>
                <w:szCs w:val="20"/>
              </w:rPr>
              <w:t>526</w:t>
            </w:r>
          </w:p>
        </w:tc>
        <w:tc>
          <w:tcPr>
            <w:tcW w:w="850" w:type="dxa"/>
            <w:noWrap/>
            <w:vAlign w:val="center"/>
            <w:hideMark/>
          </w:tcPr>
          <w:p w14:paraId="07E87C9A" w14:textId="77777777" w:rsidR="009E0188" w:rsidRPr="00AC740A" w:rsidRDefault="009E0188" w:rsidP="00655338">
            <w:pPr>
              <w:jc w:val="center"/>
              <w:rPr>
                <w:rFonts w:cstheme="minorHAnsi"/>
                <w:sz w:val="20"/>
                <w:szCs w:val="20"/>
              </w:rPr>
            </w:pPr>
            <w:r w:rsidRPr="00AC740A">
              <w:rPr>
                <w:rFonts w:cstheme="minorHAnsi"/>
                <w:sz w:val="20"/>
                <w:szCs w:val="20"/>
              </w:rPr>
              <w:t>1.096</w:t>
            </w:r>
          </w:p>
        </w:tc>
        <w:tc>
          <w:tcPr>
            <w:tcW w:w="851" w:type="dxa"/>
            <w:noWrap/>
            <w:vAlign w:val="center"/>
            <w:hideMark/>
          </w:tcPr>
          <w:p w14:paraId="7D00CE2C" w14:textId="77777777" w:rsidR="009E0188" w:rsidRPr="00AC740A" w:rsidRDefault="009E0188" w:rsidP="00655338">
            <w:pPr>
              <w:jc w:val="center"/>
              <w:rPr>
                <w:rFonts w:cstheme="minorHAnsi"/>
                <w:sz w:val="20"/>
                <w:szCs w:val="20"/>
              </w:rPr>
            </w:pPr>
            <w:r w:rsidRPr="00AC740A">
              <w:rPr>
                <w:rFonts w:cstheme="minorHAnsi"/>
                <w:sz w:val="20"/>
                <w:szCs w:val="20"/>
              </w:rPr>
              <w:t>9.750</w:t>
            </w:r>
          </w:p>
        </w:tc>
        <w:tc>
          <w:tcPr>
            <w:tcW w:w="992" w:type="dxa"/>
            <w:noWrap/>
            <w:vAlign w:val="center"/>
            <w:hideMark/>
          </w:tcPr>
          <w:p w14:paraId="22F270F6" w14:textId="77777777" w:rsidR="009E0188" w:rsidRPr="00AC740A" w:rsidRDefault="009E0188" w:rsidP="00655338">
            <w:pPr>
              <w:jc w:val="center"/>
              <w:rPr>
                <w:rFonts w:cstheme="minorHAnsi"/>
                <w:sz w:val="20"/>
                <w:szCs w:val="20"/>
              </w:rPr>
            </w:pPr>
            <w:r w:rsidRPr="00AC740A">
              <w:rPr>
                <w:rFonts w:cstheme="minorHAnsi"/>
                <w:sz w:val="20"/>
                <w:szCs w:val="20"/>
              </w:rPr>
              <w:t>7.408</w:t>
            </w:r>
          </w:p>
        </w:tc>
        <w:tc>
          <w:tcPr>
            <w:tcW w:w="851" w:type="dxa"/>
            <w:noWrap/>
            <w:vAlign w:val="center"/>
            <w:hideMark/>
          </w:tcPr>
          <w:p w14:paraId="49E45453" w14:textId="77777777" w:rsidR="009E0188" w:rsidRPr="00AC740A" w:rsidRDefault="009E0188" w:rsidP="00655338">
            <w:pPr>
              <w:jc w:val="center"/>
              <w:rPr>
                <w:rFonts w:cstheme="minorHAnsi"/>
                <w:sz w:val="20"/>
                <w:szCs w:val="20"/>
              </w:rPr>
            </w:pPr>
            <w:r w:rsidRPr="00AC740A">
              <w:rPr>
                <w:rFonts w:cstheme="minorHAnsi"/>
                <w:sz w:val="20"/>
                <w:szCs w:val="20"/>
              </w:rPr>
              <w:t>17.158</w:t>
            </w:r>
          </w:p>
        </w:tc>
      </w:tr>
      <w:tr w:rsidR="00954E4D" w:rsidRPr="00AC740A" w14:paraId="502C6DB4" w14:textId="77777777" w:rsidTr="00224102">
        <w:tc>
          <w:tcPr>
            <w:tcW w:w="1422" w:type="dxa"/>
            <w:noWrap/>
            <w:vAlign w:val="center"/>
            <w:hideMark/>
          </w:tcPr>
          <w:p w14:paraId="76967A09" w14:textId="77777777" w:rsidR="009E0188" w:rsidRPr="00AC740A" w:rsidRDefault="009E0188" w:rsidP="00655338">
            <w:pPr>
              <w:jc w:val="center"/>
              <w:rPr>
                <w:rFonts w:cstheme="minorHAnsi"/>
                <w:sz w:val="20"/>
                <w:szCs w:val="20"/>
              </w:rPr>
            </w:pPr>
            <w:r w:rsidRPr="00AC740A">
              <w:rPr>
                <w:rFonts w:cstheme="minorHAnsi"/>
                <w:sz w:val="20"/>
                <w:szCs w:val="20"/>
              </w:rPr>
              <w:t xml:space="preserve">Türkiye Vakıflar Bankası T.A.O.           </w:t>
            </w:r>
          </w:p>
        </w:tc>
        <w:tc>
          <w:tcPr>
            <w:tcW w:w="653" w:type="dxa"/>
            <w:noWrap/>
            <w:vAlign w:val="center"/>
            <w:hideMark/>
          </w:tcPr>
          <w:p w14:paraId="05D4B48B" w14:textId="77777777" w:rsidR="009E0188" w:rsidRPr="00AC740A" w:rsidRDefault="009E0188" w:rsidP="00655338">
            <w:pPr>
              <w:jc w:val="center"/>
              <w:rPr>
                <w:rFonts w:cstheme="minorHAnsi"/>
                <w:sz w:val="20"/>
                <w:szCs w:val="20"/>
              </w:rPr>
            </w:pPr>
            <w:r w:rsidRPr="00AC740A">
              <w:rPr>
                <w:rFonts w:cstheme="minorHAnsi"/>
                <w:sz w:val="20"/>
                <w:szCs w:val="20"/>
              </w:rPr>
              <w:t>128</w:t>
            </w:r>
          </w:p>
        </w:tc>
        <w:tc>
          <w:tcPr>
            <w:tcW w:w="791" w:type="dxa"/>
            <w:noWrap/>
            <w:vAlign w:val="center"/>
            <w:hideMark/>
          </w:tcPr>
          <w:p w14:paraId="4C1EE2FB"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653" w:type="dxa"/>
            <w:noWrap/>
            <w:vAlign w:val="center"/>
            <w:hideMark/>
          </w:tcPr>
          <w:p w14:paraId="57F690A6" w14:textId="77777777" w:rsidR="009E0188" w:rsidRPr="00AC740A" w:rsidRDefault="009E0188" w:rsidP="00655338">
            <w:pPr>
              <w:jc w:val="center"/>
              <w:rPr>
                <w:rFonts w:cstheme="minorHAnsi"/>
                <w:sz w:val="20"/>
                <w:szCs w:val="20"/>
              </w:rPr>
            </w:pPr>
            <w:r w:rsidRPr="00AC740A">
              <w:rPr>
                <w:rFonts w:cstheme="minorHAnsi"/>
                <w:sz w:val="20"/>
                <w:szCs w:val="20"/>
              </w:rPr>
              <w:t>132</w:t>
            </w:r>
          </w:p>
        </w:tc>
        <w:tc>
          <w:tcPr>
            <w:tcW w:w="750" w:type="dxa"/>
            <w:noWrap/>
            <w:vAlign w:val="center"/>
            <w:hideMark/>
          </w:tcPr>
          <w:p w14:paraId="29180580" w14:textId="77777777" w:rsidR="009E0188" w:rsidRPr="00AC740A" w:rsidRDefault="009E0188" w:rsidP="00655338">
            <w:pPr>
              <w:jc w:val="center"/>
              <w:rPr>
                <w:rFonts w:cstheme="minorHAnsi"/>
                <w:sz w:val="20"/>
                <w:szCs w:val="20"/>
              </w:rPr>
            </w:pPr>
            <w:r w:rsidRPr="00AC740A">
              <w:rPr>
                <w:rFonts w:cstheme="minorHAnsi"/>
                <w:sz w:val="20"/>
                <w:szCs w:val="20"/>
              </w:rPr>
              <w:t>810</w:t>
            </w:r>
          </w:p>
        </w:tc>
        <w:tc>
          <w:tcPr>
            <w:tcW w:w="808" w:type="dxa"/>
            <w:noWrap/>
            <w:vAlign w:val="center"/>
            <w:hideMark/>
          </w:tcPr>
          <w:p w14:paraId="1997C722" w14:textId="77777777" w:rsidR="009E0188" w:rsidRPr="00AC740A" w:rsidRDefault="009E0188" w:rsidP="00655338">
            <w:pPr>
              <w:jc w:val="center"/>
              <w:rPr>
                <w:rFonts w:cstheme="minorHAnsi"/>
                <w:sz w:val="20"/>
                <w:szCs w:val="20"/>
              </w:rPr>
            </w:pPr>
            <w:r w:rsidRPr="00AC740A">
              <w:rPr>
                <w:rFonts w:cstheme="minorHAnsi"/>
                <w:sz w:val="20"/>
                <w:szCs w:val="20"/>
              </w:rPr>
              <w:t>590</w:t>
            </w:r>
          </w:p>
        </w:tc>
        <w:tc>
          <w:tcPr>
            <w:tcW w:w="749" w:type="dxa"/>
            <w:noWrap/>
            <w:vAlign w:val="center"/>
            <w:hideMark/>
          </w:tcPr>
          <w:p w14:paraId="6EBF2FB3" w14:textId="77777777" w:rsidR="009E0188" w:rsidRPr="00AC740A" w:rsidRDefault="009E0188" w:rsidP="00655338">
            <w:pPr>
              <w:jc w:val="center"/>
              <w:rPr>
                <w:rFonts w:cstheme="minorHAnsi"/>
                <w:sz w:val="20"/>
                <w:szCs w:val="20"/>
              </w:rPr>
            </w:pPr>
            <w:r w:rsidRPr="00AC740A">
              <w:rPr>
                <w:rFonts w:cstheme="minorHAnsi"/>
                <w:sz w:val="20"/>
                <w:szCs w:val="20"/>
              </w:rPr>
              <w:t>1.400</w:t>
            </w:r>
          </w:p>
        </w:tc>
        <w:tc>
          <w:tcPr>
            <w:tcW w:w="838" w:type="dxa"/>
            <w:noWrap/>
            <w:vAlign w:val="center"/>
            <w:hideMark/>
          </w:tcPr>
          <w:p w14:paraId="3795E9C1" w14:textId="77777777" w:rsidR="009E0188" w:rsidRPr="00AC740A" w:rsidRDefault="009E0188" w:rsidP="00655338">
            <w:pPr>
              <w:jc w:val="center"/>
              <w:rPr>
                <w:rFonts w:cstheme="minorHAnsi"/>
                <w:sz w:val="20"/>
                <w:szCs w:val="20"/>
              </w:rPr>
            </w:pPr>
            <w:r w:rsidRPr="00AC740A">
              <w:rPr>
                <w:rFonts w:cstheme="minorHAnsi"/>
                <w:sz w:val="20"/>
                <w:szCs w:val="20"/>
              </w:rPr>
              <w:t>5.841</w:t>
            </w:r>
          </w:p>
        </w:tc>
        <w:tc>
          <w:tcPr>
            <w:tcW w:w="790" w:type="dxa"/>
            <w:noWrap/>
            <w:vAlign w:val="center"/>
            <w:hideMark/>
          </w:tcPr>
          <w:p w14:paraId="0D35512E" w14:textId="77777777" w:rsidR="009E0188" w:rsidRPr="00AC740A" w:rsidRDefault="009E0188" w:rsidP="00655338">
            <w:pPr>
              <w:jc w:val="center"/>
              <w:rPr>
                <w:rFonts w:cstheme="minorHAnsi"/>
                <w:sz w:val="20"/>
                <w:szCs w:val="20"/>
              </w:rPr>
            </w:pPr>
            <w:r w:rsidRPr="00AC740A">
              <w:rPr>
                <w:rFonts w:cstheme="minorHAnsi"/>
                <w:sz w:val="20"/>
                <w:szCs w:val="20"/>
              </w:rPr>
              <w:t>6.954</w:t>
            </w:r>
          </w:p>
        </w:tc>
        <w:tc>
          <w:tcPr>
            <w:tcW w:w="905" w:type="dxa"/>
            <w:noWrap/>
            <w:vAlign w:val="center"/>
            <w:hideMark/>
          </w:tcPr>
          <w:p w14:paraId="517810CD" w14:textId="77777777" w:rsidR="009E0188" w:rsidRPr="00AC740A" w:rsidRDefault="009E0188" w:rsidP="00655338">
            <w:pPr>
              <w:jc w:val="center"/>
              <w:rPr>
                <w:rFonts w:cstheme="minorHAnsi"/>
                <w:sz w:val="20"/>
                <w:szCs w:val="20"/>
              </w:rPr>
            </w:pPr>
            <w:r w:rsidRPr="00AC740A">
              <w:rPr>
                <w:rFonts w:cstheme="minorHAnsi"/>
                <w:sz w:val="20"/>
                <w:szCs w:val="20"/>
              </w:rPr>
              <w:t>12.795</w:t>
            </w:r>
          </w:p>
        </w:tc>
        <w:tc>
          <w:tcPr>
            <w:tcW w:w="708" w:type="dxa"/>
            <w:noWrap/>
            <w:vAlign w:val="center"/>
            <w:hideMark/>
          </w:tcPr>
          <w:p w14:paraId="06296011" w14:textId="77777777" w:rsidR="009E0188" w:rsidRPr="00AC740A" w:rsidRDefault="009E0188" w:rsidP="00655338">
            <w:pPr>
              <w:jc w:val="center"/>
              <w:rPr>
                <w:rFonts w:cstheme="minorHAnsi"/>
                <w:sz w:val="20"/>
                <w:szCs w:val="20"/>
              </w:rPr>
            </w:pPr>
            <w:r w:rsidRPr="00AC740A">
              <w:rPr>
                <w:rFonts w:cstheme="minorHAnsi"/>
                <w:sz w:val="20"/>
                <w:szCs w:val="20"/>
              </w:rPr>
              <w:t>443</w:t>
            </w:r>
          </w:p>
        </w:tc>
        <w:tc>
          <w:tcPr>
            <w:tcW w:w="851" w:type="dxa"/>
            <w:noWrap/>
            <w:vAlign w:val="center"/>
            <w:hideMark/>
          </w:tcPr>
          <w:p w14:paraId="7C572C9C" w14:textId="77777777" w:rsidR="009E0188" w:rsidRPr="00AC740A" w:rsidRDefault="009E0188" w:rsidP="00655338">
            <w:pPr>
              <w:jc w:val="center"/>
              <w:rPr>
                <w:rFonts w:cstheme="minorHAnsi"/>
                <w:sz w:val="20"/>
                <w:szCs w:val="20"/>
              </w:rPr>
            </w:pPr>
            <w:r w:rsidRPr="00AC740A">
              <w:rPr>
                <w:rFonts w:cstheme="minorHAnsi"/>
                <w:sz w:val="20"/>
                <w:szCs w:val="20"/>
              </w:rPr>
              <w:t>544</w:t>
            </w:r>
          </w:p>
        </w:tc>
        <w:tc>
          <w:tcPr>
            <w:tcW w:w="850" w:type="dxa"/>
            <w:noWrap/>
            <w:vAlign w:val="center"/>
            <w:hideMark/>
          </w:tcPr>
          <w:p w14:paraId="375764F8" w14:textId="77777777" w:rsidR="009E0188" w:rsidRPr="00AC740A" w:rsidRDefault="009E0188" w:rsidP="00655338">
            <w:pPr>
              <w:jc w:val="center"/>
              <w:rPr>
                <w:rFonts w:cstheme="minorHAnsi"/>
                <w:sz w:val="20"/>
                <w:szCs w:val="20"/>
              </w:rPr>
            </w:pPr>
            <w:r w:rsidRPr="00AC740A">
              <w:rPr>
                <w:rFonts w:cstheme="minorHAnsi"/>
                <w:sz w:val="20"/>
                <w:szCs w:val="20"/>
              </w:rPr>
              <w:t>987</w:t>
            </w:r>
          </w:p>
        </w:tc>
        <w:tc>
          <w:tcPr>
            <w:tcW w:w="851" w:type="dxa"/>
            <w:noWrap/>
            <w:vAlign w:val="center"/>
            <w:hideMark/>
          </w:tcPr>
          <w:p w14:paraId="2EC94128" w14:textId="77777777" w:rsidR="009E0188" w:rsidRPr="00AC740A" w:rsidRDefault="009E0188" w:rsidP="00655338">
            <w:pPr>
              <w:jc w:val="center"/>
              <w:rPr>
                <w:rFonts w:cstheme="minorHAnsi"/>
                <w:sz w:val="20"/>
                <w:szCs w:val="20"/>
              </w:rPr>
            </w:pPr>
            <w:r w:rsidRPr="00AC740A">
              <w:rPr>
                <w:rFonts w:cstheme="minorHAnsi"/>
                <w:sz w:val="20"/>
                <w:szCs w:val="20"/>
              </w:rPr>
              <w:t>7.222</w:t>
            </w:r>
          </w:p>
        </w:tc>
        <w:tc>
          <w:tcPr>
            <w:tcW w:w="992" w:type="dxa"/>
            <w:noWrap/>
            <w:vAlign w:val="center"/>
            <w:hideMark/>
          </w:tcPr>
          <w:p w14:paraId="79D564CF" w14:textId="77777777" w:rsidR="009E0188" w:rsidRPr="00AC740A" w:rsidRDefault="009E0188" w:rsidP="00655338">
            <w:pPr>
              <w:jc w:val="center"/>
              <w:rPr>
                <w:rFonts w:cstheme="minorHAnsi"/>
                <w:sz w:val="20"/>
                <w:szCs w:val="20"/>
              </w:rPr>
            </w:pPr>
            <w:r w:rsidRPr="00AC740A">
              <w:rPr>
                <w:rFonts w:cstheme="minorHAnsi"/>
                <w:sz w:val="20"/>
                <w:szCs w:val="20"/>
              </w:rPr>
              <w:t>8.092</w:t>
            </w:r>
          </w:p>
        </w:tc>
        <w:tc>
          <w:tcPr>
            <w:tcW w:w="851" w:type="dxa"/>
            <w:noWrap/>
            <w:vAlign w:val="center"/>
            <w:hideMark/>
          </w:tcPr>
          <w:p w14:paraId="0A894BC5" w14:textId="77777777" w:rsidR="009E0188" w:rsidRPr="00AC740A" w:rsidRDefault="009E0188" w:rsidP="00655338">
            <w:pPr>
              <w:jc w:val="center"/>
              <w:rPr>
                <w:rFonts w:cstheme="minorHAnsi"/>
                <w:sz w:val="20"/>
                <w:szCs w:val="20"/>
              </w:rPr>
            </w:pPr>
            <w:r w:rsidRPr="00AC740A">
              <w:rPr>
                <w:rFonts w:cstheme="minorHAnsi"/>
                <w:sz w:val="20"/>
                <w:szCs w:val="20"/>
              </w:rPr>
              <w:t>15.314</w:t>
            </w:r>
          </w:p>
        </w:tc>
      </w:tr>
      <w:tr w:rsidR="00954E4D" w:rsidRPr="00AC740A" w14:paraId="0198287A" w14:textId="77777777" w:rsidTr="00224102">
        <w:tc>
          <w:tcPr>
            <w:tcW w:w="1422" w:type="dxa"/>
            <w:shd w:val="clear" w:color="auto" w:fill="D9E2F3" w:themeFill="accent1" w:themeFillTint="33"/>
            <w:noWrap/>
            <w:vAlign w:val="center"/>
            <w:hideMark/>
          </w:tcPr>
          <w:p w14:paraId="53796184" w14:textId="77777777" w:rsidR="009E0188" w:rsidRPr="00AC740A" w:rsidRDefault="009E0188" w:rsidP="00655338">
            <w:pPr>
              <w:jc w:val="center"/>
              <w:rPr>
                <w:rFonts w:cstheme="minorHAnsi"/>
                <w:b/>
                <w:bCs/>
                <w:sz w:val="20"/>
                <w:szCs w:val="20"/>
              </w:rPr>
            </w:pPr>
            <w:r w:rsidRPr="00AC740A">
              <w:rPr>
                <w:rFonts w:cstheme="minorHAnsi"/>
                <w:b/>
                <w:bCs/>
                <w:sz w:val="20"/>
                <w:szCs w:val="20"/>
              </w:rPr>
              <w:t>Privately-owned Banks</w:t>
            </w:r>
          </w:p>
        </w:tc>
        <w:tc>
          <w:tcPr>
            <w:tcW w:w="653" w:type="dxa"/>
            <w:shd w:val="clear" w:color="auto" w:fill="FFFFFF" w:themeFill="background1"/>
            <w:noWrap/>
            <w:vAlign w:val="center"/>
            <w:hideMark/>
          </w:tcPr>
          <w:p w14:paraId="729ED799" w14:textId="77777777" w:rsidR="009E0188" w:rsidRPr="00AC740A" w:rsidRDefault="009E0188" w:rsidP="00655338">
            <w:pPr>
              <w:jc w:val="center"/>
              <w:rPr>
                <w:rFonts w:cstheme="minorHAnsi"/>
                <w:b/>
                <w:bCs/>
                <w:sz w:val="20"/>
                <w:szCs w:val="20"/>
              </w:rPr>
            </w:pPr>
            <w:r w:rsidRPr="00AC740A">
              <w:rPr>
                <w:rFonts w:cstheme="minorHAnsi"/>
                <w:b/>
                <w:bCs/>
                <w:sz w:val="20"/>
                <w:szCs w:val="20"/>
              </w:rPr>
              <w:t>213</w:t>
            </w:r>
          </w:p>
        </w:tc>
        <w:tc>
          <w:tcPr>
            <w:tcW w:w="791" w:type="dxa"/>
            <w:shd w:val="clear" w:color="auto" w:fill="FFFFFF" w:themeFill="background1"/>
            <w:noWrap/>
            <w:vAlign w:val="center"/>
            <w:hideMark/>
          </w:tcPr>
          <w:p w14:paraId="52C1EFD5" w14:textId="77777777" w:rsidR="009E0188" w:rsidRPr="00AC740A" w:rsidRDefault="009E0188" w:rsidP="00655338">
            <w:pPr>
              <w:jc w:val="center"/>
              <w:rPr>
                <w:rFonts w:cstheme="minorHAnsi"/>
                <w:b/>
                <w:bCs/>
                <w:sz w:val="20"/>
                <w:szCs w:val="20"/>
              </w:rPr>
            </w:pPr>
            <w:r w:rsidRPr="00AC740A">
              <w:rPr>
                <w:rFonts w:cstheme="minorHAnsi"/>
                <w:b/>
                <w:bCs/>
                <w:sz w:val="20"/>
                <w:szCs w:val="20"/>
              </w:rPr>
              <w:t>15</w:t>
            </w:r>
          </w:p>
        </w:tc>
        <w:tc>
          <w:tcPr>
            <w:tcW w:w="653" w:type="dxa"/>
            <w:shd w:val="clear" w:color="auto" w:fill="FFFFFF" w:themeFill="background1"/>
            <w:noWrap/>
            <w:vAlign w:val="center"/>
            <w:hideMark/>
          </w:tcPr>
          <w:p w14:paraId="751AA3E7" w14:textId="77777777" w:rsidR="009E0188" w:rsidRPr="00AC740A" w:rsidRDefault="009E0188" w:rsidP="00655338">
            <w:pPr>
              <w:jc w:val="center"/>
              <w:rPr>
                <w:rFonts w:cstheme="minorHAnsi"/>
                <w:b/>
                <w:bCs/>
                <w:sz w:val="20"/>
                <w:szCs w:val="20"/>
              </w:rPr>
            </w:pPr>
            <w:r w:rsidRPr="00AC740A">
              <w:rPr>
                <w:rFonts w:cstheme="minorHAnsi"/>
                <w:b/>
                <w:bCs/>
                <w:sz w:val="20"/>
                <w:szCs w:val="20"/>
              </w:rPr>
              <w:t>228</w:t>
            </w:r>
          </w:p>
        </w:tc>
        <w:tc>
          <w:tcPr>
            <w:tcW w:w="750" w:type="dxa"/>
            <w:shd w:val="clear" w:color="auto" w:fill="FFFFFF" w:themeFill="background1"/>
            <w:noWrap/>
            <w:vAlign w:val="center"/>
            <w:hideMark/>
          </w:tcPr>
          <w:p w14:paraId="1A0ED9D8" w14:textId="77777777" w:rsidR="009E0188" w:rsidRPr="00AC740A" w:rsidRDefault="009E0188" w:rsidP="00655338">
            <w:pPr>
              <w:jc w:val="center"/>
              <w:rPr>
                <w:rFonts w:cstheme="minorHAnsi"/>
                <w:b/>
                <w:bCs/>
                <w:sz w:val="20"/>
                <w:szCs w:val="20"/>
              </w:rPr>
            </w:pPr>
            <w:r w:rsidRPr="00AC740A">
              <w:rPr>
                <w:rFonts w:cstheme="minorHAnsi"/>
                <w:b/>
                <w:bCs/>
                <w:sz w:val="20"/>
                <w:szCs w:val="20"/>
              </w:rPr>
              <w:t>5.805</w:t>
            </w:r>
          </w:p>
        </w:tc>
        <w:tc>
          <w:tcPr>
            <w:tcW w:w="808" w:type="dxa"/>
            <w:shd w:val="clear" w:color="auto" w:fill="FFFFFF" w:themeFill="background1"/>
            <w:noWrap/>
            <w:vAlign w:val="center"/>
            <w:hideMark/>
          </w:tcPr>
          <w:p w14:paraId="46C7EFF0" w14:textId="77777777" w:rsidR="009E0188" w:rsidRPr="00AC740A" w:rsidRDefault="009E0188" w:rsidP="00655338">
            <w:pPr>
              <w:jc w:val="center"/>
              <w:rPr>
                <w:rFonts w:cstheme="minorHAnsi"/>
                <w:b/>
                <w:bCs/>
                <w:sz w:val="20"/>
                <w:szCs w:val="20"/>
              </w:rPr>
            </w:pPr>
            <w:r w:rsidRPr="00AC740A">
              <w:rPr>
                <w:rFonts w:cstheme="minorHAnsi"/>
                <w:b/>
                <w:bCs/>
                <w:sz w:val="20"/>
                <w:szCs w:val="20"/>
              </w:rPr>
              <w:t>3.797</w:t>
            </w:r>
          </w:p>
        </w:tc>
        <w:tc>
          <w:tcPr>
            <w:tcW w:w="749" w:type="dxa"/>
            <w:shd w:val="clear" w:color="auto" w:fill="FFFFFF" w:themeFill="background1"/>
            <w:noWrap/>
            <w:vAlign w:val="center"/>
            <w:hideMark/>
          </w:tcPr>
          <w:p w14:paraId="7F4C9410" w14:textId="77777777" w:rsidR="009E0188" w:rsidRPr="00AC740A" w:rsidRDefault="009E0188" w:rsidP="00655338">
            <w:pPr>
              <w:jc w:val="center"/>
              <w:rPr>
                <w:rFonts w:cstheme="minorHAnsi"/>
                <w:b/>
                <w:bCs/>
                <w:sz w:val="20"/>
                <w:szCs w:val="20"/>
              </w:rPr>
            </w:pPr>
            <w:r w:rsidRPr="00AC740A">
              <w:rPr>
                <w:rFonts w:cstheme="minorHAnsi"/>
                <w:b/>
                <w:bCs/>
                <w:sz w:val="20"/>
                <w:szCs w:val="20"/>
              </w:rPr>
              <w:t>9.602</w:t>
            </w:r>
          </w:p>
        </w:tc>
        <w:tc>
          <w:tcPr>
            <w:tcW w:w="838" w:type="dxa"/>
            <w:shd w:val="clear" w:color="auto" w:fill="FFFFFF" w:themeFill="background1"/>
            <w:noWrap/>
            <w:vAlign w:val="center"/>
            <w:hideMark/>
          </w:tcPr>
          <w:p w14:paraId="37D92DC3" w14:textId="77777777" w:rsidR="009E0188" w:rsidRPr="00AC740A" w:rsidRDefault="009E0188" w:rsidP="00655338">
            <w:pPr>
              <w:jc w:val="center"/>
              <w:rPr>
                <w:rFonts w:cstheme="minorHAnsi"/>
                <w:b/>
                <w:bCs/>
                <w:sz w:val="20"/>
                <w:szCs w:val="20"/>
              </w:rPr>
            </w:pPr>
            <w:r w:rsidRPr="00AC740A">
              <w:rPr>
                <w:rFonts w:cstheme="minorHAnsi"/>
                <w:b/>
                <w:bCs/>
                <w:sz w:val="20"/>
                <w:szCs w:val="20"/>
              </w:rPr>
              <w:t>25.886</w:t>
            </w:r>
          </w:p>
        </w:tc>
        <w:tc>
          <w:tcPr>
            <w:tcW w:w="790" w:type="dxa"/>
            <w:shd w:val="clear" w:color="auto" w:fill="FFFFFF" w:themeFill="background1"/>
            <w:noWrap/>
            <w:vAlign w:val="center"/>
            <w:hideMark/>
          </w:tcPr>
          <w:p w14:paraId="21BD66BC" w14:textId="77777777" w:rsidR="009E0188" w:rsidRPr="00AC740A" w:rsidRDefault="009E0188" w:rsidP="00655338">
            <w:pPr>
              <w:jc w:val="center"/>
              <w:rPr>
                <w:rFonts w:cstheme="minorHAnsi"/>
                <w:b/>
                <w:bCs/>
                <w:sz w:val="20"/>
                <w:szCs w:val="20"/>
              </w:rPr>
            </w:pPr>
            <w:r w:rsidRPr="00AC740A">
              <w:rPr>
                <w:rFonts w:cstheme="minorHAnsi"/>
                <w:b/>
                <w:bCs/>
                <w:sz w:val="20"/>
                <w:szCs w:val="20"/>
              </w:rPr>
              <w:t>34.883</w:t>
            </w:r>
          </w:p>
        </w:tc>
        <w:tc>
          <w:tcPr>
            <w:tcW w:w="905" w:type="dxa"/>
            <w:shd w:val="clear" w:color="auto" w:fill="FFFFFF" w:themeFill="background1"/>
            <w:noWrap/>
            <w:vAlign w:val="center"/>
            <w:hideMark/>
          </w:tcPr>
          <w:p w14:paraId="7A1B0C6A" w14:textId="77777777" w:rsidR="009E0188" w:rsidRPr="00AC740A" w:rsidRDefault="009E0188" w:rsidP="00655338">
            <w:pPr>
              <w:jc w:val="center"/>
              <w:rPr>
                <w:rFonts w:cstheme="minorHAnsi"/>
                <w:b/>
                <w:bCs/>
                <w:sz w:val="20"/>
                <w:szCs w:val="20"/>
              </w:rPr>
            </w:pPr>
            <w:r w:rsidRPr="00AC740A">
              <w:rPr>
                <w:rFonts w:cstheme="minorHAnsi"/>
                <w:b/>
                <w:bCs/>
                <w:sz w:val="20"/>
                <w:szCs w:val="20"/>
              </w:rPr>
              <w:t>60.769</w:t>
            </w:r>
          </w:p>
        </w:tc>
        <w:tc>
          <w:tcPr>
            <w:tcW w:w="708" w:type="dxa"/>
            <w:shd w:val="clear" w:color="auto" w:fill="FFFFFF" w:themeFill="background1"/>
            <w:noWrap/>
            <w:vAlign w:val="center"/>
            <w:hideMark/>
          </w:tcPr>
          <w:p w14:paraId="7AB841B4" w14:textId="77777777" w:rsidR="009E0188" w:rsidRPr="00AC740A" w:rsidRDefault="009E0188" w:rsidP="00655338">
            <w:pPr>
              <w:jc w:val="center"/>
              <w:rPr>
                <w:rFonts w:cstheme="minorHAnsi"/>
                <w:b/>
                <w:bCs/>
                <w:sz w:val="20"/>
                <w:szCs w:val="20"/>
              </w:rPr>
            </w:pPr>
            <w:r w:rsidRPr="00AC740A">
              <w:rPr>
                <w:rFonts w:cstheme="minorHAnsi"/>
                <w:b/>
                <w:bCs/>
                <w:sz w:val="20"/>
                <w:szCs w:val="20"/>
              </w:rPr>
              <w:t>1.994</w:t>
            </w:r>
          </w:p>
        </w:tc>
        <w:tc>
          <w:tcPr>
            <w:tcW w:w="851" w:type="dxa"/>
            <w:shd w:val="clear" w:color="auto" w:fill="FFFFFF" w:themeFill="background1"/>
            <w:noWrap/>
            <w:vAlign w:val="center"/>
            <w:hideMark/>
          </w:tcPr>
          <w:p w14:paraId="09BD98B2" w14:textId="77777777" w:rsidR="009E0188" w:rsidRPr="00AC740A" w:rsidRDefault="009E0188" w:rsidP="00655338">
            <w:pPr>
              <w:jc w:val="center"/>
              <w:rPr>
                <w:rFonts w:cstheme="minorHAnsi"/>
                <w:b/>
                <w:bCs/>
                <w:sz w:val="20"/>
                <w:szCs w:val="20"/>
              </w:rPr>
            </w:pPr>
            <w:r w:rsidRPr="00AC740A">
              <w:rPr>
                <w:rFonts w:cstheme="minorHAnsi"/>
                <w:b/>
                <w:bCs/>
                <w:sz w:val="20"/>
                <w:szCs w:val="20"/>
              </w:rPr>
              <w:t>2.095</w:t>
            </w:r>
          </w:p>
        </w:tc>
        <w:tc>
          <w:tcPr>
            <w:tcW w:w="850" w:type="dxa"/>
            <w:shd w:val="clear" w:color="auto" w:fill="FFFFFF" w:themeFill="background1"/>
            <w:noWrap/>
            <w:vAlign w:val="center"/>
            <w:hideMark/>
          </w:tcPr>
          <w:p w14:paraId="49979358" w14:textId="77777777" w:rsidR="009E0188" w:rsidRPr="00AC740A" w:rsidRDefault="009E0188" w:rsidP="00655338">
            <w:pPr>
              <w:jc w:val="center"/>
              <w:rPr>
                <w:rFonts w:cstheme="minorHAnsi"/>
                <w:b/>
                <w:bCs/>
                <w:sz w:val="20"/>
                <w:szCs w:val="20"/>
              </w:rPr>
            </w:pPr>
            <w:r w:rsidRPr="00AC740A">
              <w:rPr>
                <w:rFonts w:cstheme="minorHAnsi"/>
                <w:b/>
                <w:bCs/>
                <w:sz w:val="20"/>
                <w:szCs w:val="20"/>
              </w:rPr>
              <w:t>4.089</w:t>
            </w:r>
          </w:p>
        </w:tc>
        <w:tc>
          <w:tcPr>
            <w:tcW w:w="851" w:type="dxa"/>
            <w:shd w:val="clear" w:color="auto" w:fill="FFFFFF" w:themeFill="background1"/>
            <w:noWrap/>
            <w:vAlign w:val="center"/>
            <w:hideMark/>
          </w:tcPr>
          <w:p w14:paraId="56FC7707" w14:textId="77777777" w:rsidR="009E0188" w:rsidRPr="00AC740A" w:rsidRDefault="009E0188" w:rsidP="00655338">
            <w:pPr>
              <w:jc w:val="center"/>
              <w:rPr>
                <w:rFonts w:cstheme="minorHAnsi"/>
                <w:b/>
                <w:bCs/>
                <w:sz w:val="20"/>
                <w:szCs w:val="20"/>
              </w:rPr>
            </w:pPr>
            <w:r w:rsidRPr="00AC740A">
              <w:rPr>
                <w:rFonts w:cstheme="minorHAnsi"/>
                <w:b/>
                <w:bCs/>
                <w:sz w:val="20"/>
                <w:szCs w:val="20"/>
              </w:rPr>
              <w:t>33.898</w:t>
            </w:r>
          </w:p>
        </w:tc>
        <w:tc>
          <w:tcPr>
            <w:tcW w:w="992" w:type="dxa"/>
            <w:shd w:val="clear" w:color="auto" w:fill="FFFFFF" w:themeFill="background1"/>
            <w:noWrap/>
            <w:vAlign w:val="center"/>
            <w:hideMark/>
          </w:tcPr>
          <w:p w14:paraId="2E6F1C23" w14:textId="77777777" w:rsidR="009E0188" w:rsidRPr="00AC740A" w:rsidRDefault="009E0188" w:rsidP="00655338">
            <w:pPr>
              <w:jc w:val="center"/>
              <w:rPr>
                <w:rFonts w:cstheme="minorHAnsi"/>
                <w:b/>
                <w:bCs/>
                <w:sz w:val="20"/>
                <w:szCs w:val="20"/>
              </w:rPr>
            </w:pPr>
            <w:r w:rsidRPr="00AC740A">
              <w:rPr>
                <w:rFonts w:cstheme="minorHAnsi"/>
                <w:b/>
                <w:bCs/>
                <w:sz w:val="20"/>
                <w:szCs w:val="20"/>
              </w:rPr>
              <w:t>40.790</w:t>
            </w:r>
          </w:p>
        </w:tc>
        <w:tc>
          <w:tcPr>
            <w:tcW w:w="851" w:type="dxa"/>
            <w:shd w:val="clear" w:color="auto" w:fill="FFFFFF" w:themeFill="background1"/>
            <w:noWrap/>
            <w:vAlign w:val="center"/>
            <w:hideMark/>
          </w:tcPr>
          <w:p w14:paraId="77974753" w14:textId="77777777" w:rsidR="009E0188" w:rsidRPr="00AC740A" w:rsidRDefault="009E0188" w:rsidP="00655338">
            <w:pPr>
              <w:jc w:val="center"/>
              <w:rPr>
                <w:rFonts w:cstheme="minorHAnsi"/>
                <w:b/>
                <w:bCs/>
                <w:sz w:val="20"/>
                <w:szCs w:val="20"/>
              </w:rPr>
            </w:pPr>
            <w:r w:rsidRPr="00AC740A">
              <w:rPr>
                <w:rFonts w:cstheme="minorHAnsi"/>
                <w:b/>
                <w:bCs/>
                <w:sz w:val="20"/>
                <w:szCs w:val="20"/>
              </w:rPr>
              <w:t>74.688</w:t>
            </w:r>
          </w:p>
        </w:tc>
      </w:tr>
      <w:tr w:rsidR="00954E4D" w:rsidRPr="00AC740A" w14:paraId="3106E049" w14:textId="77777777" w:rsidTr="00224102">
        <w:tc>
          <w:tcPr>
            <w:tcW w:w="1422" w:type="dxa"/>
            <w:noWrap/>
            <w:vAlign w:val="center"/>
            <w:hideMark/>
          </w:tcPr>
          <w:p w14:paraId="45558465" w14:textId="77777777" w:rsidR="009E0188" w:rsidRPr="00AC740A" w:rsidRDefault="009E0188" w:rsidP="00655338">
            <w:pPr>
              <w:jc w:val="center"/>
              <w:rPr>
                <w:rFonts w:cstheme="minorHAnsi"/>
                <w:sz w:val="20"/>
                <w:szCs w:val="20"/>
              </w:rPr>
            </w:pPr>
            <w:r w:rsidRPr="00AC740A">
              <w:rPr>
                <w:rFonts w:cstheme="minorHAnsi"/>
                <w:sz w:val="20"/>
                <w:szCs w:val="20"/>
              </w:rPr>
              <w:t>Adabank A.Ş.</w:t>
            </w:r>
          </w:p>
        </w:tc>
        <w:tc>
          <w:tcPr>
            <w:tcW w:w="653" w:type="dxa"/>
            <w:noWrap/>
            <w:vAlign w:val="center"/>
            <w:hideMark/>
          </w:tcPr>
          <w:p w14:paraId="7CC4F9BF"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91" w:type="dxa"/>
            <w:noWrap/>
            <w:vAlign w:val="center"/>
            <w:hideMark/>
          </w:tcPr>
          <w:p w14:paraId="2BADFEA3"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4D0E7C92"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50" w:type="dxa"/>
            <w:noWrap/>
            <w:vAlign w:val="center"/>
            <w:hideMark/>
          </w:tcPr>
          <w:p w14:paraId="3FCDC036"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808" w:type="dxa"/>
            <w:noWrap/>
            <w:vAlign w:val="center"/>
            <w:hideMark/>
          </w:tcPr>
          <w:p w14:paraId="5353A2EB"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49" w:type="dxa"/>
            <w:noWrap/>
            <w:vAlign w:val="center"/>
            <w:hideMark/>
          </w:tcPr>
          <w:p w14:paraId="4A9E0044"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838" w:type="dxa"/>
            <w:noWrap/>
            <w:vAlign w:val="center"/>
            <w:hideMark/>
          </w:tcPr>
          <w:p w14:paraId="2A7D03F3" w14:textId="77777777" w:rsidR="009E0188" w:rsidRPr="00AC740A" w:rsidRDefault="009E0188" w:rsidP="00655338">
            <w:pPr>
              <w:jc w:val="center"/>
              <w:rPr>
                <w:rFonts w:cstheme="minorHAnsi"/>
                <w:sz w:val="20"/>
                <w:szCs w:val="20"/>
              </w:rPr>
            </w:pPr>
            <w:r w:rsidRPr="00AC740A">
              <w:rPr>
                <w:rFonts w:cstheme="minorHAnsi"/>
                <w:sz w:val="20"/>
                <w:szCs w:val="20"/>
              </w:rPr>
              <w:t>8</w:t>
            </w:r>
          </w:p>
        </w:tc>
        <w:tc>
          <w:tcPr>
            <w:tcW w:w="790" w:type="dxa"/>
            <w:noWrap/>
            <w:vAlign w:val="center"/>
            <w:hideMark/>
          </w:tcPr>
          <w:p w14:paraId="190D538D"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905" w:type="dxa"/>
            <w:noWrap/>
            <w:vAlign w:val="center"/>
            <w:hideMark/>
          </w:tcPr>
          <w:p w14:paraId="2F4B0CA2"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708" w:type="dxa"/>
            <w:noWrap/>
            <w:vAlign w:val="center"/>
            <w:hideMark/>
          </w:tcPr>
          <w:p w14:paraId="6D307678"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1" w:type="dxa"/>
            <w:noWrap/>
            <w:vAlign w:val="center"/>
            <w:hideMark/>
          </w:tcPr>
          <w:p w14:paraId="773DCEB4"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0" w:type="dxa"/>
            <w:noWrap/>
            <w:vAlign w:val="center"/>
            <w:hideMark/>
          </w:tcPr>
          <w:p w14:paraId="192FCC00"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1" w:type="dxa"/>
            <w:noWrap/>
            <w:vAlign w:val="center"/>
            <w:hideMark/>
          </w:tcPr>
          <w:p w14:paraId="59B1D22C"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992" w:type="dxa"/>
            <w:noWrap/>
            <w:vAlign w:val="center"/>
            <w:hideMark/>
          </w:tcPr>
          <w:p w14:paraId="15D8C857" w14:textId="77777777" w:rsidR="009E0188" w:rsidRPr="00AC740A" w:rsidRDefault="009E0188" w:rsidP="00655338">
            <w:pPr>
              <w:jc w:val="center"/>
              <w:rPr>
                <w:rFonts w:cstheme="minorHAnsi"/>
                <w:sz w:val="20"/>
                <w:szCs w:val="20"/>
              </w:rPr>
            </w:pPr>
            <w:r w:rsidRPr="00AC740A">
              <w:rPr>
                <w:rFonts w:cstheme="minorHAnsi"/>
                <w:sz w:val="20"/>
                <w:szCs w:val="20"/>
              </w:rPr>
              <w:t>16</w:t>
            </w:r>
          </w:p>
        </w:tc>
        <w:tc>
          <w:tcPr>
            <w:tcW w:w="851" w:type="dxa"/>
            <w:noWrap/>
            <w:vAlign w:val="center"/>
            <w:hideMark/>
          </w:tcPr>
          <w:p w14:paraId="388A69BA" w14:textId="77777777" w:rsidR="009E0188" w:rsidRPr="00AC740A" w:rsidRDefault="009E0188" w:rsidP="00655338">
            <w:pPr>
              <w:jc w:val="center"/>
              <w:rPr>
                <w:rFonts w:cstheme="minorHAnsi"/>
                <w:sz w:val="20"/>
                <w:szCs w:val="20"/>
              </w:rPr>
            </w:pPr>
            <w:r w:rsidRPr="00AC740A">
              <w:rPr>
                <w:rFonts w:cstheme="minorHAnsi"/>
                <w:sz w:val="20"/>
                <w:szCs w:val="20"/>
              </w:rPr>
              <w:t>30</w:t>
            </w:r>
          </w:p>
        </w:tc>
      </w:tr>
      <w:tr w:rsidR="00954E4D" w:rsidRPr="00AC740A" w14:paraId="5ACB0DFC" w14:textId="77777777" w:rsidTr="00224102">
        <w:tc>
          <w:tcPr>
            <w:tcW w:w="1422" w:type="dxa"/>
            <w:noWrap/>
            <w:vAlign w:val="center"/>
            <w:hideMark/>
          </w:tcPr>
          <w:p w14:paraId="6FD71095" w14:textId="77777777" w:rsidR="009E0188" w:rsidRPr="00AC740A" w:rsidRDefault="009E0188" w:rsidP="00655338">
            <w:pPr>
              <w:jc w:val="center"/>
              <w:rPr>
                <w:rFonts w:cstheme="minorHAnsi"/>
                <w:sz w:val="20"/>
                <w:szCs w:val="20"/>
              </w:rPr>
            </w:pPr>
            <w:r w:rsidRPr="00AC740A">
              <w:rPr>
                <w:rFonts w:cstheme="minorHAnsi"/>
                <w:sz w:val="20"/>
                <w:szCs w:val="20"/>
              </w:rPr>
              <w:t xml:space="preserve">Akbank T.A.Ş.       </w:t>
            </w:r>
          </w:p>
        </w:tc>
        <w:tc>
          <w:tcPr>
            <w:tcW w:w="653" w:type="dxa"/>
            <w:noWrap/>
            <w:vAlign w:val="center"/>
            <w:hideMark/>
          </w:tcPr>
          <w:p w14:paraId="28A40995" w14:textId="77777777" w:rsidR="009E0188" w:rsidRPr="00AC740A" w:rsidRDefault="009E0188" w:rsidP="00655338">
            <w:pPr>
              <w:jc w:val="center"/>
              <w:rPr>
                <w:rFonts w:cstheme="minorHAnsi"/>
                <w:sz w:val="20"/>
                <w:szCs w:val="20"/>
              </w:rPr>
            </w:pPr>
            <w:r w:rsidRPr="00AC740A">
              <w:rPr>
                <w:rFonts w:cstheme="minorHAnsi"/>
                <w:sz w:val="20"/>
                <w:szCs w:val="20"/>
              </w:rPr>
              <w:t>31</w:t>
            </w:r>
          </w:p>
        </w:tc>
        <w:tc>
          <w:tcPr>
            <w:tcW w:w="791" w:type="dxa"/>
            <w:noWrap/>
            <w:vAlign w:val="center"/>
            <w:hideMark/>
          </w:tcPr>
          <w:p w14:paraId="381070DF"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69C6E962" w14:textId="77777777" w:rsidR="009E0188" w:rsidRPr="00AC740A" w:rsidRDefault="009E0188" w:rsidP="00655338">
            <w:pPr>
              <w:jc w:val="center"/>
              <w:rPr>
                <w:rFonts w:cstheme="minorHAnsi"/>
                <w:sz w:val="20"/>
                <w:szCs w:val="20"/>
              </w:rPr>
            </w:pPr>
            <w:r w:rsidRPr="00AC740A">
              <w:rPr>
                <w:rFonts w:cstheme="minorHAnsi"/>
                <w:sz w:val="20"/>
                <w:szCs w:val="20"/>
              </w:rPr>
              <w:t>31</w:t>
            </w:r>
          </w:p>
        </w:tc>
        <w:tc>
          <w:tcPr>
            <w:tcW w:w="750" w:type="dxa"/>
            <w:noWrap/>
            <w:vAlign w:val="center"/>
            <w:hideMark/>
          </w:tcPr>
          <w:p w14:paraId="0EF454A8" w14:textId="77777777" w:rsidR="009E0188" w:rsidRPr="00AC740A" w:rsidRDefault="009E0188" w:rsidP="00655338">
            <w:pPr>
              <w:jc w:val="center"/>
              <w:rPr>
                <w:rFonts w:cstheme="minorHAnsi"/>
                <w:sz w:val="20"/>
                <w:szCs w:val="20"/>
              </w:rPr>
            </w:pPr>
            <w:r w:rsidRPr="00AC740A">
              <w:rPr>
                <w:rFonts w:cstheme="minorHAnsi"/>
                <w:sz w:val="20"/>
                <w:szCs w:val="20"/>
              </w:rPr>
              <w:t>430</w:t>
            </w:r>
          </w:p>
        </w:tc>
        <w:tc>
          <w:tcPr>
            <w:tcW w:w="808" w:type="dxa"/>
            <w:noWrap/>
            <w:vAlign w:val="center"/>
            <w:hideMark/>
          </w:tcPr>
          <w:p w14:paraId="4E6074C4" w14:textId="77777777" w:rsidR="009E0188" w:rsidRPr="00AC740A" w:rsidRDefault="009E0188" w:rsidP="00655338">
            <w:pPr>
              <w:jc w:val="center"/>
              <w:rPr>
                <w:rFonts w:cstheme="minorHAnsi"/>
                <w:sz w:val="20"/>
                <w:szCs w:val="20"/>
              </w:rPr>
            </w:pPr>
            <w:r w:rsidRPr="00AC740A">
              <w:rPr>
                <w:rFonts w:cstheme="minorHAnsi"/>
                <w:sz w:val="20"/>
                <w:szCs w:val="20"/>
              </w:rPr>
              <w:t>213</w:t>
            </w:r>
          </w:p>
        </w:tc>
        <w:tc>
          <w:tcPr>
            <w:tcW w:w="749" w:type="dxa"/>
            <w:noWrap/>
            <w:vAlign w:val="center"/>
            <w:hideMark/>
          </w:tcPr>
          <w:p w14:paraId="656C64D5" w14:textId="77777777" w:rsidR="009E0188" w:rsidRPr="00AC740A" w:rsidRDefault="009E0188" w:rsidP="00655338">
            <w:pPr>
              <w:jc w:val="center"/>
              <w:rPr>
                <w:rFonts w:cstheme="minorHAnsi"/>
                <w:sz w:val="20"/>
                <w:szCs w:val="20"/>
              </w:rPr>
            </w:pPr>
            <w:r w:rsidRPr="00AC740A">
              <w:rPr>
                <w:rFonts w:cstheme="minorHAnsi"/>
                <w:sz w:val="20"/>
                <w:szCs w:val="20"/>
              </w:rPr>
              <w:t>643</w:t>
            </w:r>
          </w:p>
        </w:tc>
        <w:tc>
          <w:tcPr>
            <w:tcW w:w="838" w:type="dxa"/>
            <w:noWrap/>
            <w:vAlign w:val="center"/>
            <w:hideMark/>
          </w:tcPr>
          <w:p w14:paraId="0A653339" w14:textId="77777777" w:rsidR="009E0188" w:rsidRPr="00AC740A" w:rsidRDefault="009E0188" w:rsidP="00655338">
            <w:pPr>
              <w:jc w:val="center"/>
              <w:rPr>
                <w:rFonts w:cstheme="minorHAnsi"/>
                <w:sz w:val="20"/>
                <w:szCs w:val="20"/>
              </w:rPr>
            </w:pPr>
            <w:r w:rsidRPr="00AC740A">
              <w:rPr>
                <w:rFonts w:cstheme="minorHAnsi"/>
                <w:sz w:val="20"/>
                <w:szCs w:val="20"/>
              </w:rPr>
              <w:t>5.463</w:t>
            </w:r>
          </w:p>
        </w:tc>
        <w:tc>
          <w:tcPr>
            <w:tcW w:w="790" w:type="dxa"/>
            <w:noWrap/>
            <w:vAlign w:val="center"/>
            <w:hideMark/>
          </w:tcPr>
          <w:p w14:paraId="676ABE23" w14:textId="77777777" w:rsidR="009E0188" w:rsidRPr="00AC740A" w:rsidRDefault="009E0188" w:rsidP="00655338">
            <w:pPr>
              <w:jc w:val="center"/>
              <w:rPr>
                <w:rFonts w:cstheme="minorHAnsi"/>
                <w:sz w:val="20"/>
                <w:szCs w:val="20"/>
              </w:rPr>
            </w:pPr>
            <w:r w:rsidRPr="00AC740A">
              <w:rPr>
                <w:rFonts w:cstheme="minorHAnsi"/>
                <w:sz w:val="20"/>
                <w:szCs w:val="20"/>
              </w:rPr>
              <w:t>6.722</w:t>
            </w:r>
          </w:p>
        </w:tc>
        <w:tc>
          <w:tcPr>
            <w:tcW w:w="905" w:type="dxa"/>
            <w:noWrap/>
            <w:vAlign w:val="center"/>
            <w:hideMark/>
          </w:tcPr>
          <w:p w14:paraId="050D39E8" w14:textId="77777777" w:rsidR="009E0188" w:rsidRPr="00AC740A" w:rsidRDefault="009E0188" w:rsidP="00655338">
            <w:pPr>
              <w:jc w:val="center"/>
              <w:rPr>
                <w:rFonts w:cstheme="minorHAnsi"/>
                <w:sz w:val="20"/>
                <w:szCs w:val="20"/>
              </w:rPr>
            </w:pPr>
            <w:r w:rsidRPr="00AC740A">
              <w:rPr>
                <w:rFonts w:cstheme="minorHAnsi"/>
                <w:sz w:val="20"/>
                <w:szCs w:val="20"/>
              </w:rPr>
              <w:t>12.185</w:t>
            </w:r>
          </w:p>
        </w:tc>
        <w:tc>
          <w:tcPr>
            <w:tcW w:w="708" w:type="dxa"/>
            <w:noWrap/>
            <w:vAlign w:val="center"/>
            <w:hideMark/>
          </w:tcPr>
          <w:p w14:paraId="6773300D" w14:textId="77777777" w:rsidR="009E0188" w:rsidRPr="00AC740A" w:rsidRDefault="009E0188" w:rsidP="00655338">
            <w:pPr>
              <w:jc w:val="center"/>
              <w:rPr>
                <w:rFonts w:cstheme="minorHAnsi"/>
                <w:sz w:val="20"/>
                <w:szCs w:val="20"/>
              </w:rPr>
            </w:pPr>
            <w:r w:rsidRPr="00AC740A">
              <w:rPr>
                <w:rFonts w:cstheme="minorHAnsi"/>
                <w:sz w:val="20"/>
                <w:szCs w:val="20"/>
              </w:rPr>
              <w:t>537</w:t>
            </w:r>
          </w:p>
        </w:tc>
        <w:tc>
          <w:tcPr>
            <w:tcW w:w="851" w:type="dxa"/>
            <w:noWrap/>
            <w:vAlign w:val="center"/>
            <w:hideMark/>
          </w:tcPr>
          <w:p w14:paraId="49075A75" w14:textId="77777777" w:rsidR="009E0188" w:rsidRPr="00AC740A" w:rsidRDefault="009E0188" w:rsidP="00655338">
            <w:pPr>
              <w:jc w:val="center"/>
              <w:rPr>
                <w:rFonts w:cstheme="minorHAnsi"/>
                <w:sz w:val="20"/>
                <w:szCs w:val="20"/>
              </w:rPr>
            </w:pPr>
            <w:r w:rsidRPr="00AC740A">
              <w:rPr>
                <w:rFonts w:cstheme="minorHAnsi"/>
                <w:sz w:val="20"/>
                <w:szCs w:val="20"/>
              </w:rPr>
              <w:t>553</w:t>
            </w:r>
          </w:p>
        </w:tc>
        <w:tc>
          <w:tcPr>
            <w:tcW w:w="850" w:type="dxa"/>
            <w:noWrap/>
            <w:vAlign w:val="center"/>
            <w:hideMark/>
          </w:tcPr>
          <w:p w14:paraId="3A261E62" w14:textId="77777777" w:rsidR="009E0188" w:rsidRPr="00AC740A" w:rsidRDefault="009E0188" w:rsidP="00655338">
            <w:pPr>
              <w:jc w:val="center"/>
              <w:rPr>
                <w:rFonts w:cstheme="minorHAnsi"/>
                <w:sz w:val="20"/>
                <w:szCs w:val="20"/>
              </w:rPr>
            </w:pPr>
            <w:r w:rsidRPr="00AC740A">
              <w:rPr>
                <w:rFonts w:cstheme="minorHAnsi"/>
                <w:sz w:val="20"/>
                <w:szCs w:val="20"/>
              </w:rPr>
              <w:t>1.090</w:t>
            </w:r>
          </w:p>
        </w:tc>
        <w:tc>
          <w:tcPr>
            <w:tcW w:w="851" w:type="dxa"/>
            <w:noWrap/>
            <w:vAlign w:val="center"/>
            <w:hideMark/>
          </w:tcPr>
          <w:p w14:paraId="6368744F" w14:textId="77777777" w:rsidR="009E0188" w:rsidRPr="00AC740A" w:rsidRDefault="009E0188" w:rsidP="00655338">
            <w:pPr>
              <w:jc w:val="center"/>
              <w:rPr>
                <w:rFonts w:cstheme="minorHAnsi"/>
                <w:sz w:val="20"/>
                <w:szCs w:val="20"/>
              </w:rPr>
            </w:pPr>
            <w:r w:rsidRPr="00AC740A">
              <w:rPr>
                <w:rFonts w:cstheme="minorHAnsi"/>
                <w:sz w:val="20"/>
                <w:szCs w:val="20"/>
              </w:rPr>
              <w:t>6.461</w:t>
            </w:r>
          </w:p>
        </w:tc>
        <w:tc>
          <w:tcPr>
            <w:tcW w:w="992" w:type="dxa"/>
            <w:noWrap/>
            <w:vAlign w:val="center"/>
            <w:hideMark/>
          </w:tcPr>
          <w:p w14:paraId="3942EB51" w14:textId="77777777" w:rsidR="009E0188" w:rsidRPr="00AC740A" w:rsidRDefault="009E0188" w:rsidP="00655338">
            <w:pPr>
              <w:jc w:val="center"/>
              <w:rPr>
                <w:rFonts w:cstheme="minorHAnsi"/>
                <w:sz w:val="20"/>
                <w:szCs w:val="20"/>
              </w:rPr>
            </w:pPr>
            <w:r w:rsidRPr="00AC740A">
              <w:rPr>
                <w:rFonts w:cstheme="minorHAnsi"/>
                <w:sz w:val="20"/>
                <w:szCs w:val="20"/>
              </w:rPr>
              <w:t>7.488</w:t>
            </w:r>
          </w:p>
        </w:tc>
        <w:tc>
          <w:tcPr>
            <w:tcW w:w="851" w:type="dxa"/>
            <w:noWrap/>
            <w:vAlign w:val="center"/>
            <w:hideMark/>
          </w:tcPr>
          <w:p w14:paraId="574A5C7D" w14:textId="77777777" w:rsidR="009E0188" w:rsidRPr="00AC740A" w:rsidRDefault="009E0188" w:rsidP="00655338">
            <w:pPr>
              <w:jc w:val="center"/>
              <w:rPr>
                <w:rFonts w:cstheme="minorHAnsi"/>
                <w:sz w:val="20"/>
                <w:szCs w:val="20"/>
              </w:rPr>
            </w:pPr>
            <w:r w:rsidRPr="00AC740A">
              <w:rPr>
                <w:rFonts w:cstheme="minorHAnsi"/>
                <w:sz w:val="20"/>
                <w:szCs w:val="20"/>
              </w:rPr>
              <w:t>13.949</w:t>
            </w:r>
          </w:p>
        </w:tc>
      </w:tr>
      <w:tr w:rsidR="00954E4D" w:rsidRPr="00AC740A" w14:paraId="65834849" w14:textId="77777777" w:rsidTr="00224102">
        <w:tc>
          <w:tcPr>
            <w:tcW w:w="1422" w:type="dxa"/>
            <w:noWrap/>
            <w:vAlign w:val="center"/>
            <w:hideMark/>
          </w:tcPr>
          <w:p w14:paraId="3AE46FF0" w14:textId="77777777" w:rsidR="009E0188" w:rsidRPr="00AC740A" w:rsidRDefault="009E0188" w:rsidP="00655338">
            <w:pPr>
              <w:jc w:val="center"/>
              <w:rPr>
                <w:rFonts w:cstheme="minorHAnsi"/>
                <w:sz w:val="20"/>
                <w:szCs w:val="20"/>
              </w:rPr>
            </w:pPr>
            <w:r w:rsidRPr="00AC740A">
              <w:rPr>
                <w:rFonts w:cstheme="minorHAnsi"/>
                <w:sz w:val="20"/>
                <w:szCs w:val="20"/>
              </w:rPr>
              <w:t>Anadolubank A.Ş.</w:t>
            </w:r>
          </w:p>
        </w:tc>
        <w:tc>
          <w:tcPr>
            <w:tcW w:w="653" w:type="dxa"/>
            <w:noWrap/>
            <w:vAlign w:val="center"/>
            <w:hideMark/>
          </w:tcPr>
          <w:p w14:paraId="68A71989"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91" w:type="dxa"/>
            <w:noWrap/>
            <w:vAlign w:val="center"/>
            <w:hideMark/>
          </w:tcPr>
          <w:p w14:paraId="6D8B8451"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1C6018AE"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750" w:type="dxa"/>
            <w:noWrap/>
            <w:vAlign w:val="center"/>
            <w:hideMark/>
          </w:tcPr>
          <w:p w14:paraId="2D9F8B6D" w14:textId="77777777" w:rsidR="009E0188" w:rsidRPr="00AC740A" w:rsidRDefault="009E0188" w:rsidP="00655338">
            <w:pPr>
              <w:jc w:val="center"/>
              <w:rPr>
                <w:rFonts w:cstheme="minorHAnsi"/>
                <w:sz w:val="20"/>
                <w:szCs w:val="20"/>
              </w:rPr>
            </w:pPr>
            <w:r w:rsidRPr="00AC740A">
              <w:rPr>
                <w:rFonts w:cstheme="minorHAnsi"/>
                <w:sz w:val="20"/>
                <w:szCs w:val="20"/>
              </w:rPr>
              <w:t>219</w:t>
            </w:r>
          </w:p>
        </w:tc>
        <w:tc>
          <w:tcPr>
            <w:tcW w:w="808" w:type="dxa"/>
            <w:noWrap/>
            <w:vAlign w:val="center"/>
            <w:hideMark/>
          </w:tcPr>
          <w:p w14:paraId="5CB4A19F" w14:textId="77777777" w:rsidR="009E0188" w:rsidRPr="00AC740A" w:rsidRDefault="009E0188" w:rsidP="00655338">
            <w:pPr>
              <w:jc w:val="center"/>
              <w:rPr>
                <w:rFonts w:cstheme="minorHAnsi"/>
                <w:sz w:val="20"/>
                <w:szCs w:val="20"/>
              </w:rPr>
            </w:pPr>
            <w:r w:rsidRPr="00AC740A">
              <w:rPr>
                <w:rFonts w:cstheme="minorHAnsi"/>
                <w:sz w:val="20"/>
                <w:szCs w:val="20"/>
              </w:rPr>
              <w:t>81</w:t>
            </w:r>
          </w:p>
        </w:tc>
        <w:tc>
          <w:tcPr>
            <w:tcW w:w="749" w:type="dxa"/>
            <w:noWrap/>
            <w:vAlign w:val="center"/>
            <w:hideMark/>
          </w:tcPr>
          <w:p w14:paraId="18A9467A" w14:textId="77777777" w:rsidR="009E0188" w:rsidRPr="00AC740A" w:rsidRDefault="009E0188" w:rsidP="00655338">
            <w:pPr>
              <w:jc w:val="center"/>
              <w:rPr>
                <w:rFonts w:cstheme="minorHAnsi"/>
                <w:sz w:val="20"/>
                <w:szCs w:val="20"/>
              </w:rPr>
            </w:pPr>
            <w:r w:rsidRPr="00AC740A">
              <w:rPr>
                <w:rFonts w:cstheme="minorHAnsi"/>
                <w:sz w:val="20"/>
                <w:szCs w:val="20"/>
              </w:rPr>
              <w:t>300</w:t>
            </w:r>
          </w:p>
        </w:tc>
        <w:tc>
          <w:tcPr>
            <w:tcW w:w="838" w:type="dxa"/>
            <w:noWrap/>
            <w:vAlign w:val="center"/>
            <w:hideMark/>
          </w:tcPr>
          <w:p w14:paraId="31017782" w14:textId="77777777" w:rsidR="009E0188" w:rsidRPr="00AC740A" w:rsidRDefault="009E0188" w:rsidP="00655338">
            <w:pPr>
              <w:jc w:val="center"/>
              <w:rPr>
                <w:rFonts w:cstheme="minorHAnsi"/>
                <w:sz w:val="20"/>
                <w:szCs w:val="20"/>
              </w:rPr>
            </w:pPr>
            <w:r w:rsidRPr="00AC740A">
              <w:rPr>
                <w:rFonts w:cstheme="minorHAnsi"/>
                <w:sz w:val="20"/>
                <w:szCs w:val="20"/>
              </w:rPr>
              <w:t>690</w:t>
            </w:r>
          </w:p>
        </w:tc>
        <w:tc>
          <w:tcPr>
            <w:tcW w:w="790" w:type="dxa"/>
            <w:noWrap/>
            <w:vAlign w:val="center"/>
            <w:hideMark/>
          </w:tcPr>
          <w:p w14:paraId="2052911E" w14:textId="77777777" w:rsidR="009E0188" w:rsidRPr="00AC740A" w:rsidRDefault="009E0188" w:rsidP="00655338">
            <w:pPr>
              <w:jc w:val="center"/>
              <w:rPr>
                <w:rFonts w:cstheme="minorHAnsi"/>
                <w:sz w:val="20"/>
                <w:szCs w:val="20"/>
              </w:rPr>
            </w:pPr>
            <w:r w:rsidRPr="00AC740A">
              <w:rPr>
                <w:rFonts w:cstheme="minorHAnsi"/>
                <w:sz w:val="20"/>
                <w:szCs w:val="20"/>
              </w:rPr>
              <w:t>613</w:t>
            </w:r>
          </w:p>
        </w:tc>
        <w:tc>
          <w:tcPr>
            <w:tcW w:w="905" w:type="dxa"/>
            <w:noWrap/>
            <w:vAlign w:val="center"/>
            <w:hideMark/>
          </w:tcPr>
          <w:p w14:paraId="1A95EC0A" w14:textId="77777777" w:rsidR="009E0188" w:rsidRPr="00AC740A" w:rsidRDefault="009E0188" w:rsidP="00655338">
            <w:pPr>
              <w:jc w:val="center"/>
              <w:rPr>
                <w:rFonts w:cstheme="minorHAnsi"/>
                <w:sz w:val="20"/>
                <w:szCs w:val="20"/>
              </w:rPr>
            </w:pPr>
            <w:r w:rsidRPr="00AC740A">
              <w:rPr>
                <w:rFonts w:cstheme="minorHAnsi"/>
                <w:sz w:val="20"/>
                <w:szCs w:val="20"/>
              </w:rPr>
              <w:t>1.303</w:t>
            </w:r>
          </w:p>
        </w:tc>
        <w:tc>
          <w:tcPr>
            <w:tcW w:w="708" w:type="dxa"/>
            <w:noWrap/>
            <w:vAlign w:val="center"/>
            <w:hideMark/>
          </w:tcPr>
          <w:p w14:paraId="048D01B2" w14:textId="77777777" w:rsidR="009E0188" w:rsidRPr="00AC740A" w:rsidRDefault="009E0188" w:rsidP="00655338">
            <w:pPr>
              <w:jc w:val="center"/>
              <w:rPr>
                <w:rFonts w:cstheme="minorHAnsi"/>
                <w:sz w:val="20"/>
                <w:szCs w:val="20"/>
              </w:rPr>
            </w:pPr>
            <w:r w:rsidRPr="00AC740A">
              <w:rPr>
                <w:rFonts w:cstheme="minorHAnsi"/>
                <w:sz w:val="20"/>
                <w:szCs w:val="20"/>
              </w:rPr>
              <w:t>42</w:t>
            </w:r>
          </w:p>
        </w:tc>
        <w:tc>
          <w:tcPr>
            <w:tcW w:w="851" w:type="dxa"/>
            <w:noWrap/>
            <w:vAlign w:val="center"/>
            <w:hideMark/>
          </w:tcPr>
          <w:p w14:paraId="3086B6C6" w14:textId="77777777" w:rsidR="009E0188" w:rsidRPr="00AC740A" w:rsidRDefault="009E0188" w:rsidP="00655338">
            <w:pPr>
              <w:jc w:val="center"/>
              <w:rPr>
                <w:rFonts w:cstheme="minorHAnsi"/>
                <w:sz w:val="20"/>
                <w:szCs w:val="20"/>
              </w:rPr>
            </w:pPr>
            <w:r w:rsidRPr="00AC740A">
              <w:rPr>
                <w:rFonts w:cstheme="minorHAnsi"/>
                <w:sz w:val="20"/>
                <w:szCs w:val="20"/>
              </w:rPr>
              <w:t>50</w:t>
            </w:r>
          </w:p>
        </w:tc>
        <w:tc>
          <w:tcPr>
            <w:tcW w:w="850" w:type="dxa"/>
            <w:noWrap/>
            <w:vAlign w:val="center"/>
            <w:hideMark/>
          </w:tcPr>
          <w:p w14:paraId="3B1E8ABE" w14:textId="77777777" w:rsidR="009E0188" w:rsidRPr="00AC740A" w:rsidRDefault="009E0188" w:rsidP="00655338">
            <w:pPr>
              <w:jc w:val="center"/>
              <w:rPr>
                <w:rFonts w:cstheme="minorHAnsi"/>
                <w:sz w:val="20"/>
                <w:szCs w:val="20"/>
              </w:rPr>
            </w:pPr>
            <w:r w:rsidRPr="00AC740A">
              <w:rPr>
                <w:rFonts w:cstheme="minorHAnsi"/>
                <w:sz w:val="20"/>
                <w:szCs w:val="20"/>
              </w:rPr>
              <w:t>92</w:t>
            </w:r>
          </w:p>
        </w:tc>
        <w:tc>
          <w:tcPr>
            <w:tcW w:w="851" w:type="dxa"/>
            <w:noWrap/>
            <w:vAlign w:val="center"/>
            <w:hideMark/>
          </w:tcPr>
          <w:p w14:paraId="1DBD796F" w14:textId="77777777" w:rsidR="009E0188" w:rsidRPr="00AC740A" w:rsidRDefault="009E0188" w:rsidP="00655338">
            <w:pPr>
              <w:jc w:val="center"/>
              <w:rPr>
                <w:rFonts w:cstheme="minorHAnsi"/>
                <w:sz w:val="20"/>
                <w:szCs w:val="20"/>
              </w:rPr>
            </w:pPr>
            <w:r w:rsidRPr="00AC740A">
              <w:rPr>
                <w:rFonts w:cstheme="minorHAnsi"/>
                <w:sz w:val="20"/>
                <w:szCs w:val="20"/>
              </w:rPr>
              <w:t>955</w:t>
            </w:r>
          </w:p>
        </w:tc>
        <w:tc>
          <w:tcPr>
            <w:tcW w:w="992" w:type="dxa"/>
            <w:noWrap/>
            <w:vAlign w:val="center"/>
            <w:hideMark/>
          </w:tcPr>
          <w:p w14:paraId="08E86C12" w14:textId="77777777" w:rsidR="009E0188" w:rsidRPr="00AC740A" w:rsidRDefault="009E0188" w:rsidP="00655338">
            <w:pPr>
              <w:jc w:val="center"/>
              <w:rPr>
                <w:rFonts w:cstheme="minorHAnsi"/>
                <w:sz w:val="20"/>
                <w:szCs w:val="20"/>
              </w:rPr>
            </w:pPr>
            <w:r w:rsidRPr="00AC740A">
              <w:rPr>
                <w:rFonts w:cstheme="minorHAnsi"/>
                <w:sz w:val="20"/>
                <w:szCs w:val="20"/>
              </w:rPr>
              <w:t>745</w:t>
            </w:r>
          </w:p>
        </w:tc>
        <w:tc>
          <w:tcPr>
            <w:tcW w:w="851" w:type="dxa"/>
            <w:noWrap/>
            <w:vAlign w:val="center"/>
            <w:hideMark/>
          </w:tcPr>
          <w:p w14:paraId="5786B2B9" w14:textId="77777777" w:rsidR="009E0188" w:rsidRPr="00AC740A" w:rsidRDefault="009E0188" w:rsidP="00655338">
            <w:pPr>
              <w:jc w:val="center"/>
              <w:rPr>
                <w:rFonts w:cstheme="minorHAnsi"/>
                <w:sz w:val="20"/>
                <w:szCs w:val="20"/>
              </w:rPr>
            </w:pPr>
            <w:r w:rsidRPr="00AC740A">
              <w:rPr>
                <w:rFonts w:cstheme="minorHAnsi"/>
                <w:sz w:val="20"/>
                <w:szCs w:val="20"/>
              </w:rPr>
              <w:t>1.700</w:t>
            </w:r>
          </w:p>
        </w:tc>
      </w:tr>
      <w:tr w:rsidR="00954E4D" w:rsidRPr="00AC740A" w14:paraId="1912B64A" w14:textId="77777777" w:rsidTr="00224102">
        <w:tc>
          <w:tcPr>
            <w:tcW w:w="1422" w:type="dxa"/>
            <w:noWrap/>
            <w:vAlign w:val="center"/>
            <w:hideMark/>
          </w:tcPr>
          <w:p w14:paraId="7878F3A1" w14:textId="77777777" w:rsidR="009E0188" w:rsidRPr="00AC740A" w:rsidRDefault="009E0188" w:rsidP="00655338">
            <w:pPr>
              <w:jc w:val="center"/>
              <w:rPr>
                <w:rFonts w:cstheme="minorHAnsi"/>
                <w:sz w:val="20"/>
                <w:szCs w:val="20"/>
              </w:rPr>
            </w:pPr>
            <w:r w:rsidRPr="00AC740A">
              <w:rPr>
                <w:rFonts w:cstheme="minorHAnsi"/>
                <w:sz w:val="20"/>
                <w:szCs w:val="20"/>
              </w:rPr>
              <w:t>Fibabanka A.Ş.</w:t>
            </w:r>
          </w:p>
        </w:tc>
        <w:tc>
          <w:tcPr>
            <w:tcW w:w="653" w:type="dxa"/>
            <w:noWrap/>
            <w:vAlign w:val="center"/>
            <w:hideMark/>
          </w:tcPr>
          <w:p w14:paraId="532762E5"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791" w:type="dxa"/>
            <w:noWrap/>
            <w:vAlign w:val="center"/>
            <w:hideMark/>
          </w:tcPr>
          <w:p w14:paraId="2909CB53"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77CA0AB6"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750" w:type="dxa"/>
            <w:noWrap/>
            <w:vAlign w:val="center"/>
            <w:hideMark/>
          </w:tcPr>
          <w:p w14:paraId="1D09E6F9" w14:textId="77777777" w:rsidR="009E0188" w:rsidRPr="00AC740A" w:rsidRDefault="009E0188" w:rsidP="00655338">
            <w:pPr>
              <w:jc w:val="center"/>
              <w:rPr>
                <w:rFonts w:cstheme="minorHAnsi"/>
                <w:sz w:val="20"/>
                <w:szCs w:val="20"/>
              </w:rPr>
            </w:pPr>
            <w:r w:rsidRPr="00AC740A">
              <w:rPr>
                <w:rFonts w:cstheme="minorHAnsi"/>
                <w:sz w:val="20"/>
                <w:szCs w:val="20"/>
              </w:rPr>
              <w:t>163</w:t>
            </w:r>
          </w:p>
        </w:tc>
        <w:tc>
          <w:tcPr>
            <w:tcW w:w="808" w:type="dxa"/>
            <w:noWrap/>
            <w:vAlign w:val="center"/>
            <w:hideMark/>
          </w:tcPr>
          <w:p w14:paraId="1FEEA5DE" w14:textId="77777777" w:rsidR="009E0188" w:rsidRPr="00AC740A" w:rsidRDefault="009E0188" w:rsidP="00655338">
            <w:pPr>
              <w:jc w:val="center"/>
              <w:rPr>
                <w:rFonts w:cstheme="minorHAnsi"/>
                <w:sz w:val="20"/>
                <w:szCs w:val="20"/>
              </w:rPr>
            </w:pPr>
            <w:r w:rsidRPr="00AC740A">
              <w:rPr>
                <w:rFonts w:cstheme="minorHAnsi"/>
                <w:sz w:val="20"/>
                <w:szCs w:val="20"/>
              </w:rPr>
              <w:t>67</w:t>
            </w:r>
          </w:p>
        </w:tc>
        <w:tc>
          <w:tcPr>
            <w:tcW w:w="749" w:type="dxa"/>
            <w:noWrap/>
            <w:vAlign w:val="center"/>
            <w:hideMark/>
          </w:tcPr>
          <w:p w14:paraId="215DED19" w14:textId="77777777" w:rsidR="009E0188" w:rsidRPr="00AC740A" w:rsidRDefault="009E0188" w:rsidP="00655338">
            <w:pPr>
              <w:jc w:val="center"/>
              <w:rPr>
                <w:rFonts w:cstheme="minorHAnsi"/>
                <w:sz w:val="20"/>
                <w:szCs w:val="20"/>
              </w:rPr>
            </w:pPr>
            <w:r w:rsidRPr="00AC740A">
              <w:rPr>
                <w:rFonts w:cstheme="minorHAnsi"/>
                <w:sz w:val="20"/>
                <w:szCs w:val="20"/>
              </w:rPr>
              <w:t>230</w:t>
            </w:r>
          </w:p>
        </w:tc>
        <w:tc>
          <w:tcPr>
            <w:tcW w:w="838" w:type="dxa"/>
            <w:noWrap/>
            <w:vAlign w:val="center"/>
            <w:hideMark/>
          </w:tcPr>
          <w:p w14:paraId="2B5D9B72" w14:textId="77777777" w:rsidR="009E0188" w:rsidRPr="00AC740A" w:rsidRDefault="009E0188" w:rsidP="00655338">
            <w:pPr>
              <w:jc w:val="center"/>
              <w:rPr>
                <w:rFonts w:cstheme="minorHAnsi"/>
                <w:sz w:val="20"/>
                <w:szCs w:val="20"/>
              </w:rPr>
            </w:pPr>
            <w:r w:rsidRPr="00AC740A">
              <w:rPr>
                <w:rFonts w:cstheme="minorHAnsi"/>
                <w:sz w:val="20"/>
                <w:szCs w:val="20"/>
              </w:rPr>
              <w:t>456</w:t>
            </w:r>
          </w:p>
        </w:tc>
        <w:tc>
          <w:tcPr>
            <w:tcW w:w="790" w:type="dxa"/>
            <w:noWrap/>
            <w:vAlign w:val="center"/>
            <w:hideMark/>
          </w:tcPr>
          <w:p w14:paraId="41212334" w14:textId="77777777" w:rsidR="009E0188" w:rsidRPr="00AC740A" w:rsidRDefault="009E0188" w:rsidP="00655338">
            <w:pPr>
              <w:jc w:val="center"/>
              <w:rPr>
                <w:rFonts w:cstheme="minorHAnsi"/>
                <w:sz w:val="20"/>
                <w:szCs w:val="20"/>
              </w:rPr>
            </w:pPr>
            <w:r w:rsidRPr="00AC740A">
              <w:rPr>
                <w:rFonts w:cstheme="minorHAnsi"/>
                <w:sz w:val="20"/>
                <w:szCs w:val="20"/>
              </w:rPr>
              <w:t>558</w:t>
            </w:r>
          </w:p>
        </w:tc>
        <w:tc>
          <w:tcPr>
            <w:tcW w:w="905" w:type="dxa"/>
            <w:noWrap/>
            <w:vAlign w:val="center"/>
            <w:hideMark/>
          </w:tcPr>
          <w:p w14:paraId="2F5063F9" w14:textId="77777777" w:rsidR="009E0188" w:rsidRPr="00AC740A" w:rsidRDefault="009E0188" w:rsidP="00655338">
            <w:pPr>
              <w:jc w:val="center"/>
              <w:rPr>
                <w:rFonts w:cstheme="minorHAnsi"/>
                <w:sz w:val="20"/>
                <w:szCs w:val="20"/>
              </w:rPr>
            </w:pPr>
            <w:r w:rsidRPr="00AC740A">
              <w:rPr>
                <w:rFonts w:cstheme="minorHAnsi"/>
                <w:sz w:val="20"/>
                <w:szCs w:val="20"/>
              </w:rPr>
              <w:t>1.014</w:t>
            </w:r>
          </w:p>
        </w:tc>
        <w:tc>
          <w:tcPr>
            <w:tcW w:w="708" w:type="dxa"/>
            <w:noWrap/>
            <w:vAlign w:val="center"/>
            <w:hideMark/>
          </w:tcPr>
          <w:p w14:paraId="3A181861" w14:textId="77777777" w:rsidR="009E0188" w:rsidRPr="00AC740A" w:rsidRDefault="009E0188" w:rsidP="00655338">
            <w:pPr>
              <w:jc w:val="center"/>
              <w:rPr>
                <w:rFonts w:cstheme="minorHAnsi"/>
                <w:sz w:val="20"/>
                <w:szCs w:val="20"/>
              </w:rPr>
            </w:pPr>
            <w:r w:rsidRPr="00AC740A">
              <w:rPr>
                <w:rFonts w:cstheme="minorHAnsi"/>
                <w:sz w:val="20"/>
                <w:szCs w:val="20"/>
              </w:rPr>
              <w:t>53</w:t>
            </w:r>
          </w:p>
        </w:tc>
        <w:tc>
          <w:tcPr>
            <w:tcW w:w="851" w:type="dxa"/>
            <w:noWrap/>
            <w:vAlign w:val="center"/>
            <w:hideMark/>
          </w:tcPr>
          <w:p w14:paraId="496C21AC" w14:textId="77777777" w:rsidR="009E0188" w:rsidRPr="00AC740A" w:rsidRDefault="009E0188" w:rsidP="00655338">
            <w:pPr>
              <w:jc w:val="center"/>
              <w:rPr>
                <w:rFonts w:cstheme="minorHAnsi"/>
                <w:sz w:val="20"/>
                <w:szCs w:val="20"/>
              </w:rPr>
            </w:pPr>
            <w:r w:rsidRPr="00AC740A">
              <w:rPr>
                <w:rFonts w:cstheme="minorHAnsi"/>
                <w:sz w:val="20"/>
                <w:szCs w:val="20"/>
              </w:rPr>
              <w:t>55</w:t>
            </w:r>
          </w:p>
        </w:tc>
        <w:tc>
          <w:tcPr>
            <w:tcW w:w="850" w:type="dxa"/>
            <w:noWrap/>
            <w:vAlign w:val="center"/>
            <w:hideMark/>
          </w:tcPr>
          <w:p w14:paraId="5454948E" w14:textId="77777777" w:rsidR="009E0188" w:rsidRPr="00AC740A" w:rsidRDefault="009E0188" w:rsidP="00655338">
            <w:pPr>
              <w:jc w:val="center"/>
              <w:rPr>
                <w:rFonts w:cstheme="minorHAnsi"/>
                <w:sz w:val="20"/>
                <w:szCs w:val="20"/>
              </w:rPr>
            </w:pPr>
            <w:r w:rsidRPr="00AC740A">
              <w:rPr>
                <w:rFonts w:cstheme="minorHAnsi"/>
                <w:sz w:val="20"/>
                <w:szCs w:val="20"/>
              </w:rPr>
              <w:t>108</w:t>
            </w:r>
          </w:p>
        </w:tc>
        <w:tc>
          <w:tcPr>
            <w:tcW w:w="851" w:type="dxa"/>
            <w:noWrap/>
            <w:vAlign w:val="center"/>
            <w:hideMark/>
          </w:tcPr>
          <w:p w14:paraId="4BD3F9F4" w14:textId="77777777" w:rsidR="009E0188" w:rsidRPr="00AC740A" w:rsidRDefault="009E0188" w:rsidP="00655338">
            <w:pPr>
              <w:jc w:val="center"/>
              <w:rPr>
                <w:rFonts w:cstheme="minorHAnsi"/>
                <w:sz w:val="20"/>
                <w:szCs w:val="20"/>
              </w:rPr>
            </w:pPr>
            <w:r w:rsidRPr="00AC740A">
              <w:rPr>
                <w:rFonts w:cstheme="minorHAnsi"/>
                <w:sz w:val="20"/>
                <w:szCs w:val="20"/>
              </w:rPr>
              <w:t>683</w:t>
            </w:r>
          </w:p>
        </w:tc>
        <w:tc>
          <w:tcPr>
            <w:tcW w:w="992" w:type="dxa"/>
            <w:noWrap/>
            <w:vAlign w:val="center"/>
            <w:hideMark/>
          </w:tcPr>
          <w:p w14:paraId="1E28F4D6" w14:textId="77777777" w:rsidR="009E0188" w:rsidRPr="00AC740A" w:rsidRDefault="009E0188" w:rsidP="00655338">
            <w:pPr>
              <w:jc w:val="center"/>
              <w:rPr>
                <w:rFonts w:cstheme="minorHAnsi"/>
                <w:sz w:val="20"/>
                <w:szCs w:val="20"/>
              </w:rPr>
            </w:pPr>
            <w:r w:rsidRPr="00AC740A">
              <w:rPr>
                <w:rFonts w:cstheme="minorHAnsi"/>
                <w:sz w:val="20"/>
                <w:szCs w:val="20"/>
              </w:rPr>
              <w:t>680</w:t>
            </w:r>
          </w:p>
        </w:tc>
        <w:tc>
          <w:tcPr>
            <w:tcW w:w="851" w:type="dxa"/>
            <w:noWrap/>
            <w:vAlign w:val="center"/>
            <w:hideMark/>
          </w:tcPr>
          <w:p w14:paraId="24457E80" w14:textId="77777777" w:rsidR="009E0188" w:rsidRPr="00AC740A" w:rsidRDefault="009E0188" w:rsidP="00655338">
            <w:pPr>
              <w:jc w:val="center"/>
              <w:rPr>
                <w:rFonts w:cstheme="minorHAnsi"/>
                <w:sz w:val="20"/>
                <w:szCs w:val="20"/>
              </w:rPr>
            </w:pPr>
            <w:r w:rsidRPr="00AC740A">
              <w:rPr>
                <w:rFonts w:cstheme="minorHAnsi"/>
                <w:sz w:val="20"/>
                <w:szCs w:val="20"/>
              </w:rPr>
              <w:t>1.363</w:t>
            </w:r>
          </w:p>
        </w:tc>
      </w:tr>
      <w:tr w:rsidR="00954E4D" w:rsidRPr="00AC740A" w14:paraId="44F429E2" w14:textId="77777777" w:rsidTr="00224102">
        <w:tc>
          <w:tcPr>
            <w:tcW w:w="1422" w:type="dxa"/>
            <w:noWrap/>
            <w:vAlign w:val="center"/>
            <w:hideMark/>
          </w:tcPr>
          <w:p w14:paraId="7DE7FACA" w14:textId="77777777" w:rsidR="009E0188" w:rsidRPr="00AC740A" w:rsidRDefault="009E0188" w:rsidP="00655338">
            <w:pPr>
              <w:jc w:val="center"/>
              <w:rPr>
                <w:rFonts w:cstheme="minorHAnsi"/>
                <w:sz w:val="20"/>
                <w:szCs w:val="20"/>
              </w:rPr>
            </w:pPr>
            <w:r w:rsidRPr="00AC740A">
              <w:rPr>
                <w:rFonts w:cstheme="minorHAnsi"/>
                <w:sz w:val="20"/>
                <w:szCs w:val="20"/>
              </w:rPr>
              <w:t>Şekerbank T.A.Ş.</w:t>
            </w:r>
          </w:p>
        </w:tc>
        <w:tc>
          <w:tcPr>
            <w:tcW w:w="653" w:type="dxa"/>
            <w:noWrap/>
            <w:vAlign w:val="center"/>
            <w:hideMark/>
          </w:tcPr>
          <w:p w14:paraId="478D0348" w14:textId="77777777" w:rsidR="009E0188" w:rsidRPr="00AC740A" w:rsidRDefault="009E0188" w:rsidP="00655338">
            <w:pPr>
              <w:jc w:val="center"/>
              <w:rPr>
                <w:rFonts w:cstheme="minorHAnsi"/>
                <w:sz w:val="20"/>
                <w:szCs w:val="20"/>
              </w:rPr>
            </w:pPr>
            <w:r w:rsidRPr="00AC740A">
              <w:rPr>
                <w:rFonts w:cstheme="minorHAnsi"/>
                <w:sz w:val="20"/>
                <w:szCs w:val="20"/>
              </w:rPr>
              <w:t>23</w:t>
            </w:r>
          </w:p>
        </w:tc>
        <w:tc>
          <w:tcPr>
            <w:tcW w:w="791" w:type="dxa"/>
            <w:noWrap/>
            <w:vAlign w:val="center"/>
            <w:hideMark/>
          </w:tcPr>
          <w:p w14:paraId="07C3AA37"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7865B746" w14:textId="77777777" w:rsidR="009E0188" w:rsidRPr="00AC740A" w:rsidRDefault="009E0188" w:rsidP="00655338">
            <w:pPr>
              <w:jc w:val="center"/>
              <w:rPr>
                <w:rFonts w:cstheme="minorHAnsi"/>
                <w:sz w:val="20"/>
                <w:szCs w:val="20"/>
              </w:rPr>
            </w:pPr>
            <w:r w:rsidRPr="00AC740A">
              <w:rPr>
                <w:rFonts w:cstheme="minorHAnsi"/>
                <w:sz w:val="20"/>
                <w:szCs w:val="20"/>
              </w:rPr>
              <w:t>24</w:t>
            </w:r>
          </w:p>
        </w:tc>
        <w:tc>
          <w:tcPr>
            <w:tcW w:w="750" w:type="dxa"/>
            <w:noWrap/>
            <w:vAlign w:val="center"/>
            <w:hideMark/>
          </w:tcPr>
          <w:p w14:paraId="7134FA94" w14:textId="77777777" w:rsidR="009E0188" w:rsidRPr="00AC740A" w:rsidRDefault="009E0188" w:rsidP="00655338">
            <w:pPr>
              <w:jc w:val="center"/>
              <w:rPr>
                <w:rFonts w:cstheme="minorHAnsi"/>
                <w:sz w:val="20"/>
                <w:szCs w:val="20"/>
              </w:rPr>
            </w:pPr>
            <w:r w:rsidRPr="00AC740A">
              <w:rPr>
                <w:rFonts w:cstheme="minorHAnsi"/>
                <w:sz w:val="20"/>
                <w:szCs w:val="20"/>
              </w:rPr>
              <w:t>223</w:t>
            </w:r>
          </w:p>
        </w:tc>
        <w:tc>
          <w:tcPr>
            <w:tcW w:w="808" w:type="dxa"/>
            <w:noWrap/>
            <w:vAlign w:val="center"/>
            <w:hideMark/>
          </w:tcPr>
          <w:p w14:paraId="187DED3D" w14:textId="77777777" w:rsidR="009E0188" w:rsidRPr="00AC740A" w:rsidRDefault="009E0188" w:rsidP="00655338">
            <w:pPr>
              <w:jc w:val="center"/>
              <w:rPr>
                <w:rFonts w:cstheme="minorHAnsi"/>
                <w:sz w:val="20"/>
                <w:szCs w:val="20"/>
              </w:rPr>
            </w:pPr>
            <w:r w:rsidRPr="00AC740A">
              <w:rPr>
                <w:rFonts w:cstheme="minorHAnsi"/>
                <w:sz w:val="20"/>
                <w:szCs w:val="20"/>
              </w:rPr>
              <w:t>163</w:t>
            </w:r>
          </w:p>
        </w:tc>
        <w:tc>
          <w:tcPr>
            <w:tcW w:w="749" w:type="dxa"/>
            <w:noWrap/>
            <w:vAlign w:val="center"/>
            <w:hideMark/>
          </w:tcPr>
          <w:p w14:paraId="3202FF2C" w14:textId="77777777" w:rsidR="009E0188" w:rsidRPr="00AC740A" w:rsidRDefault="009E0188" w:rsidP="00655338">
            <w:pPr>
              <w:jc w:val="center"/>
              <w:rPr>
                <w:rFonts w:cstheme="minorHAnsi"/>
                <w:sz w:val="20"/>
                <w:szCs w:val="20"/>
              </w:rPr>
            </w:pPr>
            <w:r w:rsidRPr="00AC740A">
              <w:rPr>
                <w:rFonts w:cstheme="minorHAnsi"/>
                <w:sz w:val="20"/>
                <w:szCs w:val="20"/>
              </w:rPr>
              <w:t>386</w:t>
            </w:r>
          </w:p>
        </w:tc>
        <w:tc>
          <w:tcPr>
            <w:tcW w:w="838" w:type="dxa"/>
            <w:noWrap/>
            <w:vAlign w:val="center"/>
            <w:hideMark/>
          </w:tcPr>
          <w:p w14:paraId="380415CC" w14:textId="77777777" w:rsidR="009E0188" w:rsidRPr="00AC740A" w:rsidRDefault="009E0188" w:rsidP="00655338">
            <w:pPr>
              <w:jc w:val="center"/>
              <w:rPr>
                <w:rFonts w:cstheme="minorHAnsi"/>
                <w:sz w:val="20"/>
                <w:szCs w:val="20"/>
              </w:rPr>
            </w:pPr>
            <w:r w:rsidRPr="00AC740A">
              <w:rPr>
                <w:rFonts w:cstheme="minorHAnsi"/>
                <w:sz w:val="20"/>
                <w:szCs w:val="20"/>
              </w:rPr>
              <w:t>1.612</w:t>
            </w:r>
          </w:p>
        </w:tc>
        <w:tc>
          <w:tcPr>
            <w:tcW w:w="790" w:type="dxa"/>
            <w:noWrap/>
            <w:vAlign w:val="center"/>
            <w:hideMark/>
          </w:tcPr>
          <w:p w14:paraId="0FC512A5" w14:textId="77777777" w:rsidR="009E0188" w:rsidRPr="00AC740A" w:rsidRDefault="009E0188" w:rsidP="00655338">
            <w:pPr>
              <w:jc w:val="center"/>
              <w:rPr>
                <w:rFonts w:cstheme="minorHAnsi"/>
                <w:sz w:val="20"/>
                <w:szCs w:val="20"/>
              </w:rPr>
            </w:pPr>
            <w:r w:rsidRPr="00AC740A">
              <w:rPr>
                <w:rFonts w:cstheme="minorHAnsi"/>
                <w:sz w:val="20"/>
                <w:szCs w:val="20"/>
              </w:rPr>
              <w:t>1.696</w:t>
            </w:r>
          </w:p>
        </w:tc>
        <w:tc>
          <w:tcPr>
            <w:tcW w:w="905" w:type="dxa"/>
            <w:noWrap/>
            <w:vAlign w:val="center"/>
            <w:hideMark/>
          </w:tcPr>
          <w:p w14:paraId="16690E20" w14:textId="77777777" w:rsidR="009E0188" w:rsidRPr="00AC740A" w:rsidRDefault="009E0188" w:rsidP="00655338">
            <w:pPr>
              <w:jc w:val="center"/>
              <w:rPr>
                <w:rFonts w:cstheme="minorHAnsi"/>
                <w:sz w:val="20"/>
                <w:szCs w:val="20"/>
              </w:rPr>
            </w:pPr>
            <w:r w:rsidRPr="00AC740A">
              <w:rPr>
                <w:rFonts w:cstheme="minorHAnsi"/>
                <w:sz w:val="20"/>
                <w:szCs w:val="20"/>
              </w:rPr>
              <w:t>3.308</w:t>
            </w:r>
          </w:p>
        </w:tc>
        <w:tc>
          <w:tcPr>
            <w:tcW w:w="708" w:type="dxa"/>
            <w:noWrap/>
            <w:vAlign w:val="center"/>
            <w:hideMark/>
          </w:tcPr>
          <w:p w14:paraId="574F8E5B" w14:textId="77777777" w:rsidR="009E0188" w:rsidRPr="00AC740A" w:rsidRDefault="009E0188" w:rsidP="00655338">
            <w:pPr>
              <w:jc w:val="center"/>
              <w:rPr>
                <w:rFonts w:cstheme="minorHAnsi"/>
                <w:sz w:val="20"/>
                <w:szCs w:val="20"/>
              </w:rPr>
            </w:pPr>
            <w:r w:rsidRPr="00AC740A">
              <w:rPr>
                <w:rFonts w:cstheme="minorHAnsi"/>
                <w:sz w:val="20"/>
                <w:szCs w:val="20"/>
              </w:rPr>
              <w:t>93</w:t>
            </w:r>
          </w:p>
        </w:tc>
        <w:tc>
          <w:tcPr>
            <w:tcW w:w="851" w:type="dxa"/>
            <w:noWrap/>
            <w:vAlign w:val="center"/>
            <w:hideMark/>
          </w:tcPr>
          <w:p w14:paraId="221523C2" w14:textId="77777777" w:rsidR="009E0188" w:rsidRPr="00AC740A" w:rsidRDefault="009E0188" w:rsidP="00655338">
            <w:pPr>
              <w:jc w:val="center"/>
              <w:rPr>
                <w:rFonts w:cstheme="minorHAnsi"/>
                <w:sz w:val="20"/>
                <w:szCs w:val="20"/>
              </w:rPr>
            </w:pPr>
            <w:r w:rsidRPr="00AC740A">
              <w:rPr>
                <w:rFonts w:cstheme="minorHAnsi"/>
                <w:sz w:val="20"/>
                <w:szCs w:val="20"/>
              </w:rPr>
              <w:t>77</w:t>
            </w:r>
          </w:p>
        </w:tc>
        <w:tc>
          <w:tcPr>
            <w:tcW w:w="850" w:type="dxa"/>
            <w:noWrap/>
            <w:vAlign w:val="center"/>
            <w:hideMark/>
          </w:tcPr>
          <w:p w14:paraId="20099621" w14:textId="77777777" w:rsidR="009E0188" w:rsidRPr="00AC740A" w:rsidRDefault="009E0188" w:rsidP="00655338">
            <w:pPr>
              <w:jc w:val="center"/>
              <w:rPr>
                <w:rFonts w:cstheme="minorHAnsi"/>
                <w:sz w:val="20"/>
                <w:szCs w:val="20"/>
              </w:rPr>
            </w:pPr>
            <w:r w:rsidRPr="00AC740A">
              <w:rPr>
                <w:rFonts w:cstheme="minorHAnsi"/>
                <w:sz w:val="20"/>
                <w:szCs w:val="20"/>
              </w:rPr>
              <w:t>170</w:t>
            </w:r>
          </w:p>
        </w:tc>
        <w:tc>
          <w:tcPr>
            <w:tcW w:w="851" w:type="dxa"/>
            <w:noWrap/>
            <w:vAlign w:val="center"/>
            <w:hideMark/>
          </w:tcPr>
          <w:p w14:paraId="2AD142DC" w14:textId="77777777" w:rsidR="009E0188" w:rsidRPr="00AC740A" w:rsidRDefault="009E0188" w:rsidP="00655338">
            <w:pPr>
              <w:jc w:val="center"/>
              <w:rPr>
                <w:rFonts w:cstheme="minorHAnsi"/>
                <w:sz w:val="20"/>
                <w:szCs w:val="20"/>
              </w:rPr>
            </w:pPr>
            <w:r w:rsidRPr="00AC740A">
              <w:rPr>
                <w:rFonts w:cstheme="minorHAnsi"/>
                <w:sz w:val="20"/>
                <w:szCs w:val="20"/>
              </w:rPr>
              <w:t>1.951</w:t>
            </w:r>
          </w:p>
        </w:tc>
        <w:tc>
          <w:tcPr>
            <w:tcW w:w="992" w:type="dxa"/>
            <w:noWrap/>
            <w:vAlign w:val="center"/>
            <w:hideMark/>
          </w:tcPr>
          <w:p w14:paraId="38FEC7B7" w14:textId="77777777" w:rsidR="009E0188" w:rsidRPr="00AC740A" w:rsidRDefault="009E0188" w:rsidP="00655338">
            <w:pPr>
              <w:jc w:val="center"/>
              <w:rPr>
                <w:rFonts w:cstheme="minorHAnsi"/>
                <w:sz w:val="20"/>
                <w:szCs w:val="20"/>
              </w:rPr>
            </w:pPr>
            <w:r w:rsidRPr="00AC740A">
              <w:rPr>
                <w:rFonts w:cstheme="minorHAnsi"/>
                <w:sz w:val="20"/>
                <w:szCs w:val="20"/>
              </w:rPr>
              <w:t>1.937</w:t>
            </w:r>
          </w:p>
        </w:tc>
        <w:tc>
          <w:tcPr>
            <w:tcW w:w="851" w:type="dxa"/>
            <w:noWrap/>
            <w:vAlign w:val="center"/>
            <w:hideMark/>
          </w:tcPr>
          <w:p w14:paraId="2140907F" w14:textId="77777777" w:rsidR="009E0188" w:rsidRPr="00AC740A" w:rsidRDefault="009E0188" w:rsidP="00655338">
            <w:pPr>
              <w:jc w:val="center"/>
              <w:rPr>
                <w:rFonts w:cstheme="minorHAnsi"/>
                <w:sz w:val="20"/>
                <w:szCs w:val="20"/>
              </w:rPr>
            </w:pPr>
            <w:r w:rsidRPr="00AC740A">
              <w:rPr>
                <w:rFonts w:cstheme="minorHAnsi"/>
                <w:sz w:val="20"/>
                <w:szCs w:val="20"/>
              </w:rPr>
              <w:t>3.888</w:t>
            </w:r>
          </w:p>
        </w:tc>
      </w:tr>
      <w:tr w:rsidR="00954E4D" w:rsidRPr="00AC740A" w14:paraId="10E8046B" w14:textId="77777777" w:rsidTr="00224102">
        <w:tc>
          <w:tcPr>
            <w:tcW w:w="1422" w:type="dxa"/>
            <w:noWrap/>
            <w:vAlign w:val="center"/>
            <w:hideMark/>
          </w:tcPr>
          <w:p w14:paraId="65F7A375" w14:textId="77777777" w:rsidR="009E0188" w:rsidRPr="00AC740A" w:rsidRDefault="009E0188" w:rsidP="00655338">
            <w:pPr>
              <w:jc w:val="center"/>
              <w:rPr>
                <w:rFonts w:cstheme="minorHAnsi"/>
                <w:sz w:val="20"/>
                <w:szCs w:val="20"/>
              </w:rPr>
            </w:pPr>
            <w:r w:rsidRPr="00AC740A">
              <w:rPr>
                <w:rFonts w:cstheme="minorHAnsi"/>
                <w:sz w:val="20"/>
                <w:szCs w:val="20"/>
              </w:rPr>
              <w:t>Turkish Bank A.Ş.</w:t>
            </w:r>
          </w:p>
        </w:tc>
        <w:tc>
          <w:tcPr>
            <w:tcW w:w="653" w:type="dxa"/>
            <w:noWrap/>
            <w:vAlign w:val="center"/>
            <w:hideMark/>
          </w:tcPr>
          <w:p w14:paraId="6846AFF8"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791" w:type="dxa"/>
            <w:noWrap/>
            <w:vAlign w:val="center"/>
            <w:hideMark/>
          </w:tcPr>
          <w:p w14:paraId="7AD9AF95"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0C31D5F4"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750" w:type="dxa"/>
            <w:noWrap/>
            <w:vAlign w:val="center"/>
            <w:hideMark/>
          </w:tcPr>
          <w:p w14:paraId="6EE997A0"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808" w:type="dxa"/>
            <w:noWrap/>
            <w:vAlign w:val="center"/>
            <w:hideMark/>
          </w:tcPr>
          <w:p w14:paraId="126AD8DA" w14:textId="77777777" w:rsidR="009E0188" w:rsidRPr="00AC740A" w:rsidRDefault="009E0188" w:rsidP="00655338">
            <w:pPr>
              <w:jc w:val="center"/>
              <w:rPr>
                <w:rFonts w:cstheme="minorHAnsi"/>
                <w:sz w:val="20"/>
                <w:szCs w:val="20"/>
              </w:rPr>
            </w:pPr>
            <w:r w:rsidRPr="00AC740A">
              <w:rPr>
                <w:rFonts w:cstheme="minorHAnsi"/>
                <w:sz w:val="20"/>
                <w:szCs w:val="20"/>
              </w:rPr>
              <w:t>16</w:t>
            </w:r>
          </w:p>
        </w:tc>
        <w:tc>
          <w:tcPr>
            <w:tcW w:w="749" w:type="dxa"/>
            <w:noWrap/>
            <w:vAlign w:val="center"/>
            <w:hideMark/>
          </w:tcPr>
          <w:p w14:paraId="280DE343" w14:textId="77777777" w:rsidR="009E0188" w:rsidRPr="00AC740A" w:rsidRDefault="009E0188" w:rsidP="00655338">
            <w:pPr>
              <w:jc w:val="center"/>
              <w:rPr>
                <w:rFonts w:cstheme="minorHAnsi"/>
                <w:sz w:val="20"/>
                <w:szCs w:val="20"/>
              </w:rPr>
            </w:pPr>
            <w:r w:rsidRPr="00AC740A">
              <w:rPr>
                <w:rFonts w:cstheme="minorHAnsi"/>
                <w:sz w:val="20"/>
                <w:szCs w:val="20"/>
              </w:rPr>
              <w:t>36</w:t>
            </w:r>
          </w:p>
        </w:tc>
        <w:tc>
          <w:tcPr>
            <w:tcW w:w="838" w:type="dxa"/>
            <w:noWrap/>
            <w:vAlign w:val="center"/>
            <w:hideMark/>
          </w:tcPr>
          <w:p w14:paraId="37D4406E" w14:textId="77777777" w:rsidR="009E0188" w:rsidRPr="00AC740A" w:rsidRDefault="009E0188" w:rsidP="00655338">
            <w:pPr>
              <w:jc w:val="center"/>
              <w:rPr>
                <w:rFonts w:cstheme="minorHAnsi"/>
                <w:sz w:val="20"/>
                <w:szCs w:val="20"/>
              </w:rPr>
            </w:pPr>
            <w:r w:rsidRPr="00AC740A">
              <w:rPr>
                <w:rFonts w:cstheme="minorHAnsi"/>
                <w:sz w:val="20"/>
                <w:szCs w:val="20"/>
              </w:rPr>
              <w:t>58</w:t>
            </w:r>
          </w:p>
        </w:tc>
        <w:tc>
          <w:tcPr>
            <w:tcW w:w="790" w:type="dxa"/>
            <w:noWrap/>
            <w:vAlign w:val="center"/>
            <w:hideMark/>
          </w:tcPr>
          <w:p w14:paraId="64B8938D" w14:textId="77777777" w:rsidR="009E0188" w:rsidRPr="00AC740A" w:rsidRDefault="009E0188" w:rsidP="00655338">
            <w:pPr>
              <w:jc w:val="center"/>
              <w:rPr>
                <w:rFonts w:cstheme="minorHAnsi"/>
                <w:sz w:val="20"/>
                <w:szCs w:val="20"/>
              </w:rPr>
            </w:pPr>
            <w:r w:rsidRPr="00AC740A">
              <w:rPr>
                <w:rFonts w:cstheme="minorHAnsi"/>
                <w:sz w:val="20"/>
                <w:szCs w:val="20"/>
              </w:rPr>
              <w:t>90</w:t>
            </w:r>
          </w:p>
        </w:tc>
        <w:tc>
          <w:tcPr>
            <w:tcW w:w="905" w:type="dxa"/>
            <w:noWrap/>
            <w:vAlign w:val="center"/>
            <w:hideMark/>
          </w:tcPr>
          <w:p w14:paraId="18016F07" w14:textId="77777777" w:rsidR="009E0188" w:rsidRPr="00AC740A" w:rsidRDefault="009E0188" w:rsidP="00655338">
            <w:pPr>
              <w:jc w:val="center"/>
              <w:rPr>
                <w:rFonts w:cstheme="minorHAnsi"/>
                <w:sz w:val="20"/>
                <w:szCs w:val="20"/>
              </w:rPr>
            </w:pPr>
            <w:r w:rsidRPr="00AC740A">
              <w:rPr>
                <w:rFonts w:cstheme="minorHAnsi"/>
                <w:sz w:val="20"/>
                <w:szCs w:val="20"/>
              </w:rPr>
              <w:t>148</w:t>
            </w:r>
          </w:p>
        </w:tc>
        <w:tc>
          <w:tcPr>
            <w:tcW w:w="708" w:type="dxa"/>
            <w:noWrap/>
            <w:vAlign w:val="center"/>
            <w:hideMark/>
          </w:tcPr>
          <w:p w14:paraId="0A0D1B1D" w14:textId="77777777" w:rsidR="009E0188" w:rsidRPr="00AC740A" w:rsidRDefault="009E0188" w:rsidP="00655338">
            <w:pPr>
              <w:jc w:val="center"/>
              <w:rPr>
                <w:rFonts w:cstheme="minorHAnsi"/>
                <w:sz w:val="20"/>
                <w:szCs w:val="20"/>
              </w:rPr>
            </w:pPr>
            <w:r w:rsidRPr="00AC740A">
              <w:rPr>
                <w:rFonts w:cstheme="minorHAnsi"/>
                <w:sz w:val="20"/>
                <w:szCs w:val="20"/>
              </w:rPr>
              <w:t>17</w:t>
            </w:r>
          </w:p>
        </w:tc>
        <w:tc>
          <w:tcPr>
            <w:tcW w:w="851" w:type="dxa"/>
            <w:noWrap/>
            <w:vAlign w:val="center"/>
            <w:hideMark/>
          </w:tcPr>
          <w:p w14:paraId="33D5EA86"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850" w:type="dxa"/>
            <w:noWrap/>
            <w:vAlign w:val="center"/>
            <w:hideMark/>
          </w:tcPr>
          <w:p w14:paraId="3092D8FE" w14:textId="77777777" w:rsidR="009E0188" w:rsidRPr="00AC740A" w:rsidRDefault="009E0188" w:rsidP="00655338">
            <w:pPr>
              <w:jc w:val="center"/>
              <w:rPr>
                <w:rFonts w:cstheme="minorHAnsi"/>
                <w:sz w:val="20"/>
                <w:szCs w:val="20"/>
              </w:rPr>
            </w:pPr>
            <w:r w:rsidRPr="00AC740A">
              <w:rPr>
                <w:rFonts w:cstheme="minorHAnsi"/>
                <w:sz w:val="20"/>
                <w:szCs w:val="20"/>
              </w:rPr>
              <w:t>27</w:t>
            </w:r>
          </w:p>
        </w:tc>
        <w:tc>
          <w:tcPr>
            <w:tcW w:w="851" w:type="dxa"/>
            <w:noWrap/>
            <w:vAlign w:val="center"/>
            <w:hideMark/>
          </w:tcPr>
          <w:p w14:paraId="0C9B589A" w14:textId="77777777" w:rsidR="009E0188" w:rsidRPr="00AC740A" w:rsidRDefault="009E0188" w:rsidP="00655338">
            <w:pPr>
              <w:jc w:val="center"/>
              <w:rPr>
                <w:rFonts w:cstheme="minorHAnsi"/>
                <w:sz w:val="20"/>
                <w:szCs w:val="20"/>
              </w:rPr>
            </w:pPr>
            <w:r w:rsidRPr="00AC740A">
              <w:rPr>
                <w:rFonts w:cstheme="minorHAnsi"/>
                <w:sz w:val="20"/>
                <w:szCs w:val="20"/>
              </w:rPr>
              <w:t>106</w:t>
            </w:r>
          </w:p>
        </w:tc>
        <w:tc>
          <w:tcPr>
            <w:tcW w:w="992" w:type="dxa"/>
            <w:noWrap/>
            <w:vAlign w:val="center"/>
            <w:hideMark/>
          </w:tcPr>
          <w:p w14:paraId="3EA2B4A2" w14:textId="77777777" w:rsidR="009E0188" w:rsidRPr="00AC740A" w:rsidRDefault="009E0188" w:rsidP="00655338">
            <w:pPr>
              <w:jc w:val="center"/>
              <w:rPr>
                <w:rFonts w:cstheme="minorHAnsi"/>
                <w:sz w:val="20"/>
                <w:szCs w:val="20"/>
              </w:rPr>
            </w:pPr>
            <w:r w:rsidRPr="00AC740A">
              <w:rPr>
                <w:rFonts w:cstheme="minorHAnsi"/>
                <w:sz w:val="20"/>
                <w:szCs w:val="20"/>
              </w:rPr>
              <w:t>116</w:t>
            </w:r>
          </w:p>
        </w:tc>
        <w:tc>
          <w:tcPr>
            <w:tcW w:w="851" w:type="dxa"/>
            <w:noWrap/>
            <w:vAlign w:val="center"/>
            <w:hideMark/>
          </w:tcPr>
          <w:p w14:paraId="02F87688" w14:textId="77777777" w:rsidR="009E0188" w:rsidRPr="00AC740A" w:rsidRDefault="009E0188" w:rsidP="00655338">
            <w:pPr>
              <w:jc w:val="center"/>
              <w:rPr>
                <w:rFonts w:cstheme="minorHAnsi"/>
                <w:sz w:val="20"/>
                <w:szCs w:val="20"/>
              </w:rPr>
            </w:pPr>
            <w:r w:rsidRPr="00AC740A">
              <w:rPr>
                <w:rFonts w:cstheme="minorHAnsi"/>
                <w:sz w:val="20"/>
                <w:szCs w:val="20"/>
              </w:rPr>
              <w:t>222</w:t>
            </w:r>
          </w:p>
        </w:tc>
      </w:tr>
      <w:tr w:rsidR="00954E4D" w:rsidRPr="00AC740A" w14:paraId="15AED724" w14:textId="77777777" w:rsidTr="00224102">
        <w:tc>
          <w:tcPr>
            <w:tcW w:w="1422" w:type="dxa"/>
            <w:noWrap/>
            <w:vAlign w:val="center"/>
            <w:hideMark/>
          </w:tcPr>
          <w:p w14:paraId="2FFE3B84" w14:textId="77777777" w:rsidR="009E0188" w:rsidRPr="00AC740A" w:rsidRDefault="009E0188" w:rsidP="00655338">
            <w:pPr>
              <w:jc w:val="center"/>
              <w:rPr>
                <w:rFonts w:cstheme="minorHAnsi"/>
                <w:sz w:val="20"/>
                <w:szCs w:val="20"/>
              </w:rPr>
            </w:pPr>
            <w:r w:rsidRPr="00AC740A">
              <w:rPr>
                <w:rFonts w:cstheme="minorHAnsi"/>
                <w:sz w:val="20"/>
                <w:szCs w:val="20"/>
              </w:rPr>
              <w:t>Türk Ekonomi Bankası A.Ş.</w:t>
            </w:r>
          </w:p>
        </w:tc>
        <w:tc>
          <w:tcPr>
            <w:tcW w:w="653" w:type="dxa"/>
            <w:noWrap/>
            <w:vAlign w:val="center"/>
            <w:hideMark/>
          </w:tcPr>
          <w:p w14:paraId="473DFBBD" w14:textId="77777777" w:rsidR="009E0188" w:rsidRPr="00AC740A" w:rsidRDefault="009E0188" w:rsidP="00655338">
            <w:pPr>
              <w:jc w:val="center"/>
              <w:rPr>
                <w:rFonts w:cstheme="minorHAnsi"/>
                <w:sz w:val="20"/>
                <w:szCs w:val="20"/>
              </w:rPr>
            </w:pPr>
            <w:r w:rsidRPr="00AC740A">
              <w:rPr>
                <w:rFonts w:cstheme="minorHAnsi"/>
                <w:sz w:val="20"/>
                <w:szCs w:val="20"/>
              </w:rPr>
              <w:t>23</w:t>
            </w:r>
          </w:p>
        </w:tc>
        <w:tc>
          <w:tcPr>
            <w:tcW w:w="791" w:type="dxa"/>
            <w:noWrap/>
            <w:vAlign w:val="center"/>
            <w:hideMark/>
          </w:tcPr>
          <w:p w14:paraId="2FEF51C3"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653" w:type="dxa"/>
            <w:noWrap/>
            <w:vAlign w:val="center"/>
            <w:hideMark/>
          </w:tcPr>
          <w:p w14:paraId="0B205FFD" w14:textId="77777777" w:rsidR="009E0188" w:rsidRPr="00AC740A" w:rsidRDefault="009E0188" w:rsidP="00655338">
            <w:pPr>
              <w:jc w:val="center"/>
              <w:rPr>
                <w:rFonts w:cstheme="minorHAnsi"/>
                <w:sz w:val="20"/>
                <w:szCs w:val="20"/>
              </w:rPr>
            </w:pPr>
            <w:r w:rsidRPr="00AC740A">
              <w:rPr>
                <w:rFonts w:cstheme="minorHAnsi"/>
                <w:sz w:val="20"/>
                <w:szCs w:val="20"/>
              </w:rPr>
              <w:t>30</w:t>
            </w:r>
          </w:p>
        </w:tc>
        <w:tc>
          <w:tcPr>
            <w:tcW w:w="750" w:type="dxa"/>
            <w:noWrap/>
            <w:vAlign w:val="center"/>
            <w:hideMark/>
          </w:tcPr>
          <w:p w14:paraId="740F1E96" w14:textId="77777777" w:rsidR="009E0188" w:rsidRPr="00AC740A" w:rsidRDefault="009E0188" w:rsidP="00655338">
            <w:pPr>
              <w:jc w:val="center"/>
              <w:rPr>
                <w:rFonts w:cstheme="minorHAnsi"/>
                <w:sz w:val="20"/>
                <w:szCs w:val="20"/>
              </w:rPr>
            </w:pPr>
            <w:r w:rsidRPr="00AC740A">
              <w:rPr>
                <w:rFonts w:cstheme="minorHAnsi"/>
                <w:sz w:val="20"/>
                <w:szCs w:val="20"/>
              </w:rPr>
              <w:t>985</w:t>
            </w:r>
          </w:p>
        </w:tc>
        <w:tc>
          <w:tcPr>
            <w:tcW w:w="808" w:type="dxa"/>
            <w:noWrap/>
            <w:vAlign w:val="center"/>
            <w:hideMark/>
          </w:tcPr>
          <w:p w14:paraId="03154ABF" w14:textId="77777777" w:rsidR="009E0188" w:rsidRPr="00AC740A" w:rsidRDefault="009E0188" w:rsidP="00655338">
            <w:pPr>
              <w:jc w:val="center"/>
              <w:rPr>
                <w:rFonts w:cstheme="minorHAnsi"/>
                <w:sz w:val="20"/>
                <w:szCs w:val="20"/>
              </w:rPr>
            </w:pPr>
            <w:r w:rsidRPr="00AC740A">
              <w:rPr>
                <w:rFonts w:cstheme="minorHAnsi"/>
                <w:sz w:val="20"/>
                <w:szCs w:val="20"/>
              </w:rPr>
              <w:t>532</w:t>
            </w:r>
          </w:p>
        </w:tc>
        <w:tc>
          <w:tcPr>
            <w:tcW w:w="749" w:type="dxa"/>
            <w:noWrap/>
            <w:vAlign w:val="center"/>
            <w:hideMark/>
          </w:tcPr>
          <w:p w14:paraId="62E12460" w14:textId="77777777" w:rsidR="009E0188" w:rsidRPr="00AC740A" w:rsidRDefault="009E0188" w:rsidP="00655338">
            <w:pPr>
              <w:jc w:val="center"/>
              <w:rPr>
                <w:rFonts w:cstheme="minorHAnsi"/>
                <w:sz w:val="20"/>
                <w:szCs w:val="20"/>
              </w:rPr>
            </w:pPr>
            <w:r w:rsidRPr="00AC740A">
              <w:rPr>
                <w:rFonts w:cstheme="minorHAnsi"/>
                <w:sz w:val="20"/>
                <w:szCs w:val="20"/>
              </w:rPr>
              <w:t>1.517</w:t>
            </w:r>
          </w:p>
        </w:tc>
        <w:tc>
          <w:tcPr>
            <w:tcW w:w="838" w:type="dxa"/>
            <w:noWrap/>
            <w:vAlign w:val="center"/>
            <w:hideMark/>
          </w:tcPr>
          <w:p w14:paraId="723D7069" w14:textId="77777777" w:rsidR="009E0188" w:rsidRPr="00AC740A" w:rsidRDefault="009E0188" w:rsidP="00655338">
            <w:pPr>
              <w:jc w:val="center"/>
              <w:rPr>
                <w:rFonts w:cstheme="minorHAnsi"/>
                <w:sz w:val="20"/>
                <w:szCs w:val="20"/>
              </w:rPr>
            </w:pPr>
            <w:r w:rsidRPr="00AC740A">
              <w:rPr>
                <w:rFonts w:cstheme="minorHAnsi"/>
                <w:sz w:val="20"/>
                <w:szCs w:val="20"/>
              </w:rPr>
              <w:t>3.347</w:t>
            </w:r>
          </w:p>
        </w:tc>
        <w:tc>
          <w:tcPr>
            <w:tcW w:w="790" w:type="dxa"/>
            <w:noWrap/>
            <w:vAlign w:val="center"/>
            <w:hideMark/>
          </w:tcPr>
          <w:p w14:paraId="3A0E4E73" w14:textId="77777777" w:rsidR="009E0188" w:rsidRPr="00AC740A" w:rsidRDefault="009E0188" w:rsidP="00655338">
            <w:pPr>
              <w:jc w:val="center"/>
              <w:rPr>
                <w:rFonts w:cstheme="minorHAnsi"/>
                <w:sz w:val="20"/>
                <w:szCs w:val="20"/>
              </w:rPr>
            </w:pPr>
            <w:r w:rsidRPr="00AC740A">
              <w:rPr>
                <w:rFonts w:cstheme="minorHAnsi"/>
                <w:sz w:val="20"/>
                <w:szCs w:val="20"/>
              </w:rPr>
              <w:t>4.484</w:t>
            </w:r>
          </w:p>
        </w:tc>
        <w:tc>
          <w:tcPr>
            <w:tcW w:w="905" w:type="dxa"/>
            <w:noWrap/>
            <w:vAlign w:val="center"/>
            <w:hideMark/>
          </w:tcPr>
          <w:p w14:paraId="51E4779B" w14:textId="77777777" w:rsidR="009E0188" w:rsidRPr="00AC740A" w:rsidRDefault="009E0188" w:rsidP="00655338">
            <w:pPr>
              <w:jc w:val="center"/>
              <w:rPr>
                <w:rFonts w:cstheme="minorHAnsi"/>
                <w:sz w:val="20"/>
                <w:szCs w:val="20"/>
              </w:rPr>
            </w:pPr>
            <w:r w:rsidRPr="00AC740A">
              <w:rPr>
                <w:rFonts w:cstheme="minorHAnsi"/>
                <w:sz w:val="20"/>
                <w:szCs w:val="20"/>
              </w:rPr>
              <w:t>7.831</w:t>
            </w:r>
          </w:p>
        </w:tc>
        <w:tc>
          <w:tcPr>
            <w:tcW w:w="708" w:type="dxa"/>
            <w:noWrap/>
            <w:vAlign w:val="center"/>
            <w:hideMark/>
          </w:tcPr>
          <w:p w14:paraId="44CD4961" w14:textId="77777777" w:rsidR="009E0188" w:rsidRPr="00AC740A" w:rsidRDefault="009E0188" w:rsidP="00655338">
            <w:pPr>
              <w:jc w:val="center"/>
              <w:rPr>
                <w:rFonts w:cstheme="minorHAnsi"/>
                <w:sz w:val="20"/>
                <w:szCs w:val="20"/>
              </w:rPr>
            </w:pPr>
            <w:r w:rsidRPr="00AC740A">
              <w:rPr>
                <w:rFonts w:cstheme="minorHAnsi"/>
                <w:sz w:val="20"/>
                <w:szCs w:val="20"/>
              </w:rPr>
              <w:t>323</w:t>
            </w:r>
          </w:p>
        </w:tc>
        <w:tc>
          <w:tcPr>
            <w:tcW w:w="851" w:type="dxa"/>
            <w:noWrap/>
            <w:vAlign w:val="center"/>
            <w:hideMark/>
          </w:tcPr>
          <w:p w14:paraId="1284E070" w14:textId="77777777" w:rsidR="009E0188" w:rsidRPr="00AC740A" w:rsidRDefault="009E0188" w:rsidP="00655338">
            <w:pPr>
              <w:jc w:val="center"/>
              <w:rPr>
                <w:rFonts w:cstheme="minorHAnsi"/>
                <w:sz w:val="20"/>
                <w:szCs w:val="20"/>
              </w:rPr>
            </w:pPr>
            <w:r w:rsidRPr="00AC740A">
              <w:rPr>
                <w:rFonts w:cstheme="minorHAnsi"/>
                <w:sz w:val="20"/>
                <w:szCs w:val="20"/>
              </w:rPr>
              <w:t>283</w:t>
            </w:r>
          </w:p>
        </w:tc>
        <w:tc>
          <w:tcPr>
            <w:tcW w:w="850" w:type="dxa"/>
            <w:noWrap/>
            <w:vAlign w:val="center"/>
            <w:hideMark/>
          </w:tcPr>
          <w:p w14:paraId="0EA2E622" w14:textId="77777777" w:rsidR="009E0188" w:rsidRPr="00AC740A" w:rsidRDefault="009E0188" w:rsidP="00655338">
            <w:pPr>
              <w:jc w:val="center"/>
              <w:rPr>
                <w:rFonts w:cstheme="minorHAnsi"/>
                <w:sz w:val="20"/>
                <w:szCs w:val="20"/>
              </w:rPr>
            </w:pPr>
            <w:r w:rsidRPr="00AC740A">
              <w:rPr>
                <w:rFonts w:cstheme="minorHAnsi"/>
                <w:sz w:val="20"/>
                <w:szCs w:val="20"/>
              </w:rPr>
              <w:t>606</w:t>
            </w:r>
          </w:p>
        </w:tc>
        <w:tc>
          <w:tcPr>
            <w:tcW w:w="851" w:type="dxa"/>
            <w:noWrap/>
            <w:vAlign w:val="center"/>
            <w:hideMark/>
          </w:tcPr>
          <w:p w14:paraId="1A6357BB" w14:textId="77777777" w:rsidR="009E0188" w:rsidRPr="00AC740A" w:rsidRDefault="009E0188" w:rsidP="00655338">
            <w:pPr>
              <w:jc w:val="center"/>
              <w:rPr>
                <w:rFonts w:cstheme="minorHAnsi"/>
                <w:sz w:val="20"/>
                <w:szCs w:val="20"/>
              </w:rPr>
            </w:pPr>
            <w:r w:rsidRPr="00AC740A">
              <w:rPr>
                <w:rFonts w:cstheme="minorHAnsi"/>
                <w:sz w:val="20"/>
                <w:szCs w:val="20"/>
              </w:rPr>
              <w:t>4.678</w:t>
            </w:r>
          </w:p>
        </w:tc>
        <w:tc>
          <w:tcPr>
            <w:tcW w:w="992" w:type="dxa"/>
            <w:noWrap/>
            <w:vAlign w:val="center"/>
            <w:hideMark/>
          </w:tcPr>
          <w:p w14:paraId="70296F4E" w14:textId="77777777" w:rsidR="009E0188" w:rsidRPr="00AC740A" w:rsidRDefault="009E0188" w:rsidP="00655338">
            <w:pPr>
              <w:jc w:val="center"/>
              <w:rPr>
                <w:rFonts w:cstheme="minorHAnsi"/>
                <w:sz w:val="20"/>
                <w:szCs w:val="20"/>
              </w:rPr>
            </w:pPr>
            <w:r w:rsidRPr="00AC740A">
              <w:rPr>
                <w:rFonts w:cstheme="minorHAnsi"/>
                <w:sz w:val="20"/>
                <w:szCs w:val="20"/>
              </w:rPr>
              <w:t>5.306</w:t>
            </w:r>
          </w:p>
        </w:tc>
        <w:tc>
          <w:tcPr>
            <w:tcW w:w="851" w:type="dxa"/>
            <w:noWrap/>
            <w:vAlign w:val="center"/>
            <w:hideMark/>
          </w:tcPr>
          <w:p w14:paraId="00A00365" w14:textId="77777777" w:rsidR="009E0188" w:rsidRPr="00AC740A" w:rsidRDefault="009E0188" w:rsidP="00655338">
            <w:pPr>
              <w:jc w:val="center"/>
              <w:rPr>
                <w:rFonts w:cstheme="minorHAnsi"/>
                <w:sz w:val="20"/>
                <w:szCs w:val="20"/>
              </w:rPr>
            </w:pPr>
            <w:r w:rsidRPr="00AC740A">
              <w:rPr>
                <w:rFonts w:cstheme="minorHAnsi"/>
                <w:sz w:val="20"/>
                <w:szCs w:val="20"/>
              </w:rPr>
              <w:t>9.984</w:t>
            </w:r>
          </w:p>
        </w:tc>
      </w:tr>
      <w:tr w:rsidR="00954E4D" w:rsidRPr="00AC740A" w14:paraId="23CE4114" w14:textId="77777777" w:rsidTr="00224102">
        <w:tc>
          <w:tcPr>
            <w:tcW w:w="1422" w:type="dxa"/>
            <w:noWrap/>
            <w:vAlign w:val="center"/>
            <w:hideMark/>
          </w:tcPr>
          <w:p w14:paraId="6F804250" w14:textId="77777777" w:rsidR="009E0188" w:rsidRPr="00AC740A" w:rsidRDefault="009E0188" w:rsidP="00655338">
            <w:pPr>
              <w:jc w:val="center"/>
              <w:rPr>
                <w:rFonts w:cstheme="minorHAnsi"/>
                <w:sz w:val="20"/>
                <w:szCs w:val="20"/>
              </w:rPr>
            </w:pPr>
            <w:r w:rsidRPr="00AC740A">
              <w:rPr>
                <w:rFonts w:cstheme="minorHAnsi"/>
                <w:sz w:val="20"/>
                <w:szCs w:val="20"/>
              </w:rPr>
              <w:t>Türkiye İş Bankası A.Ş.</w:t>
            </w:r>
          </w:p>
        </w:tc>
        <w:tc>
          <w:tcPr>
            <w:tcW w:w="653" w:type="dxa"/>
            <w:noWrap/>
            <w:vAlign w:val="center"/>
            <w:hideMark/>
          </w:tcPr>
          <w:p w14:paraId="267CF249" w14:textId="77777777" w:rsidR="009E0188" w:rsidRPr="00AC740A" w:rsidRDefault="009E0188" w:rsidP="00655338">
            <w:pPr>
              <w:jc w:val="center"/>
              <w:rPr>
                <w:rFonts w:cstheme="minorHAnsi"/>
                <w:sz w:val="20"/>
                <w:szCs w:val="20"/>
              </w:rPr>
            </w:pPr>
            <w:r w:rsidRPr="00AC740A">
              <w:rPr>
                <w:rFonts w:cstheme="minorHAnsi"/>
                <w:sz w:val="20"/>
                <w:szCs w:val="20"/>
              </w:rPr>
              <w:t>92</w:t>
            </w:r>
          </w:p>
        </w:tc>
        <w:tc>
          <w:tcPr>
            <w:tcW w:w="791" w:type="dxa"/>
            <w:noWrap/>
            <w:vAlign w:val="center"/>
            <w:hideMark/>
          </w:tcPr>
          <w:p w14:paraId="22679617"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653" w:type="dxa"/>
            <w:noWrap/>
            <w:vAlign w:val="center"/>
            <w:hideMark/>
          </w:tcPr>
          <w:p w14:paraId="7AF5B357" w14:textId="77777777" w:rsidR="009E0188" w:rsidRPr="00AC740A" w:rsidRDefault="009E0188" w:rsidP="00655338">
            <w:pPr>
              <w:jc w:val="center"/>
              <w:rPr>
                <w:rFonts w:cstheme="minorHAnsi"/>
                <w:sz w:val="20"/>
                <w:szCs w:val="20"/>
              </w:rPr>
            </w:pPr>
            <w:r w:rsidRPr="00AC740A">
              <w:rPr>
                <w:rFonts w:cstheme="minorHAnsi"/>
                <w:sz w:val="20"/>
                <w:szCs w:val="20"/>
              </w:rPr>
              <w:t>94</w:t>
            </w:r>
          </w:p>
        </w:tc>
        <w:tc>
          <w:tcPr>
            <w:tcW w:w="750" w:type="dxa"/>
            <w:noWrap/>
            <w:vAlign w:val="center"/>
            <w:hideMark/>
          </w:tcPr>
          <w:p w14:paraId="3EEDF948" w14:textId="77777777" w:rsidR="009E0188" w:rsidRPr="00AC740A" w:rsidRDefault="009E0188" w:rsidP="00655338">
            <w:pPr>
              <w:jc w:val="center"/>
              <w:rPr>
                <w:rFonts w:cstheme="minorHAnsi"/>
                <w:sz w:val="20"/>
                <w:szCs w:val="20"/>
              </w:rPr>
            </w:pPr>
            <w:r w:rsidRPr="00AC740A">
              <w:rPr>
                <w:rFonts w:cstheme="minorHAnsi"/>
                <w:sz w:val="20"/>
                <w:szCs w:val="20"/>
              </w:rPr>
              <w:t>2.748</w:t>
            </w:r>
          </w:p>
        </w:tc>
        <w:tc>
          <w:tcPr>
            <w:tcW w:w="808" w:type="dxa"/>
            <w:noWrap/>
            <w:vAlign w:val="center"/>
            <w:hideMark/>
          </w:tcPr>
          <w:p w14:paraId="4A810F8E" w14:textId="77777777" w:rsidR="009E0188" w:rsidRPr="00AC740A" w:rsidRDefault="009E0188" w:rsidP="00655338">
            <w:pPr>
              <w:jc w:val="center"/>
              <w:rPr>
                <w:rFonts w:cstheme="minorHAnsi"/>
                <w:sz w:val="20"/>
                <w:szCs w:val="20"/>
              </w:rPr>
            </w:pPr>
            <w:r w:rsidRPr="00AC740A">
              <w:rPr>
                <w:rFonts w:cstheme="minorHAnsi"/>
                <w:sz w:val="20"/>
                <w:szCs w:val="20"/>
              </w:rPr>
              <w:t>1.635</w:t>
            </w:r>
          </w:p>
        </w:tc>
        <w:tc>
          <w:tcPr>
            <w:tcW w:w="749" w:type="dxa"/>
            <w:noWrap/>
            <w:vAlign w:val="center"/>
            <w:hideMark/>
          </w:tcPr>
          <w:p w14:paraId="543E909A" w14:textId="77777777" w:rsidR="009E0188" w:rsidRPr="00AC740A" w:rsidRDefault="009E0188" w:rsidP="00655338">
            <w:pPr>
              <w:jc w:val="center"/>
              <w:rPr>
                <w:rFonts w:cstheme="minorHAnsi"/>
                <w:sz w:val="20"/>
                <w:szCs w:val="20"/>
              </w:rPr>
            </w:pPr>
            <w:r w:rsidRPr="00AC740A">
              <w:rPr>
                <w:rFonts w:cstheme="minorHAnsi"/>
                <w:sz w:val="20"/>
                <w:szCs w:val="20"/>
              </w:rPr>
              <w:t>4.383</w:t>
            </w:r>
          </w:p>
        </w:tc>
        <w:tc>
          <w:tcPr>
            <w:tcW w:w="838" w:type="dxa"/>
            <w:noWrap/>
            <w:vAlign w:val="center"/>
            <w:hideMark/>
          </w:tcPr>
          <w:p w14:paraId="7F3E51DD" w14:textId="77777777" w:rsidR="009E0188" w:rsidRPr="00AC740A" w:rsidRDefault="009E0188" w:rsidP="00655338">
            <w:pPr>
              <w:jc w:val="center"/>
              <w:rPr>
                <w:rFonts w:cstheme="minorHAnsi"/>
                <w:sz w:val="20"/>
                <w:szCs w:val="20"/>
              </w:rPr>
            </w:pPr>
            <w:r w:rsidRPr="00AC740A">
              <w:rPr>
                <w:rFonts w:cstheme="minorHAnsi"/>
                <w:sz w:val="20"/>
                <w:szCs w:val="20"/>
              </w:rPr>
              <w:t>8.944</w:t>
            </w:r>
          </w:p>
        </w:tc>
        <w:tc>
          <w:tcPr>
            <w:tcW w:w="790" w:type="dxa"/>
            <w:noWrap/>
            <w:vAlign w:val="center"/>
            <w:hideMark/>
          </w:tcPr>
          <w:p w14:paraId="14D77709" w14:textId="77777777" w:rsidR="009E0188" w:rsidRPr="00AC740A" w:rsidRDefault="009E0188" w:rsidP="00655338">
            <w:pPr>
              <w:jc w:val="center"/>
              <w:rPr>
                <w:rFonts w:cstheme="minorHAnsi"/>
                <w:sz w:val="20"/>
                <w:szCs w:val="20"/>
              </w:rPr>
            </w:pPr>
            <w:r w:rsidRPr="00AC740A">
              <w:rPr>
                <w:rFonts w:cstheme="minorHAnsi"/>
                <w:sz w:val="20"/>
                <w:szCs w:val="20"/>
              </w:rPr>
              <w:t>10.656</w:t>
            </w:r>
          </w:p>
        </w:tc>
        <w:tc>
          <w:tcPr>
            <w:tcW w:w="905" w:type="dxa"/>
            <w:noWrap/>
            <w:vAlign w:val="center"/>
            <w:hideMark/>
          </w:tcPr>
          <w:p w14:paraId="28FE4F8A" w14:textId="77777777" w:rsidR="009E0188" w:rsidRPr="00AC740A" w:rsidRDefault="009E0188" w:rsidP="00655338">
            <w:pPr>
              <w:jc w:val="center"/>
              <w:rPr>
                <w:rFonts w:cstheme="minorHAnsi"/>
                <w:sz w:val="20"/>
                <w:szCs w:val="20"/>
              </w:rPr>
            </w:pPr>
            <w:r w:rsidRPr="00AC740A">
              <w:rPr>
                <w:rFonts w:cstheme="minorHAnsi"/>
                <w:sz w:val="20"/>
                <w:szCs w:val="20"/>
              </w:rPr>
              <w:t>19.600</w:t>
            </w:r>
          </w:p>
        </w:tc>
        <w:tc>
          <w:tcPr>
            <w:tcW w:w="708" w:type="dxa"/>
            <w:noWrap/>
            <w:vAlign w:val="center"/>
            <w:hideMark/>
          </w:tcPr>
          <w:p w14:paraId="3F3E2E9C" w14:textId="77777777" w:rsidR="009E0188" w:rsidRPr="00AC740A" w:rsidRDefault="009E0188" w:rsidP="00655338">
            <w:pPr>
              <w:jc w:val="center"/>
              <w:rPr>
                <w:rFonts w:cstheme="minorHAnsi"/>
                <w:sz w:val="20"/>
                <w:szCs w:val="20"/>
              </w:rPr>
            </w:pPr>
            <w:r w:rsidRPr="00AC740A">
              <w:rPr>
                <w:rFonts w:cstheme="minorHAnsi"/>
                <w:sz w:val="20"/>
                <w:szCs w:val="20"/>
              </w:rPr>
              <w:t>473</w:t>
            </w:r>
          </w:p>
        </w:tc>
        <w:tc>
          <w:tcPr>
            <w:tcW w:w="851" w:type="dxa"/>
            <w:noWrap/>
            <w:vAlign w:val="center"/>
            <w:hideMark/>
          </w:tcPr>
          <w:p w14:paraId="4F8EE978" w14:textId="77777777" w:rsidR="009E0188" w:rsidRPr="00AC740A" w:rsidRDefault="009E0188" w:rsidP="00655338">
            <w:pPr>
              <w:jc w:val="center"/>
              <w:rPr>
                <w:rFonts w:cstheme="minorHAnsi"/>
                <w:sz w:val="20"/>
                <w:szCs w:val="20"/>
              </w:rPr>
            </w:pPr>
            <w:r w:rsidRPr="00AC740A">
              <w:rPr>
                <w:rFonts w:cstheme="minorHAnsi"/>
                <w:sz w:val="20"/>
                <w:szCs w:val="20"/>
              </w:rPr>
              <w:t>529</w:t>
            </w:r>
          </w:p>
        </w:tc>
        <w:tc>
          <w:tcPr>
            <w:tcW w:w="850" w:type="dxa"/>
            <w:noWrap/>
            <w:vAlign w:val="center"/>
            <w:hideMark/>
          </w:tcPr>
          <w:p w14:paraId="389F6F6B" w14:textId="77777777" w:rsidR="009E0188" w:rsidRPr="00AC740A" w:rsidRDefault="009E0188" w:rsidP="00655338">
            <w:pPr>
              <w:jc w:val="center"/>
              <w:rPr>
                <w:rFonts w:cstheme="minorHAnsi"/>
                <w:sz w:val="20"/>
                <w:szCs w:val="20"/>
              </w:rPr>
            </w:pPr>
            <w:r w:rsidRPr="00AC740A">
              <w:rPr>
                <w:rFonts w:cstheme="minorHAnsi"/>
                <w:sz w:val="20"/>
                <w:szCs w:val="20"/>
              </w:rPr>
              <w:t>1.002</w:t>
            </w:r>
          </w:p>
        </w:tc>
        <w:tc>
          <w:tcPr>
            <w:tcW w:w="851" w:type="dxa"/>
            <w:noWrap/>
            <w:vAlign w:val="center"/>
            <w:hideMark/>
          </w:tcPr>
          <w:p w14:paraId="57823901" w14:textId="77777777" w:rsidR="009E0188" w:rsidRPr="00AC740A" w:rsidRDefault="009E0188" w:rsidP="00655338">
            <w:pPr>
              <w:jc w:val="center"/>
              <w:rPr>
                <w:rFonts w:cstheme="minorHAnsi"/>
                <w:sz w:val="20"/>
                <w:szCs w:val="20"/>
              </w:rPr>
            </w:pPr>
            <w:r w:rsidRPr="00AC740A">
              <w:rPr>
                <w:rFonts w:cstheme="minorHAnsi"/>
                <w:sz w:val="20"/>
                <w:szCs w:val="20"/>
              </w:rPr>
              <w:t>12.257</w:t>
            </w:r>
          </w:p>
        </w:tc>
        <w:tc>
          <w:tcPr>
            <w:tcW w:w="992" w:type="dxa"/>
            <w:noWrap/>
            <w:vAlign w:val="center"/>
            <w:hideMark/>
          </w:tcPr>
          <w:p w14:paraId="39D1D319" w14:textId="77777777" w:rsidR="009E0188" w:rsidRPr="00AC740A" w:rsidRDefault="009E0188" w:rsidP="00655338">
            <w:pPr>
              <w:jc w:val="center"/>
              <w:rPr>
                <w:rFonts w:cstheme="minorHAnsi"/>
                <w:sz w:val="20"/>
                <w:szCs w:val="20"/>
              </w:rPr>
            </w:pPr>
            <w:r w:rsidRPr="00AC740A">
              <w:rPr>
                <w:rFonts w:cstheme="minorHAnsi"/>
                <w:sz w:val="20"/>
                <w:szCs w:val="20"/>
              </w:rPr>
              <w:t>12.822</w:t>
            </w:r>
          </w:p>
        </w:tc>
        <w:tc>
          <w:tcPr>
            <w:tcW w:w="851" w:type="dxa"/>
            <w:noWrap/>
            <w:vAlign w:val="center"/>
            <w:hideMark/>
          </w:tcPr>
          <w:p w14:paraId="419C49F6" w14:textId="77777777" w:rsidR="009E0188" w:rsidRPr="00AC740A" w:rsidRDefault="009E0188" w:rsidP="00655338">
            <w:pPr>
              <w:jc w:val="center"/>
              <w:rPr>
                <w:rFonts w:cstheme="minorHAnsi"/>
                <w:sz w:val="20"/>
                <w:szCs w:val="20"/>
              </w:rPr>
            </w:pPr>
            <w:r w:rsidRPr="00AC740A">
              <w:rPr>
                <w:rFonts w:cstheme="minorHAnsi"/>
                <w:sz w:val="20"/>
                <w:szCs w:val="20"/>
              </w:rPr>
              <w:t>25.079</w:t>
            </w:r>
          </w:p>
        </w:tc>
      </w:tr>
      <w:tr w:rsidR="00954E4D" w:rsidRPr="00AC740A" w14:paraId="68C005A2" w14:textId="77777777" w:rsidTr="00224102">
        <w:tc>
          <w:tcPr>
            <w:tcW w:w="1422" w:type="dxa"/>
            <w:noWrap/>
            <w:vAlign w:val="center"/>
            <w:hideMark/>
          </w:tcPr>
          <w:p w14:paraId="3AA36685" w14:textId="77777777" w:rsidR="009E0188" w:rsidRPr="00AC740A" w:rsidRDefault="009E0188" w:rsidP="00655338">
            <w:pPr>
              <w:jc w:val="center"/>
              <w:rPr>
                <w:rFonts w:cstheme="minorHAnsi"/>
                <w:sz w:val="20"/>
                <w:szCs w:val="20"/>
                <w:lang w:val="es-AR"/>
              </w:rPr>
            </w:pPr>
            <w:proofErr w:type="spellStart"/>
            <w:r w:rsidRPr="00AC740A">
              <w:rPr>
                <w:rFonts w:cstheme="minorHAnsi"/>
                <w:sz w:val="20"/>
                <w:szCs w:val="20"/>
                <w:lang w:val="es-AR"/>
              </w:rPr>
              <w:lastRenderedPageBreak/>
              <w:t>Yapı</w:t>
            </w:r>
            <w:proofErr w:type="spellEnd"/>
            <w:r w:rsidRPr="00AC740A">
              <w:rPr>
                <w:rFonts w:cstheme="minorHAnsi"/>
                <w:sz w:val="20"/>
                <w:szCs w:val="20"/>
                <w:lang w:val="es-AR"/>
              </w:rPr>
              <w:t xml:space="preserve"> ve </w:t>
            </w:r>
            <w:proofErr w:type="spellStart"/>
            <w:r w:rsidRPr="00AC740A">
              <w:rPr>
                <w:rFonts w:cstheme="minorHAnsi"/>
                <w:sz w:val="20"/>
                <w:szCs w:val="20"/>
                <w:lang w:val="es-AR"/>
              </w:rPr>
              <w:t>Kredi</w:t>
            </w:r>
            <w:proofErr w:type="spellEnd"/>
            <w:r w:rsidRPr="00AC740A">
              <w:rPr>
                <w:rFonts w:cstheme="minorHAnsi"/>
                <w:sz w:val="20"/>
                <w:szCs w:val="20"/>
                <w:lang w:val="es-AR"/>
              </w:rPr>
              <w:t xml:space="preserve"> </w:t>
            </w:r>
            <w:proofErr w:type="spellStart"/>
            <w:r w:rsidRPr="00AC740A">
              <w:rPr>
                <w:rFonts w:cstheme="minorHAnsi"/>
                <w:sz w:val="20"/>
                <w:szCs w:val="20"/>
                <w:lang w:val="es-AR"/>
              </w:rPr>
              <w:t>Bankası</w:t>
            </w:r>
            <w:proofErr w:type="spellEnd"/>
            <w:r w:rsidRPr="00AC740A">
              <w:rPr>
                <w:rFonts w:cstheme="minorHAnsi"/>
                <w:sz w:val="20"/>
                <w:szCs w:val="20"/>
                <w:lang w:val="es-AR"/>
              </w:rPr>
              <w:t xml:space="preserve"> A.Ş.</w:t>
            </w:r>
          </w:p>
        </w:tc>
        <w:tc>
          <w:tcPr>
            <w:tcW w:w="653" w:type="dxa"/>
            <w:noWrap/>
            <w:vAlign w:val="center"/>
            <w:hideMark/>
          </w:tcPr>
          <w:p w14:paraId="29A0D662" w14:textId="77777777" w:rsidR="009E0188" w:rsidRPr="00AC740A" w:rsidRDefault="009E0188" w:rsidP="00655338">
            <w:pPr>
              <w:jc w:val="center"/>
              <w:rPr>
                <w:rFonts w:cstheme="minorHAnsi"/>
                <w:sz w:val="20"/>
                <w:szCs w:val="20"/>
              </w:rPr>
            </w:pPr>
            <w:r w:rsidRPr="00AC740A">
              <w:rPr>
                <w:rFonts w:cstheme="minorHAnsi"/>
                <w:sz w:val="20"/>
                <w:szCs w:val="20"/>
              </w:rPr>
              <w:t>17</w:t>
            </w:r>
          </w:p>
        </w:tc>
        <w:tc>
          <w:tcPr>
            <w:tcW w:w="791" w:type="dxa"/>
            <w:noWrap/>
            <w:vAlign w:val="center"/>
            <w:hideMark/>
          </w:tcPr>
          <w:p w14:paraId="1A4D2DD1"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653" w:type="dxa"/>
            <w:noWrap/>
            <w:vAlign w:val="center"/>
            <w:hideMark/>
          </w:tcPr>
          <w:p w14:paraId="1DE377F4" w14:textId="77777777" w:rsidR="009E0188" w:rsidRPr="00AC740A" w:rsidRDefault="009E0188" w:rsidP="00655338">
            <w:pPr>
              <w:jc w:val="center"/>
              <w:rPr>
                <w:rFonts w:cstheme="minorHAnsi"/>
                <w:sz w:val="20"/>
                <w:szCs w:val="20"/>
              </w:rPr>
            </w:pPr>
            <w:r w:rsidRPr="00AC740A">
              <w:rPr>
                <w:rFonts w:cstheme="minorHAnsi"/>
                <w:sz w:val="20"/>
                <w:szCs w:val="20"/>
              </w:rPr>
              <w:t>21</w:t>
            </w:r>
          </w:p>
        </w:tc>
        <w:tc>
          <w:tcPr>
            <w:tcW w:w="750" w:type="dxa"/>
            <w:noWrap/>
            <w:vAlign w:val="center"/>
            <w:hideMark/>
          </w:tcPr>
          <w:p w14:paraId="3A7D9AFE" w14:textId="77777777" w:rsidR="009E0188" w:rsidRPr="00AC740A" w:rsidRDefault="009E0188" w:rsidP="00655338">
            <w:pPr>
              <w:jc w:val="center"/>
              <w:rPr>
                <w:rFonts w:cstheme="minorHAnsi"/>
                <w:sz w:val="20"/>
                <w:szCs w:val="20"/>
              </w:rPr>
            </w:pPr>
            <w:r w:rsidRPr="00AC740A">
              <w:rPr>
                <w:rFonts w:cstheme="minorHAnsi"/>
                <w:sz w:val="20"/>
                <w:szCs w:val="20"/>
              </w:rPr>
              <w:t>1.012</w:t>
            </w:r>
          </w:p>
        </w:tc>
        <w:tc>
          <w:tcPr>
            <w:tcW w:w="808" w:type="dxa"/>
            <w:noWrap/>
            <w:vAlign w:val="center"/>
            <w:hideMark/>
          </w:tcPr>
          <w:p w14:paraId="7FAFC375" w14:textId="77777777" w:rsidR="009E0188" w:rsidRPr="00AC740A" w:rsidRDefault="009E0188" w:rsidP="00655338">
            <w:pPr>
              <w:jc w:val="center"/>
              <w:rPr>
                <w:rFonts w:cstheme="minorHAnsi"/>
                <w:sz w:val="20"/>
                <w:szCs w:val="20"/>
              </w:rPr>
            </w:pPr>
            <w:r w:rsidRPr="00AC740A">
              <w:rPr>
                <w:rFonts w:cstheme="minorHAnsi"/>
                <w:sz w:val="20"/>
                <w:szCs w:val="20"/>
              </w:rPr>
              <w:t>1.086</w:t>
            </w:r>
          </w:p>
        </w:tc>
        <w:tc>
          <w:tcPr>
            <w:tcW w:w="749" w:type="dxa"/>
            <w:noWrap/>
            <w:vAlign w:val="center"/>
            <w:hideMark/>
          </w:tcPr>
          <w:p w14:paraId="14EA60C2" w14:textId="77777777" w:rsidR="009E0188" w:rsidRPr="00AC740A" w:rsidRDefault="009E0188" w:rsidP="00655338">
            <w:pPr>
              <w:jc w:val="center"/>
              <w:rPr>
                <w:rFonts w:cstheme="minorHAnsi"/>
                <w:sz w:val="20"/>
                <w:szCs w:val="20"/>
              </w:rPr>
            </w:pPr>
            <w:r w:rsidRPr="00AC740A">
              <w:rPr>
                <w:rFonts w:cstheme="minorHAnsi"/>
                <w:sz w:val="20"/>
                <w:szCs w:val="20"/>
              </w:rPr>
              <w:t>2.098</w:t>
            </w:r>
          </w:p>
        </w:tc>
        <w:tc>
          <w:tcPr>
            <w:tcW w:w="838" w:type="dxa"/>
            <w:noWrap/>
            <w:vAlign w:val="center"/>
            <w:hideMark/>
          </w:tcPr>
          <w:p w14:paraId="7E8EB2B0" w14:textId="77777777" w:rsidR="009E0188" w:rsidRPr="00AC740A" w:rsidRDefault="009E0188" w:rsidP="00655338">
            <w:pPr>
              <w:jc w:val="center"/>
              <w:rPr>
                <w:rFonts w:cstheme="minorHAnsi"/>
                <w:sz w:val="20"/>
                <w:szCs w:val="20"/>
              </w:rPr>
            </w:pPr>
            <w:r w:rsidRPr="00AC740A">
              <w:rPr>
                <w:rFonts w:cstheme="minorHAnsi"/>
                <w:sz w:val="20"/>
                <w:szCs w:val="20"/>
              </w:rPr>
              <w:t>5.308</w:t>
            </w:r>
          </w:p>
        </w:tc>
        <w:tc>
          <w:tcPr>
            <w:tcW w:w="790" w:type="dxa"/>
            <w:noWrap/>
            <w:vAlign w:val="center"/>
            <w:hideMark/>
          </w:tcPr>
          <w:p w14:paraId="4369FD54" w14:textId="77777777" w:rsidR="009E0188" w:rsidRPr="00AC740A" w:rsidRDefault="009E0188" w:rsidP="00655338">
            <w:pPr>
              <w:jc w:val="center"/>
              <w:rPr>
                <w:rFonts w:cstheme="minorHAnsi"/>
                <w:sz w:val="20"/>
                <w:szCs w:val="20"/>
              </w:rPr>
            </w:pPr>
            <w:r w:rsidRPr="00AC740A">
              <w:rPr>
                <w:rFonts w:cstheme="minorHAnsi"/>
                <w:sz w:val="20"/>
                <w:szCs w:val="20"/>
              </w:rPr>
              <w:t>10.052</w:t>
            </w:r>
          </w:p>
        </w:tc>
        <w:tc>
          <w:tcPr>
            <w:tcW w:w="905" w:type="dxa"/>
            <w:noWrap/>
            <w:vAlign w:val="center"/>
            <w:hideMark/>
          </w:tcPr>
          <w:p w14:paraId="54284EDD" w14:textId="77777777" w:rsidR="009E0188" w:rsidRPr="00AC740A" w:rsidRDefault="009E0188" w:rsidP="00655338">
            <w:pPr>
              <w:jc w:val="center"/>
              <w:rPr>
                <w:rFonts w:cstheme="minorHAnsi"/>
                <w:sz w:val="20"/>
                <w:szCs w:val="20"/>
              </w:rPr>
            </w:pPr>
            <w:r w:rsidRPr="00AC740A">
              <w:rPr>
                <w:rFonts w:cstheme="minorHAnsi"/>
                <w:sz w:val="20"/>
                <w:szCs w:val="20"/>
              </w:rPr>
              <w:t>15.360</w:t>
            </w:r>
          </w:p>
        </w:tc>
        <w:tc>
          <w:tcPr>
            <w:tcW w:w="708" w:type="dxa"/>
            <w:noWrap/>
            <w:vAlign w:val="center"/>
            <w:hideMark/>
          </w:tcPr>
          <w:p w14:paraId="29665BD6" w14:textId="77777777" w:rsidR="009E0188" w:rsidRPr="00AC740A" w:rsidRDefault="009E0188" w:rsidP="00655338">
            <w:pPr>
              <w:jc w:val="center"/>
              <w:rPr>
                <w:rFonts w:cstheme="minorHAnsi"/>
                <w:sz w:val="20"/>
                <w:szCs w:val="20"/>
              </w:rPr>
            </w:pPr>
            <w:r w:rsidRPr="00AC740A">
              <w:rPr>
                <w:rFonts w:cstheme="minorHAnsi"/>
                <w:sz w:val="20"/>
                <w:szCs w:val="20"/>
              </w:rPr>
              <w:t>456</w:t>
            </w:r>
          </w:p>
        </w:tc>
        <w:tc>
          <w:tcPr>
            <w:tcW w:w="851" w:type="dxa"/>
            <w:noWrap/>
            <w:vAlign w:val="center"/>
            <w:hideMark/>
          </w:tcPr>
          <w:p w14:paraId="56DDFBA1" w14:textId="77777777" w:rsidR="009E0188" w:rsidRPr="00AC740A" w:rsidRDefault="009E0188" w:rsidP="00655338">
            <w:pPr>
              <w:jc w:val="center"/>
              <w:rPr>
                <w:rFonts w:cstheme="minorHAnsi"/>
                <w:sz w:val="20"/>
                <w:szCs w:val="20"/>
              </w:rPr>
            </w:pPr>
            <w:r w:rsidRPr="00AC740A">
              <w:rPr>
                <w:rFonts w:cstheme="minorHAnsi"/>
                <w:sz w:val="20"/>
                <w:szCs w:val="20"/>
              </w:rPr>
              <w:t>538</w:t>
            </w:r>
          </w:p>
        </w:tc>
        <w:tc>
          <w:tcPr>
            <w:tcW w:w="850" w:type="dxa"/>
            <w:noWrap/>
            <w:vAlign w:val="center"/>
            <w:hideMark/>
          </w:tcPr>
          <w:p w14:paraId="1D0B35FE" w14:textId="77777777" w:rsidR="009E0188" w:rsidRPr="00AC740A" w:rsidRDefault="009E0188" w:rsidP="00655338">
            <w:pPr>
              <w:jc w:val="center"/>
              <w:rPr>
                <w:rFonts w:cstheme="minorHAnsi"/>
                <w:sz w:val="20"/>
                <w:szCs w:val="20"/>
              </w:rPr>
            </w:pPr>
            <w:r w:rsidRPr="00AC740A">
              <w:rPr>
                <w:rFonts w:cstheme="minorHAnsi"/>
                <w:sz w:val="20"/>
                <w:szCs w:val="20"/>
              </w:rPr>
              <w:t>994</w:t>
            </w:r>
          </w:p>
        </w:tc>
        <w:tc>
          <w:tcPr>
            <w:tcW w:w="851" w:type="dxa"/>
            <w:noWrap/>
            <w:vAlign w:val="center"/>
            <w:hideMark/>
          </w:tcPr>
          <w:p w14:paraId="52231755" w14:textId="77777777" w:rsidR="009E0188" w:rsidRPr="00AC740A" w:rsidRDefault="009E0188" w:rsidP="00655338">
            <w:pPr>
              <w:jc w:val="center"/>
              <w:rPr>
                <w:rFonts w:cstheme="minorHAnsi"/>
                <w:sz w:val="20"/>
                <w:szCs w:val="20"/>
              </w:rPr>
            </w:pPr>
            <w:r w:rsidRPr="00AC740A">
              <w:rPr>
                <w:rFonts w:cstheme="minorHAnsi"/>
                <w:sz w:val="20"/>
                <w:szCs w:val="20"/>
              </w:rPr>
              <w:t>6.793</w:t>
            </w:r>
          </w:p>
        </w:tc>
        <w:tc>
          <w:tcPr>
            <w:tcW w:w="992" w:type="dxa"/>
            <w:noWrap/>
            <w:vAlign w:val="center"/>
            <w:hideMark/>
          </w:tcPr>
          <w:p w14:paraId="2742EB5A" w14:textId="77777777" w:rsidR="009E0188" w:rsidRPr="00AC740A" w:rsidRDefault="009E0188" w:rsidP="00655338">
            <w:pPr>
              <w:jc w:val="center"/>
              <w:rPr>
                <w:rFonts w:cstheme="minorHAnsi"/>
                <w:sz w:val="20"/>
                <w:szCs w:val="20"/>
              </w:rPr>
            </w:pPr>
            <w:r w:rsidRPr="00AC740A">
              <w:rPr>
                <w:rFonts w:cstheme="minorHAnsi"/>
                <w:sz w:val="20"/>
                <w:szCs w:val="20"/>
              </w:rPr>
              <w:t>11.680</w:t>
            </w:r>
          </w:p>
        </w:tc>
        <w:tc>
          <w:tcPr>
            <w:tcW w:w="851" w:type="dxa"/>
            <w:noWrap/>
            <w:vAlign w:val="center"/>
            <w:hideMark/>
          </w:tcPr>
          <w:p w14:paraId="4D4B9C82" w14:textId="77777777" w:rsidR="009E0188" w:rsidRPr="00AC740A" w:rsidRDefault="009E0188" w:rsidP="00655338">
            <w:pPr>
              <w:jc w:val="center"/>
              <w:rPr>
                <w:rFonts w:cstheme="minorHAnsi"/>
                <w:sz w:val="20"/>
                <w:szCs w:val="20"/>
              </w:rPr>
            </w:pPr>
            <w:r w:rsidRPr="00AC740A">
              <w:rPr>
                <w:rFonts w:cstheme="minorHAnsi"/>
                <w:sz w:val="20"/>
                <w:szCs w:val="20"/>
              </w:rPr>
              <w:t>18.473</w:t>
            </w:r>
          </w:p>
        </w:tc>
      </w:tr>
      <w:tr w:rsidR="00954E4D" w:rsidRPr="00AC740A" w14:paraId="0D267FED" w14:textId="77777777" w:rsidTr="00224102">
        <w:tc>
          <w:tcPr>
            <w:tcW w:w="1422" w:type="dxa"/>
            <w:shd w:val="clear" w:color="auto" w:fill="D9E2F3" w:themeFill="accent1" w:themeFillTint="33"/>
            <w:noWrap/>
            <w:vAlign w:val="center"/>
            <w:hideMark/>
          </w:tcPr>
          <w:p w14:paraId="29A512F6" w14:textId="77777777" w:rsidR="009E0188" w:rsidRPr="00AC740A" w:rsidRDefault="009E0188" w:rsidP="00655338">
            <w:pPr>
              <w:jc w:val="center"/>
              <w:rPr>
                <w:rFonts w:cstheme="minorHAnsi"/>
                <w:b/>
                <w:bCs/>
                <w:sz w:val="20"/>
                <w:szCs w:val="20"/>
              </w:rPr>
            </w:pPr>
            <w:r w:rsidRPr="00AC740A">
              <w:rPr>
                <w:rFonts w:cstheme="minorHAnsi"/>
                <w:b/>
                <w:bCs/>
                <w:sz w:val="20"/>
                <w:szCs w:val="20"/>
              </w:rPr>
              <w:t>Banks Under Depo. Insurance Fund</w:t>
            </w:r>
          </w:p>
        </w:tc>
        <w:tc>
          <w:tcPr>
            <w:tcW w:w="653" w:type="dxa"/>
            <w:noWrap/>
            <w:vAlign w:val="center"/>
            <w:hideMark/>
          </w:tcPr>
          <w:p w14:paraId="3CD52B8D" w14:textId="77777777" w:rsidR="009E0188" w:rsidRPr="00AC740A" w:rsidRDefault="009E0188" w:rsidP="00655338">
            <w:pPr>
              <w:jc w:val="center"/>
              <w:rPr>
                <w:rFonts w:cstheme="minorHAnsi"/>
                <w:b/>
                <w:bCs/>
                <w:sz w:val="20"/>
                <w:szCs w:val="20"/>
              </w:rPr>
            </w:pPr>
            <w:r w:rsidRPr="00AC740A">
              <w:rPr>
                <w:rFonts w:cstheme="minorHAnsi"/>
                <w:b/>
                <w:bCs/>
                <w:sz w:val="20"/>
                <w:szCs w:val="20"/>
              </w:rPr>
              <w:t>14</w:t>
            </w:r>
          </w:p>
        </w:tc>
        <w:tc>
          <w:tcPr>
            <w:tcW w:w="791" w:type="dxa"/>
            <w:noWrap/>
            <w:vAlign w:val="center"/>
            <w:hideMark/>
          </w:tcPr>
          <w:p w14:paraId="58F4A54D" w14:textId="77777777" w:rsidR="009E0188" w:rsidRPr="00AC740A" w:rsidRDefault="009E0188" w:rsidP="00655338">
            <w:pPr>
              <w:jc w:val="center"/>
              <w:rPr>
                <w:rFonts w:cstheme="minorHAnsi"/>
                <w:b/>
                <w:bCs/>
                <w:sz w:val="20"/>
                <w:szCs w:val="20"/>
              </w:rPr>
            </w:pPr>
            <w:r w:rsidRPr="00AC740A">
              <w:rPr>
                <w:rFonts w:cstheme="minorHAnsi"/>
                <w:b/>
                <w:bCs/>
                <w:sz w:val="20"/>
                <w:szCs w:val="20"/>
              </w:rPr>
              <w:t>4</w:t>
            </w:r>
          </w:p>
        </w:tc>
        <w:tc>
          <w:tcPr>
            <w:tcW w:w="653" w:type="dxa"/>
            <w:noWrap/>
            <w:vAlign w:val="center"/>
            <w:hideMark/>
          </w:tcPr>
          <w:p w14:paraId="3C765616" w14:textId="77777777" w:rsidR="009E0188" w:rsidRPr="00AC740A" w:rsidRDefault="009E0188" w:rsidP="00655338">
            <w:pPr>
              <w:jc w:val="center"/>
              <w:rPr>
                <w:rFonts w:cstheme="minorHAnsi"/>
                <w:b/>
                <w:bCs/>
                <w:sz w:val="20"/>
                <w:szCs w:val="20"/>
              </w:rPr>
            </w:pPr>
            <w:r w:rsidRPr="00AC740A">
              <w:rPr>
                <w:rFonts w:cstheme="minorHAnsi"/>
                <w:b/>
                <w:bCs/>
                <w:sz w:val="20"/>
                <w:szCs w:val="20"/>
              </w:rPr>
              <w:t>18</w:t>
            </w:r>
          </w:p>
        </w:tc>
        <w:tc>
          <w:tcPr>
            <w:tcW w:w="750" w:type="dxa"/>
            <w:noWrap/>
            <w:vAlign w:val="center"/>
            <w:hideMark/>
          </w:tcPr>
          <w:p w14:paraId="22D15F0A" w14:textId="77777777" w:rsidR="009E0188" w:rsidRPr="00AC740A" w:rsidRDefault="009E0188" w:rsidP="00655338">
            <w:pPr>
              <w:jc w:val="center"/>
              <w:rPr>
                <w:rFonts w:cstheme="minorHAnsi"/>
                <w:b/>
                <w:bCs/>
                <w:sz w:val="20"/>
                <w:szCs w:val="20"/>
              </w:rPr>
            </w:pPr>
            <w:r w:rsidRPr="00AC740A">
              <w:rPr>
                <w:rFonts w:cstheme="minorHAnsi"/>
                <w:b/>
                <w:bCs/>
                <w:sz w:val="20"/>
                <w:szCs w:val="20"/>
              </w:rPr>
              <w:t>71</w:t>
            </w:r>
          </w:p>
        </w:tc>
        <w:tc>
          <w:tcPr>
            <w:tcW w:w="808" w:type="dxa"/>
            <w:noWrap/>
            <w:vAlign w:val="center"/>
            <w:hideMark/>
          </w:tcPr>
          <w:p w14:paraId="5537BC54" w14:textId="77777777" w:rsidR="009E0188" w:rsidRPr="00AC740A" w:rsidRDefault="009E0188" w:rsidP="00655338">
            <w:pPr>
              <w:jc w:val="center"/>
              <w:rPr>
                <w:rFonts w:cstheme="minorHAnsi"/>
                <w:b/>
                <w:bCs/>
                <w:sz w:val="20"/>
                <w:szCs w:val="20"/>
              </w:rPr>
            </w:pPr>
            <w:r w:rsidRPr="00AC740A">
              <w:rPr>
                <w:rFonts w:cstheme="minorHAnsi"/>
                <w:b/>
                <w:bCs/>
                <w:sz w:val="20"/>
                <w:szCs w:val="20"/>
              </w:rPr>
              <w:t>27</w:t>
            </w:r>
          </w:p>
        </w:tc>
        <w:tc>
          <w:tcPr>
            <w:tcW w:w="749" w:type="dxa"/>
            <w:noWrap/>
            <w:vAlign w:val="center"/>
            <w:hideMark/>
          </w:tcPr>
          <w:p w14:paraId="5640B71C" w14:textId="77777777" w:rsidR="009E0188" w:rsidRPr="00AC740A" w:rsidRDefault="009E0188" w:rsidP="00655338">
            <w:pPr>
              <w:jc w:val="center"/>
              <w:rPr>
                <w:rFonts w:cstheme="minorHAnsi"/>
                <w:b/>
                <w:bCs/>
                <w:sz w:val="20"/>
                <w:szCs w:val="20"/>
              </w:rPr>
            </w:pPr>
            <w:r w:rsidRPr="00AC740A">
              <w:rPr>
                <w:rFonts w:cstheme="minorHAnsi"/>
                <w:b/>
                <w:bCs/>
                <w:sz w:val="20"/>
                <w:szCs w:val="20"/>
              </w:rPr>
              <w:t>98</w:t>
            </w:r>
          </w:p>
        </w:tc>
        <w:tc>
          <w:tcPr>
            <w:tcW w:w="838" w:type="dxa"/>
            <w:noWrap/>
            <w:vAlign w:val="center"/>
            <w:hideMark/>
          </w:tcPr>
          <w:p w14:paraId="0BBD89C9" w14:textId="77777777" w:rsidR="009E0188" w:rsidRPr="00AC740A" w:rsidRDefault="009E0188" w:rsidP="00655338">
            <w:pPr>
              <w:jc w:val="center"/>
              <w:rPr>
                <w:rFonts w:cstheme="minorHAnsi"/>
                <w:b/>
                <w:bCs/>
                <w:sz w:val="20"/>
                <w:szCs w:val="20"/>
              </w:rPr>
            </w:pPr>
            <w:r w:rsidRPr="00AC740A">
              <w:rPr>
                <w:rFonts w:cstheme="minorHAnsi"/>
                <w:b/>
                <w:bCs/>
                <w:sz w:val="20"/>
                <w:szCs w:val="20"/>
              </w:rPr>
              <w:t>53</w:t>
            </w:r>
          </w:p>
        </w:tc>
        <w:tc>
          <w:tcPr>
            <w:tcW w:w="790" w:type="dxa"/>
            <w:noWrap/>
            <w:vAlign w:val="center"/>
            <w:hideMark/>
          </w:tcPr>
          <w:p w14:paraId="015BAAFB" w14:textId="77777777" w:rsidR="009E0188" w:rsidRPr="00AC740A" w:rsidRDefault="009E0188" w:rsidP="00655338">
            <w:pPr>
              <w:jc w:val="center"/>
              <w:rPr>
                <w:rFonts w:cstheme="minorHAnsi"/>
                <w:b/>
                <w:bCs/>
                <w:sz w:val="20"/>
                <w:szCs w:val="20"/>
              </w:rPr>
            </w:pPr>
            <w:r w:rsidRPr="00AC740A">
              <w:rPr>
                <w:rFonts w:cstheme="minorHAnsi"/>
                <w:b/>
                <w:bCs/>
                <w:sz w:val="20"/>
                <w:szCs w:val="20"/>
              </w:rPr>
              <w:t>44</w:t>
            </w:r>
          </w:p>
        </w:tc>
        <w:tc>
          <w:tcPr>
            <w:tcW w:w="905" w:type="dxa"/>
            <w:noWrap/>
            <w:vAlign w:val="center"/>
            <w:hideMark/>
          </w:tcPr>
          <w:p w14:paraId="34BB132F" w14:textId="77777777" w:rsidR="009E0188" w:rsidRPr="00AC740A" w:rsidRDefault="009E0188" w:rsidP="00655338">
            <w:pPr>
              <w:jc w:val="center"/>
              <w:rPr>
                <w:rFonts w:cstheme="minorHAnsi"/>
                <w:b/>
                <w:bCs/>
                <w:sz w:val="20"/>
                <w:szCs w:val="20"/>
              </w:rPr>
            </w:pPr>
            <w:r w:rsidRPr="00AC740A">
              <w:rPr>
                <w:rFonts w:cstheme="minorHAnsi"/>
                <w:b/>
                <w:bCs/>
                <w:sz w:val="20"/>
                <w:szCs w:val="20"/>
              </w:rPr>
              <w:t>97</w:t>
            </w:r>
          </w:p>
        </w:tc>
        <w:tc>
          <w:tcPr>
            <w:tcW w:w="708" w:type="dxa"/>
            <w:noWrap/>
            <w:vAlign w:val="center"/>
            <w:hideMark/>
          </w:tcPr>
          <w:p w14:paraId="07DBCE2A" w14:textId="77777777" w:rsidR="009E0188" w:rsidRPr="00AC740A" w:rsidRDefault="009E0188" w:rsidP="00655338">
            <w:pPr>
              <w:jc w:val="center"/>
              <w:rPr>
                <w:rFonts w:cstheme="minorHAnsi"/>
                <w:b/>
                <w:bCs/>
                <w:sz w:val="20"/>
                <w:szCs w:val="20"/>
              </w:rPr>
            </w:pPr>
            <w:r w:rsidRPr="00AC740A">
              <w:rPr>
                <w:rFonts w:cstheme="minorHAnsi"/>
                <w:b/>
                <w:bCs/>
                <w:sz w:val="20"/>
                <w:szCs w:val="20"/>
              </w:rPr>
              <w:t>3</w:t>
            </w:r>
          </w:p>
        </w:tc>
        <w:tc>
          <w:tcPr>
            <w:tcW w:w="851" w:type="dxa"/>
            <w:noWrap/>
            <w:vAlign w:val="center"/>
            <w:hideMark/>
          </w:tcPr>
          <w:p w14:paraId="1680E94E" w14:textId="77777777" w:rsidR="009E0188" w:rsidRPr="00AC740A" w:rsidRDefault="009E0188" w:rsidP="00655338">
            <w:pPr>
              <w:jc w:val="center"/>
              <w:rPr>
                <w:rFonts w:cstheme="minorHAnsi"/>
                <w:b/>
                <w:bCs/>
                <w:sz w:val="20"/>
                <w:szCs w:val="20"/>
              </w:rPr>
            </w:pPr>
            <w:r w:rsidRPr="00AC740A">
              <w:rPr>
                <w:rFonts w:cstheme="minorHAnsi"/>
                <w:b/>
                <w:bCs/>
                <w:sz w:val="20"/>
                <w:szCs w:val="20"/>
              </w:rPr>
              <w:t>2</w:t>
            </w:r>
          </w:p>
        </w:tc>
        <w:tc>
          <w:tcPr>
            <w:tcW w:w="850" w:type="dxa"/>
            <w:noWrap/>
            <w:vAlign w:val="center"/>
            <w:hideMark/>
          </w:tcPr>
          <w:p w14:paraId="6A830E77" w14:textId="77777777" w:rsidR="009E0188" w:rsidRPr="00AC740A" w:rsidRDefault="009E0188" w:rsidP="00655338">
            <w:pPr>
              <w:jc w:val="center"/>
              <w:rPr>
                <w:rFonts w:cstheme="minorHAnsi"/>
                <w:b/>
                <w:bCs/>
                <w:sz w:val="20"/>
                <w:szCs w:val="20"/>
              </w:rPr>
            </w:pPr>
            <w:r w:rsidRPr="00AC740A">
              <w:rPr>
                <w:rFonts w:cstheme="minorHAnsi"/>
                <w:b/>
                <w:bCs/>
                <w:sz w:val="20"/>
                <w:szCs w:val="20"/>
              </w:rPr>
              <w:t>5</w:t>
            </w:r>
          </w:p>
        </w:tc>
        <w:tc>
          <w:tcPr>
            <w:tcW w:w="851" w:type="dxa"/>
            <w:noWrap/>
            <w:vAlign w:val="center"/>
            <w:hideMark/>
          </w:tcPr>
          <w:p w14:paraId="40CEEB78" w14:textId="77777777" w:rsidR="009E0188" w:rsidRPr="00AC740A" w:rsidRDefault="009E0188" w:rsidP="00655338">
            <w:pPr>
              <w:jc w:val="center"/>
              <w:rPr>
                <w:rFonts w:cstheme="minorHAnsi"/>
                <w:b/>
                <w:bCs/>
                <w:sz w:val="20"/>
                <w:szCs w:val="20"/>
              </w:rPr>
            </w:pPr>
            <w:r w:rsidRPr="00AC740A">
              <w:rPr>
                <w:rFonts w:cstheme="minorHAnsi"/>
                <w:b/>
                <w:bCs/>
                <w:sz w:val="20"/>
                <w:szCs w:val="20"/>
              </w:rPr>
              <w:t>141</w:t>
            </w:r>
          </w:p>
        </w:tc>
        <w:tc>
          <w:tcPr>
            <w:tcW w:w="992" w:type="dxa"/>
            <w:noWrap/>
            <w:vAlign w:val="center"/>
            <w:hideMark/>
          </w:tcPr>
          <w:p w14:paraId="5D2C42E4" w14:textId="77777777" w:rsidR="009E0188" w:rsidRPr="00AC740A" w:rsidRDefault="009E0188" w:rsidP="00655338">
            <w:pPr>
              <w:jc w:val="center"/>
              <w:rPr>
                <w:rFonts w:cstheme="minorHAnsi"/>
                <w:b/>
                <w:bCs/>
                <w:sz w:val="20"/>
                <w:szCs w:val="20"/>
              </w:rPr>
            </w:pPr>
            <w:r w:rsidRPr="00AC740A">
              <w:rPr>
                <w:rFonts w:cstheme="minorHAnsi"/>
                <w:b/>
                <w:bCs/>
                <w:sz w:val="20"/>
                <w:szCs w:val="20"/>
              </w:rPr>
              <w:t>77</w:t>
            </w:r>
          </w:p>
        </w:tc>
        <w:tc>
          <w:tcPr>
            <w:tcW w:w="851" w:type="dxa"/>
            <w:noWrap/>
            <w:vAlign w:val="center"/>
            <w:hideMark/>
          </w:tcPr>
          <w:p w14:paraId="060F1F0A" w14:textId="77777777" w:rsidR="009E0188" w:rsidRPr="00AC740A" w:rsidRDefault="009E0188" w:rsidP="00655338">
            <w:pPr>
              <w:jc w:val="center"/>
              <w:rPr>
                <w:rFonts w:cstheme="minorHAnsi"/>
                <w:b/>
                <w:bCs/>
                <w:sz w:val="20"/>
                <w:szCs w:val="20"/>
              </w:rPr>
            </w:pPr>
            <w:r w:rsidRPr="00AC740A">
              <w:rPr>
                <w:rFonts w:cstheme="minorHAnsi"/>
                <w:b/>
                <w:bCs/>
                <w:sz w:val="20"/>
                <w:szCs w:val="20"/>
              </w:rPr>
              <w:t>218</w:t>
            </w:r>
          </w:p>
        </w:tc>
      </w:tr>
      <w:tr w:rsidR="00954E4D" w:rsidRPr="00AC740A" w14:paraId="71F0B7DC" w14:textId="77777777" w:rsidTr="00224102">
        <w:tc>
          <w:tcPr>
            <w:tcW w:w="1422" w:type="dxa"/>
            <w:noWrap/>
            <w:vAlign w:val="center"/>
            <w:hideMark/>
          </w:tcPr>
          <w:p w14:paraId="190670E8" w14:textId="77777777" w:rsidR="009E0188" w:rsidRPr="00AC740A" w:rsidRDefault="009E0188" w:rsidP="00655338">
            <w:pPr>
              <w:jc w:val="center"/>
              <w:rPr>
                <w:rFonts w:cstheme="minorHAnsi"/>
                <w:sz w:val="20"/>
                <w:szCs w:val="20"/>
              </w:rPr>
            </w:pPr>
            <w:r w:rsidRPr="00AC740A">
              <w:rPr>
                <w:rFonts w:cstheme="minorHAnsi"/>
                <w:sz w:val="20"/>
                <w:szCs w:val="20"/>
              </w:rPr>
              <w:t>Birleşik Fon Bankası A.Ş.</w:t>
            </w:r>
          </w:p>
        </w:tc>
        <w:tc>
          <w:tcPr>
            <w:tcW w:w="653" w:type="dxa"/>
            <w:noWrap/>
            <w:vAlign w:val="center"/>
            <w:hideMark/>
          </w:tcPr>
          <w:p w14:paraId="27262489"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791" w:type="dxa"/>
            <w:noWrap/>
            <w:vAlign w:val="center"/>
            <w:hideMark/>
          </w:tcPr>
          <w:p w14:paraId="7D5474B5"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653" w:type="dxa"/>
            <w:noWrap/>
            <w:vAlign w:val="center"/>
            <w:hideMark/>
          </w:tcPr>
          <w:p w14:paraId="2C0E34E6" w14:textId="77777777" w:rsidR="009E0188" w:rsidRPr="00AC740A" w:rsidRDefault="009E0188" w:rsidP="00655338">
            <w:pPr>
              <w:jc w:val="center"/>
              <w:rPr>
                <w:rFonts w:cstheme="minorHAnsi"/>
                <w:sz w:val="20"/>
                <w:szCs w:val="20"/>
              </w:rPr>
            </w:pPr>
            <w:r w:rsidRPr="00AC740A">
              <w:rPr>
                <w:rFonts w:cstheme="minorHAnsi"/>
                <w:sz w:val="20"/>
                <w:szCs w:val="20"/>
              </w:rPr>
              <w:t>18</w:t>
            </w:r>
          </w:p>
        </w:tc>
        <w:tc>
          <w:tcPr>
            <w:tcW w:w="750" w:type="dxa"/>
            <w:noWrap/>
            <w:vAlign w:val="center"/>
            <w:hideMark/>
          </w:tcPr>
          <w:p w14:paraId="381019D2" w14:textId="77777777" w:rsidR="009E0188" w:rsidRPr="00AC740A" w:rsidRDefault="009E0188" w:rsidP="00655338">
            <w:pPr>
              <w:jc w:val="center"/>
              <w:rPr>
                <w:rFonts w:cstheme="minorHAnsi"/>
                <w:sz w:val="20"/>
                <w:szCs w:val="20"/>
              </w:rPr>
            </w:pPr>
            <w:r w:rsidRPr="00AC740A">
              <w:rPr>
                <w:rFonts w:cstheme="minorHAnsi"/>
                <w:sz w:val="20"/>
                <w:szCs w:val="20"/>
              </w:rPr>
              <w:t>71</w:t>
            </w:r>
          </w:p>
        </w:tc>
        <w:tc>
          <w:tcPr>
            <w:tcW w:w="808" w:type="dxa"/>
            <w:noWrap/>
            <w:vAlign w:val="center"/>
            <w:hideMark/>
          </w:tcPr>
          <w:p w14:paraId="5CBB64F4" w14:textId="77777777" w:rsidR="009E0188" w:rsidRPr="00AC740A" w:rsidRDefault="009E0188" w:rsidP="00655338">
            <w:pPr>
              <w:jc w:val="center"/>
              <w:rPr>
                <w:rFonts w:cstheme="minorHAnsi"/>
                <w:sz w:val="20"/>
                <w:szCs w:val="20"/>
              </w:rPr>
            </w:pPr>
            <w:r w:rsidRPr="00AC740A">
              <w:rPr>
                <w:rFonts w:cstheme="minorHAnsi"/>
                <w:sz w:val="20"/>
                <w:szCs w:val="20"/>
              </w:rPr>
              <w:t>27</w:t>
            </w:r>
          </w:p>
        </w:tc>
        <w:tc>
          <w:tcPr>
            <w:tcW w:w="749" w:type="dxa"/>
            <w:noWrap/>
            <w:vAlign w:val="center"/>
            <w:hideMark/>
          </w:tcPr>
          <w:p w14:paraId="1C1CD26A" w14:textId="77777777" w:rsidR="009E0188" w:rsidRPr="00AC740A" w:rsidRDefault="009E0188" w:rsidP="00655338">
            <w:pPr>
              <w:jc w:val="center"/>
              <w:rPr>
                <w:rFonts w:cstheme="minorHAnsi"/>
                <w:sz w:val="20"/>
                <w:szCs w:val="20"/>
              </w:rPr>
            </w:pPr>
            <w:r w:rsidRPr="00AC740A">
              <w:rPr>
                <w:rFonts w:cstheme="minorHAnsi"/>
                <w:sz w:val="20"/>
                <w:szCs w:val="20"/>
              </w:rPr>
              <w:t>98</w:t>
            </w:r>
          </w:p>
        </w:tc>
        <w:tc>
          <w:tcPr>
            <w:tcW w:w="838" w:type="dxa"/>
            <w:noWrap/>
            <w:vAlign w:val="center"/>
            <w:hideMark/>
          </w:tcPr>
          <w:p w14:paraId="18C0E3F5" w14:textId="77777777" w:rsidR="009E0188" w:rsidRPr="00AC740A" w:rsidRDefault="009E0188" w:rsidP="00655338">
            <w:pPr>
              <w:jc w:val="center"/>
              <w:rPr>
                <w:rFonts w:cstheme="minorHAnsi"/>
                <w:sz w:val="20"/>
                <w:szCs w:val="20"/>
              </w:rPr>
            </w:pPr>
            <w:r w:rsidRPr="00AC740A">
              <w:rPr>
                <w:rFonts w:cstheme="minorHAnsi"/>
                <w:sz w:val="20"/>
                <w:szCs w:val="20"/>
              </w:rPr>
              <w:t>53</w:t>
            </w:r>
          </w:p>
        </w:tc>
        <w:tc>
          <w:tcPr>
            <w:tcW w:w="790" w:type="dxa"/>
            <w:noWrap/>
            <w:vAlign w:val="center"/>
            <w:hideMark/>
          </w:tcPr>
          <w:p w14:paraId="3AF5F15D" w14:textId="77777777" w:rsidR="009E0188" w:rsidRPr="00AC740A" w:rsidRDefault="009E0188" w:rsidP="00655338">
            <w:pPr>
              <w:jc w:val="center"/>
              <w:rPr>
                <w:rFonts w:cstheme="minorHAnsi"/>
                <w:sz w:val="20"/>
                <w:szCs w:val="20"/>
              </w:rPr>
            </w:pPr>
            <w:r w:rsidRPr="00AC740A">
              <w:rPr>
                <w:rFonts w:cstheme="minorHAnsi"/>
                <w:sz w:val="20"/>
                <w:szCs w:val="20"/>
              </w:rPr>
              <w:t>44</w:t>
            </w:r>
          </w:p>
        </w:tc>
        <w:tc>
          <w:tcPr>
            <w:tcW w:w="905" w:type="dxa"/>
            <w:noWrap/>
            <w:vAlign w:val="center"/>
            <w:hideMark/>
          </w:tcPr>
          <w:p w14:paraId="083961F1" w14:textId="77777777" w:rsidR="009E0188" w:rsidRPr="00AC740A" w:rsidRDefault="009E0188" w:rsidP="00655338">
            <w:pPr>
              <w:jc w:val="center"/>
              <w:rPr>
                <w:rFonts w:cstheme="minorHAnsi"/>
                <w:sz w:val="20"/>
                <w:szCs w:val="20"/>
              </w:rPr>
            </w:pPr>
            <w:r w:rsidRPr="00AC740A">
              <w:rPr>
                <w:rFonts w:cstheme="minorHAnsi"/>
                <w:sz w:val="20"/>
                <w:szCs w:val="20"/>
              </w:rPr>
              <w:t>97</w:t>
            </w:r>
          </w:p>
        </w:tc>
        <w:tc>
          <w:tcPr>
            <w:tcW w:w="708" w:type="dxa"/>
            <w:noWrap/>
            <w:vAlign w:val="center"/>
            <w:hideMark/>
          </w:tcPr>
          <w:p w14:paraId="1C6F1645"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51" w:type="dxa"/>
            <w:noWrap/>
            <w:vAlign w:val="center"/>
            <w:hideMark/>
          </w:tcPr>
          <w:p w14:paraId="6CB625FD"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50" w:type="dxa"/>
            <w:noWrap/>
            <w:vAlign w:val="center"/>
            <w:hideMark/>
          </w:tcPr>
          <w:p w14:paraId="22DC3B58"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851" w:type="dxa"/>
            <w:noWrap/>
            <w:vAlign w:val="center"/>
            <w:hideMark/>
          </w:tcPr>
          <w:p w14:paraId="75DD701D" w14:textId="77777777" w:rsidR="009E0188" w:rsidRPr="00AC740A" w:rsidRDefault="009E0188" w:rsidP="00655338">
            <w:pPr>
              <w:jc w:val="center"/>
              <w:rPr>
                <w:rFonts w:cstheme="minorHAnsi"/>
                <w:sz w:val="20"/>
                <w:szCs w:val="20"/>
              </w:rPr>
            </w:pPr>
            <w:r w:rsidRPr="00AC740A">
              <w:rPr>
                <w:rFonts w:cstheme="minorHAnsi"/>
                <w:sz w:val="20"/>
                <w:szCs w:val="20"/>
              </w:rPr>
              <w:t>141</w:t>
            </w:r>
          </w:p>
        </w:tc>
        <w:tc>
          <w:tcPr>
            <w:tcW w:w="992" w:type="dxa"/>
            <w:noWrap/>
            <w:vAlign w:val="center"/>
            <w:hideMark/>
          </w:tcPr>
          <w:p w14:paraId="4B22FDDF" w14:textId="77777777" w:rsidR="009E0188" w:rsidRPr="00AC740A" w:rsidRDefault="009E0188" w:rsidP="00655338">
            <w:pPr>
              <w:jc w:val="center"/>
              <w:rPr>
                <w:rFonts w:cstheme="minorHAnsi"/>
                <w:sz w:val="20"/>
                <w:szCs w:val="20"/>
              </w:rPr>
            </w:pPr>
            <w:r w:rsidRPr="00AC740A">
              <w:rPr>
                <w:rFonts w:cstheme="minorHAnsi"/>
                <w:sz w:val="20"/>
                <w:szCs w:val="20"/>
              </w:rPr>
              <w:t>77</w:t>
            </w:r>
          </w:p>
        </w:tc>
        <w:tc>
          <w:tcPr>
            <w:tcW w:w="851" w:type="dxa"/>
            <w:noWrap/>
            <w:vAlign w:val="center"/>
            <w:hideMark/>
          </w:tcPr>
          <w:p w14:paraId="18723F3D" w14:textId="77777777" w:rsidR="009E0188" w:rsidRPr="00AC740A" w:rsidRDefault="009E0188" w:rsidP="00655338">
            <w:pPr>
              <w:jc w:val="center"/>
              <w:rPr>
                <w:rFonts w:cstheme="minorHAnsi"/>
                <w:sz w:val="20"/>
                <w:szCs w:val="20"/>
              </w:rPr>
            </w:pPr>
            <w:r w:rsidRPr="00AC740A">
              <w:rPr>
                <w:rFonts w:cstheme="minorHAnsi"/>
                <w:sz w:val="20"/>
                <w:szCs w:val="20"/>
              </w:rPr>
              <w:t>218</w:t>
            </w:r>
          </w:p>
        </w:tc>
      </w:tr>
      <w:tr w:rsidR="00954E4D" w:rsidRPr="00AC740A" w14:paraId="222B34AD" w14:textId="77777777" w:rsidTr="00224102">
        <w:tc>
          <w:tcPr>
            <w:tcW w:w="1422" w:type="dxa"/>
            <w:shd w:val="clear" w:color="auto" w:fill="D9E2F3" w:themeFill="accent1" w:themeFillTint="33"/>
            <w:noWrap/>
            <w:vAlign w:val="center"/>
            <w:hideMark/>
          </w:tcPr>
          <w:p w14:paraId="3ACA75AC" w14:textId="77777777" w:rsidR="009E0188" w:rsidRPr="00AC740A" w:rsidRDefault="009E0188" w:rsidP="00655338">
            <w:pPr>
              <w:jc w:val="center"/>
              <w:rPr>
                <w:rFonts w:cstheme="minorHAnsi"/>
                <w:b/>
                <w:bCs/>
                <w:sz w:val="20"/>
                <w:szCs w:val="20"/>
              </w:rPr>
            </w:pPr>
            <w:r w:rsidRPr="00AC740A">
              <w:rPr>
                <w:rFonts w:cstheme="minorHAnsi"/>
                <w:b/>
                <w:bCs/>
                <w:sz w:val="20"/>
                <w:szCs w:val="20"/>
              </w:rPr>
              <w:t>Foreign Banks</w:t>
            </w:r>
          </w:p>
        </w:tc>
        <w:tc>
          <w:tcPr>
            <w:tcW w:w="653" w:type="dxa"/>
            <w:noWrap/>
            <w:vAlign w:val="center"/>
            <w:hideMark/>
          </w:tcPr>
          <w:p w14:paraId="04111FFB" w14:textId="77777777" w:rsidR="009E0188" w:rsidRPr="00AC740A" w:rsidRDefault="009E0188" w:rsidP="00655338">
            <w:pPr>
              <w:jc w:val="center"/>
              <w:rPr>
                <w:rFonts w:cstheme="minorHAnsi"/>
                <w:b/>
                <w:bCs/>
                <w:sz w:val="20"/>
                <w:szCs w:val="20"/>
              </w:rPr>
            </w:pPr>
            <w:r w:rsidRPr="00AC740A">
              <w:rPr>
                <w:rFonts w:cstheme="minorHAnsi"/>
                <w:b/>
                <w:bCs/>
                <w:sz w:val="20"/>
                <w:szCs w:val="20"/>
              </w:rPr>
              <w:t>322</w:t>
            </w:r>
          </w:p>
        </w:tc>
        <w:tc>
          <w:tcPr>
            <w:tcW w:w="791" w:type="dxa"/>
            <w:noWrap/>
            <w:vAlign w:val="center"/>
            <w:hideMark/>
          </w:tcPr>
          <w:p w14:paraId="20048128" w14:textId="77777777" w:rsidR="009E0188" w:rsidRPr="00AC740A" w:rsidRDefault="009E0188" w:rsidP="00655338">
            <w:pPr>
              <w:jc w:val="center"/>
              <w:rPr>
                <w:rFonts w:cstheme="minorHAnsi"/>
                <w:b/>
                <w:bCs/>
                <w:sz w:val="20"/>
                <w:szCs w:val="20"/>
              </w:rPr>
            </w:pPr>
            <w:r w:rsidRPr="00AC740A">
              <w:rPr>
                <w:rFonts w:cstheme="minorHAnsi"/>
                <w:b/>
                <w:bCs/>
                <w:sz w:val="20"/>
                <w:szCs w:val="20"/>
              </w:rPr>
              <w:t>157</w:t>
            </w:r>
          </w:p>
        </w:tc>
        <w:tc>
          <w:tcPr>
            <w:tcW w:w="653" w:type="dxa"/>
            <w:noWrap/>
            <w:vAlign w:val="center"/>
            <w:hideMark/>
          </w:tcPr>
          <w:p w14:paraId="67DB8C02" w14:textId="77777777" w:rsidR="009E0188" w:rsidRPr="00AC740A" w:rsidRDefault="009E0188" w:rsidP="00655338">
            <w:pPr>
              <w:jc w:val="center"/>
              <w:rPr>
                <w:rFonts w:cstheme="minorHAnsi"/>
                <w:b/>
                <w:bCs/>
                <w:sz w:val="20"/>
                <w:szCs w:val="20"/>
              </w:rPr>
            </w:pPr>
            <w:r w:rsidRPr="00AC740A">
              <w:rPr>
                <w:rFonts w:cstheme="minorHAnsi"/>
                <w:b/>
                <w:bCs/>
                <w:sz w:val="20"/>
                <w:szCs w:val="20"/>
              </w:rPr>
              <w:t>479</w:t>
            </w:r>
          </w:p>
        </w:tc>
        <w:tc>
          <w:tcPr>
            <w:tcW w:w="750" w:type="dxa"/>
            <w:noWrap/>
            <w:vAlign w:val="center"/>
            <w:hideMark/>
          </w:tcPr>
          <w:p w14:paraId="6C971692" w14:textId="77777777" w:rsidR="009E0188" w:rsidRPr="00AC740A" w:rsidRDefault="009E0188" w:rsidP="00655338">
            <w:pPr>
              <w:jc w:val="center"/>
              <w:rPr>
                <w:rFonts w:cstheme="minorHAnsi"/>
                <w:b/>
                <w:bCs/>
                <w:sz w:val="20"/>
                <w:szCs w:val="20"/>
              </w:rPr>
            </w:pPr>
            <w:r w:rsidRPr="00AC740A">
              <w:rPr>
                <w:rFonts w:cstheme="minorHAnsi"/>
                <w:b/>
                <w:bCs/>
                <w:sz w:val="20"/>
                <w:szCs w:val="20"/>
              </w:rPr>
              <w:t>7.346</w:t>
            </w:r>
          </w:p>
        </w:tc>
        <w:tc>
          <w:tcPr>
            <w:tcW w:w="808" w:type="dxa"/>
            <w:noWrap/>
            <w:vAlign w:val="center"/>
            <w:hideMark/>
          </w:tcPr>
          <w:p w14:paraId="7B49C3D0" w14:textId="77777777" w:rsidR="009E0188" w:rsidRPr="00AC740A" w:rsidRDefault="009E0188" w:rsidP="00655338">
            <w:pPr>
              <w:jc w:val="center"/>
              <w:rPr>
                <w:rFonts w:cstheme="minorHAnsi"/>
                <w:b/>
                <w:bCs/>
                <w:sz w:val="20"/>
                <w:szCs w:val="20"/>
              </w:rPr>
            </w:pPr>
            <w:r w:rsidRPr="00AC740A">
              <w:rPr>
                <w:rFonts w:cstheme="minorHAnsi"/>
                <w:b/>
                <w:bCs/>
                <w:sz w:val="20"/>
                <w:szCs w:val="20"/>
              </w:rPr>
              <w:t>4.524</w:t>
            </w:r>
          </w:p>
        </w:tc>
        <w:tc>
          <w:tcPr>
            <w:tcW w:w="749" w:type="dxa"/>
            <w:noWrap/>
            <w:vAlign w:val="center"/>
            <w:hideMark/>
          </w:tcPr>
          <w:p w14:paraId="57EA0E9A" w14:textId="77777777" w:rsidR="009E0188" w:rsidRPr="00AC740A" w:rsidRDefault="009E0188" w:rsidP="00655338">
            <w:pPr>
              <w:jc w:val="center"/>
              <w:rPr>
                <w:rFonts w:cstheme="minorHAnsi"/>
                <w:b/>
                <w:bCs/>
                <w:sz w:val="20"/>
                <w:szCs w:val="20"/>
              </w:rPr>
            </w:pPr>
            <w:r w:rsidRPr="00AC740A">
              <w:rPr>
                <w:rFonts w:cstheme="minorHAnsi"/>
                <w:b/>
                <w:bCs/>
                <w:sz w:val="20"/>
                <w:szCs w:val="20"/>
              </w:rPr>
              <w:t>11.870</w:t>
            </w:r>
          </w:p>
        </w:tc>
        <w:tc>
          <w:tcPr>
            <w:tcW w:w="838" w:type="dxa"/>
            <w:noWrap/>
            <w:vAlign w:val="center"/>
            <w:hideMark/>
          </w:tcPr>
          <w:p w14:paraId="493F1684" w14:textId="77777777" w:rsidR="009E0188" w:rsidRPr="00AC740A" w:rsidRDefault="009E0188" w:rsidP="00655338">
            <w:pPr>
              <w:jc w:val="center"/>
              <w:rPr>
                <w:rFonts w:cstheme="minorHAnsi"/>
                <w:b/>
                <w:bCs/>
                <w:sz w:val="20"/>
                <w:szCs w:val="20"/>
              </w:rPr>
            </w:pPr>
            <w:r w:rsidRPr="00AC740A">
              <w:rPr>
                <w:rFonts w:cstheme="minorHAnsi"/>
                <w:b/>
                <w:bCs/>
                <w:sz w:val="20"/>
                <w:szCs w:val="20"/>
              </w:rPr>
              <w:t>18.279</w:t>
            </w:r>
          </w:p>
        </w:tc>
        <w:tc>
          <w:tcPr>
            <w:tcW w:w="790" w:type="dxa"/>
            <w:noWrap/>
            <w:vAlign w:val="center"/>
            <w:hideMark/>
          </w:tcPr>
          <w:p w14:paraId="144FA75D" w14:textId="77777777" w:rsidR="009E0188" w:rsidRPr="00AC740A" w:rsidRDefault="009E0188" w:rsidP="00655338">
            <w:pPr>
              <w:jc w:val="center"/>
              <w:rPr>
                <w:rFonts w:cstheme="minorHAnsi"/>
                <w:b/>
                <w:bCs/>
                <w:sz w:val="20"/>
                <w:szCs w:val="20"/>
              </w:rPr>
            </w:pPr>
            <w:r w:rsidRPr="00AC740A">
              <w:rPr>
                <w:rFonts w:cstheme="minorHAnsi"/>
                <w:b/>
                <w:bCs/>
                <w:sz w:val="20"/>
                <w:szCs w:val="20"/>
              </w:rPr>
              <w:t>27.787</w:t>
            </w:r>
          </w:p>
        </w:tc>
        <w:tc>
          <w:tcPr>
            <w:tcW w:w="905" w:type="dxa"/>
            <w:noWrap/>
            <w:vAlign w:val="center"/>
            <w:hideMark/>
          </w:tcPr>
          <w:p w14:paraId="4ED4535B" w14:textId="77777777" w:rsidR="009E0188" w:rsidRPr="00AC740A" w:rsidRDefault="009E0188" w:rsidP="00655338">
            <w:pPr>
              <w:jc w:val="center"/>
              <w:rPr>
                <w:rFonts w:cstheme="minorHAnsi"/>
                <w:b/>
                <w:bCs/>
                <w:sz w:val="20"/>
                <w:szCs w:val="20"/>
              </w:rPr>
            </w:pPr>
            <w:r w:rsidRPr="00AC740A">
              <w:rPr>
                <w:rFonts w:cstheme="minorHAnsi"/>
                <w:b/>
                <w:bCs/>
                <w:sz w:val="20"/>
                <w:szCs w:val="20"/>
              </w:rPr>
              <w:t>46.066</w:t>
            </w:r>
          </w:p>
        </w:tc>
        <w:tc>
          <w:tcPr>
            <w:tcW w:w="708" w:type="dxa"/>
            <w:noWrap/>
            <w:vAlign w:val="center"/>
            <w:hideMark/>
          </w:tcPr>
          <w:p w14:paraId="428EA938" w14:textId="77777777" w:rsidR="009E0188" w:rsidRPr="00AC740A" w:rsidRDefault="009E0188" w:rsidP="00655338">
            <w:pPr>
              <w:jc w:val="center"/>
              <w:rPr>
                <w:rFonts w:cstheme="minorHAnsi"/>
                <w:b/>
                <w:bCs/>
                <w:sz w:val="20"/>
                <w:szCs w:val="20"/>
              </w:rPr>
            </w:pPr>
            <w:r w:rsidRPr="00AC740A">
              <w:rPr>
                <w:rFonts w:cstheme="minorHAnsi"/>
                <w:b/>
                <w:bCs/>
                <w:sz w:val="20"/>
                <w:szCs w:val="20"/>
              </w:rPr>
              <w:t>1.789</w:t>
            </w:r>
          </w:p>
        </w:tc>
        <w:tc>
          <w:tcPr>
            <w:tcW w:w="851" w:type="dxa"/>
            <w:noWrap/>
            <w:vAlign w:val="center"/>
            <w:hideMark/>
          </w:tcPr>
          <w:p w14:paraId="75FE970B" w14:textId="77777777" w:rsidR="009E0188" w:rsidRPr="00AC740A" w:rsidRDefault="009E0188" w:rsidP="00655338">
            <w:pPr>
              <w:jc w:val="center"/>
              <w:rPr>
                <w:rFonts w:cstheme="minorHAnsi"/>
                <w:b/>
                <w:bCs/>
                <w:sz w:val="20"/>
                <w:szCs w:val="20"/>
              </w:rPr>
            </w:pPr>
            <w:r w:rsidRPr="00AC740A">
              <w:rPr>
                <w:rFonts w:cstheme="minorHAnsi"/>
                <w:b/>
                <w:bCs/>
                <w:sz w:val="20"/>
                <w:szCs w:val="20"/>
              </w:rPr>
              <w:t>2.009</w:t>
            </w:r>
          </w:p>
        </w:tc>
        <w:tc>
          <w:tcPr>
            <w:tcW w:w="850" w:type="dxa"/>
            <w:noWrap/>
            <w:vAlign w:val="center"/>
            <w:hideMark/>
          </w:tcPr>
          <w:p w14:paraId="42F568B2" w14:textId="77777777" w:rsidR="009E0188" w:rsidRPr="00AC740A" w:rsidRDefault="009E0188" w:rsidP="00655338">
            <w:pPr>
              <w:jc w:val="center"/>
              <w:rPr>
                <w:rFonts w:cstheme="minorHAnsi"/>
                <w:b/>
                <w:bCs/>
                <w:sz w:val="20"/>
                <w:szCs w:val="20"/>
              </w:rPr>
            </w:pPr>
            <w:r w:rsidRPr="00AC740A">
              <w:rPr>
                <w:rFonts w:cstheme="minorHAnsi"/>
                <w:b/>
                <w:bCs/>
                <w:sz w:val="20"/>
                <w:szCs w:val="20"/>
              </w:rPr>
              <w:t>3.798</w:t>
            </w:r>
          </w:p>
        </w:tc>
        <w:tc>
          <w:tcPr>
            <w:tcW w:w="851" w:type="dxa"/>
            <w:noWrap/>
            <w:vAlign w:val="center"/>
            <w:hideMark/>
          </w:tcPr>
          <w:p w14:paraId="5BBE5D7D" w14:textId="77777777" w:rsidR="009E0188" w:rsidRPr="00AC740A" w:rsidRDefault="009E0188" w:rsidP="00655338">
            <w:pPr>
              <w:jc w:val="center"/>
              <w:rPr>
                <w:rFonts w:cstheme="minorHAnsi"/>
                <w:b/>
                <w:bCs/>
                <w:sz w:val="20"/>
                <w:szCs w:val="20"/>
              </w:rPr>
            </w:pPr>
            <w:r w:rsidRPr="00AC740A">
              <w:rPr>
                <w:rFonts w:cstheme="minorHAnsi"/>
                <w:b/>
                <w:bCs/>
                <w:sz w:val="20"/>
                <w:szCs w:val="20"/>
              </w:rPr>
              <w:t>27.736</w:t>
            </w:r>
          </w:p>
        </w:tc>
        <w:tc>
          <w:tcPr>
            <w:tcW w:w="992" w:type="dxa"/>
            <w:noWrap/>
            <w:vAlign w:val="center"/>
            <w:hideMark/>
          </w:tcPr>
          <w:p w14:paraId="311562AC" w14:textId="77777777" w:rsidR="009E0188" w:rsidRPr="00AC740A" w:rsidRDefault="009E0188" w:rsidP="00655338">
            <w:pPr>
              <w:jc w:val="center"/>
              <w:rPr>
                <w:rFonts w:cstheme="minorHAnsi"/>
                <w:b/>
                <w:bCs/>
                <w:sz w:val="20"/>
                <w:szCs w:val="20"/>
              </w:rPr>
            </w:pPr>
            <w:r w:rsidRPr="00AC740A">
              <w:rPr>
                <w:rFonts w:cstheme="minorHAnsi"/>
                <w:b/>
                <w:bCs/>
                <w:sz w:val="20"/>
                <w:szCs w:val="20"/>
              </w:rPr>
              <w:t>34.477</w:t>
            </w:r>
          </w:p>
        </w:tc>
        <w:tc>
          <w:tcPr>
            <w:tcW w:w="851" w:type="dxa"/>
            <w:noWrap/>
            <w:vAlign w:val="center"/>
            <w:hideMark/>
          </w:tcPr>
          <w:p w14:paraId="1C77274B" w14:textId="77777777" w:rsidR="009E0188" w:rsidRPr="00AC740A" w:rsidRDefault="009E0188" w:rsidP="00655338">
            <w:pPr>
              <w:jc w:val="center"/>
              <w:rPr>
                <w:rFonts w:cstheme="minorHAnsi"/>
                <w:b/>
                <w:bCs/>
                <w:sz w:val="20"/>
                <w:szCs w:val="20"/>
              </w:rPr>
            </w:pPr>
            <w:r w:rsidRPr="00AC740A">
              <w:rPr>
                <w:rFonts w:cstheme="minorHAnsi"/>
                <w:b/>
                <w:bCs/>
                <w:sz w:val="20"/>
                <w:szCs w:val="20"/>
              </w:rPr>
              <w:t>62.213</w:t>
            </w:r>
          </w:p>
        </w:tc>
      </w:tr>
      <w:tr w:rsidR="00954E4D" w:rsidRPr="00AC740A" w14:paraId="5DC0E574" w14:textId="77777777" w:rsidTr="00224102">
        <w:tc>
          <w:tcPr>
            <w:tcW w:w="1422" w:type="dxa"/>
            <w:noWrap/>
            <w:vAlign w:val="center"/>
            <w:hideMark/>
          </w:tcPr>
          <w:p w14:paraId="6E908ED0" w14:textId="77777777" w:rsidR="009E0188" w:rsidRPr="00AC740A" w:rsidRDefault="009E0188" w:rsidP="00655338">
            <w:pPr>
              <w:jc w:val="center"/>
              <w:rPr>
                <w:rFonts w:cstheme="minorHAnsi"/>
                <w:sz w:val="20"/>
                <w:szCs w:val="20"/>
              </w:rPr>
            </w:pPr>
            <w:r w:rsidRPr="00AC740A">
              <w:rPr>
                <w:rFonts w:cstheme="minorHAnsi"/>
                <w:sz w:val="20"/>
                <w:szCs w:val="20"/>
              </w:rPr>
              <w:t>Alternatifbank A.Ş.</w:t>
            </w:r>
          </w:p>
        </w:tc>
        <w:tc>
          <w:tcPr>
            <w:tcW w:w="653" w:type="dxa"/>
            <w:noWrap/>
            <w:vAlign w:val="center"/>
            <w:hideMark/>
          </w:tcPr>
          <w:p w14:paraId="3AC3A3B8"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791" w:type="dxa"/>
            <w:noWrap/>
            <w:vAlign w:val="center"/>
            <w:hideMark/>
          </w:tcPr>
          <w:p w14:paraId="7E6CA1E2"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288B455A"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750" w:type="dxa"/>
            <w:noWrap/>
            <w:vAlign w:val="center"/>
            <w:hideMark/>
          </w:tcPr>
          <w:p w14:paraId="01F0570E" w14:textId="77777777" w:rsidR="009E0188" w:rsidRPr="00AC740A" w:rsidRDefault="009E0188" w:rsidP="00655338">
            <w:pPr>
              <w:jc w:val="center"/>
              <w:rPr>
                <w:rFonts w:cstheme="minorHAnsi"/>
                <w:sz w:val="20"/>
                <w:szCs w:val="20"/>
              </w:rPr>
            </w:pPr>
            <w:r w:rsidRPr="00AC740A">
              <w:rPr>
                <w:rFonts w:cstheme="minorHAnsi"/>
                <w:sz w:val="20"/>
                <w:szCs w:val="20"/>
              </w:rPr>
              <w:t>103</w:t>
            </w:r>
          </w:p>
        </w:tc>
        <w:tc>
          <w:tcPr>
            <w:tcW w:w="808" w:type="dxa"/>
            <w:noWrap/>
            <w:vAlign w:val="center"/>
            <w:hideMark/>
          </w:tcPr>
          <w:p w14:paraId="7C4860E4" w14:textId="77777777" w:rsidR="009E0188" w:rsidRPr="00AC740A" w:rsidRDefault="009E0188" w:rsidP="00655338">
            <w:pPr>
              <w:jc w:val="center"/>
              <w:rPr>
                <w:rFonts w:cstheme="minorHAnsi"/>
                <w:sz w:val="20"/>
                <w:szCs w:val="20"/>
              </w:rPr>
            </w:pPr>
            <w:r w:rsidRPr="00AC740A">
              <w:rPr>
                <w:rFonts w:cstheme="minorHAnsi"/>
                <w:sz w:val="20"/>
                <w:szCs w:val="20"/>
              </w:rPr>
              <w:t>42</w:t>
            </w:r>
          </w:p>
        </w:tc>
        <w:tc>
          <w:tcPr>
            <w:tcW w:w="749" w:type="dxa"/>
            <w:noWrap/>
            <w:vAlign w:val="center"/>
            <w:hideMark/>
          </w:tcPr>
          <w:p w14:paraId="7FB9FC7E" w14:textId="77777777" w:rsidR="009E0188" w:rsidRPr="00AC740A" w:rsidRDefault="009E0188" w:rsidP="00655338">
            <w:pPr>
              <w:jc w:val="center"/>
              <w:rPr>
                <w:rFonts w:cstheme="minorHAnsi"/>
                <w:sz w:val="20"/>
                <w:szCs w:val="20"/>
              </w:rPr>
            </w:pPr>
            <w:r w:rsidRPr="00AC740A">
              <w:rPr>
                <w:rFonts w:cstheme="minorHAnsi"/>
                <w:sz w:val="20"/>
                <w:szCs w:val="20"/>
              </w:rPr>
              <w:t>145</w:t>
            </w:r>
          </w:p>
        </w:tc>
        <w:tc>
          <w:tcPr>
            <w:tcW w:w="838" w:type="dxa"/>
            <w:noWrap/>
            <w:vAlign w:val="center"/>
            <w:hideMark/>
          </w:tcPr>
          <w:p w14:paraId="1D1873AC" w14:textId="77777777" w:rsidR="009E0188" w:rsidRPr="00AC740A" w:rsidRDefault="009E0188" w:rsidP="00655338">
            <w:pPr>
              <w:jc w:val="center"/>
              <w:rPr>
                <w:rFonts w:cstheme="minorHAnsi"/>
                <w:sz w:val="20"/>
                <w:szCs w:val="20"/>
              </w:rPr>
            </w:pPr>
            <w:r w:rsidRPr="00AC740A">
              <w:rPr>
                <w:rFonts w:cstheme="minorHAnsi"/>
                <w:sz w:val="20"/>
                <w:szCs w:val="20"/>
              </w:rPr>
              <w:t>305</w:t>
            </w:r>
          </w:p>
        </w:tc>
        <w:tc>
          <w:tcPr>
            <w:tcW w:w="790" w:type="dxa"/>
            <w:noWrap/>
            <w:vAlign w:val="center"/>
            <w:hideMark/>
          </w:tcPr>
          <w:p w14:paraId="4E1A57BD" w14:textId="77777777" w:rsidR="009E0188" w:rsidRPr="00AC740A" w:rsidRDefault="009E0188" w:rsidP="00655338">
            <w:pPr>
              <w:jc w:val="center"/>
              <w:rPr>
                <w:rFonts w:cstheme="minorHAnsi"/>
                <w:sz w:val="20"/>
                <w:szCs w:val="20"/>
              </w:rPr>
            </w:pPr>
            <w:r w:rsidRPr="00AC740A">
              <w:rPr>
                <w:rFonts w:cstheme="minorHAnsi"/>
                <w:sz w:val="20"/>
                <w:szCs w:val="20"/>
              </w:rPr>
              <w:t>376</w:t>
            </w:r>
          </w:p>
        </w:tc>
        <w:tc>
          <w:tcPr>
            <w:tcW w:w="905" w:type="dxa"/>
            <w:noWrap/>
            <w:vAlign w:val="center"/>
            <w:hideMark/>
          </w:tcPr>
          <w:p w14:paraId="63A4C7B9" w14:textId="77777777" w:rsidR="009E0188" w:rsidRPr="00AC740A" w:rsidRDefault="009E0188" w:rsidP="00655338">
            <w:pPr>
              <w:jc w:val="center"/>
              <w:rPr>
                <w:rFonts w:cstheme="minorHAnsi"/>
                <w:sz w:val="20"/>
                <w:szCs w:val="20"/>
              </w:rPr>
            </w:pPr>
            <w:r w:rsidRPr="00AC740A">
              <w:rPr>
                <w:rFonts w:cstheme="minorHAnsi"/>
                <w:sz w:val="20"/>
                <w:szCs w:val="20"/>
              </w:rPr>
              <w:t>681</w:t>
            </w:r>
          </w:p>
        </w:tc>
        <w:tc>
          <w:tcPr>
            <w:tcW w:w="708" w:type="dxa"/>
            <w:noWrap/>
            <w:vAlign w:val="center"/>
            <w:hideMark/>
          </w:tcPr>
          <w:p w14:paraId="438EEAC9" w14:textId="77777777" w:rsidR="009E0188" w:rsidRPr="00AC740A" w:rsidRDefault="009E0188" w:rsidP="00655338">
            <w:pPr>
              <w:jc w:val="center"/>
              <w:rPr>
                <w:rFonts w:cstheme="minorHAnsi"/>
                <w:sz w:val="20"/>
                <w:szCs w:val="20"/>
              </w:rPr>
            </w:pPr>
            <w:r w:rsidRPr="00AC740A">
              <w:rPr>
                <w:rFonts w:cstheme="minorHAnsi"/>
                <w:sz w:val="20"/>
                <w:szCs w:val="20"/>
              </w:rPr>
              <w:t>63</w:t>
            </w:r>
          </w:p>
        </w:tc>
        <w:tc>
          <w:tcPr>
            <w:tcW w:w="851" w:type="dxa"/>
            <w:noWrap/>
            <w:vAlign w:val="center"/>
            <w:hideMark/>
          </w:tcPr>
          <w:p w14:paraId="5CD1EE0B" w14:textId="77777777" w:rsidR="009E0188" w:rsidRPr="00AC740A" w:rsidRDefault="009E0188" w:rsidP="00655338">
            <w:pPr>
              <w:jc w:val="center"/>
              <w:rPr>
                <w:rFonts w:cstheme="minorHAnsi"/>
                <w:sz w:val="20"/>
                <w:szCs w:val="20"/>
              </w:rPr>
            </w:pPr>
            <w:r w:rsidRPr="00AC740A">
              <w:rPr>
                <w:rFonts w:cstheme="minorHAnsi"/>
                <w:sz w:val="20"/>
                <w:szCs w:val="20"/>
              </w:rPr>
              <w:t>44</w:t>
            </w:r>
          </w:p>
        </w:tc>
        <w:tc>
          <w:tcPr>
            <w:tcW w:w="850" w:type="dxa"/>
            <w:noWrap/>
            <w:vAlign w:val="center"/>
            <w:hideMark/>
          </w:tcPr>
          <w:p w14:paraId="7CA611B4" w14:textId="77777777" w:rsidR="009E0188" w:rsidRPr="00AC740A" w:rsidRDefault="009E0188" w:rsidP="00655338">
            <w:pPr>
              <w:jc w:val="center"/>
              <w:rPr>
                <w:rFonts w:cstheme="minorHAnsi"/>
                <w:sz w:val="20"/>
                <w:szCs w:val="20"/>
              </w:rPr>
            </w:pPr>
            <w:r w:rsidRPr="00AC740A">
              <w:rPr>
                <w:rFonts w:cstheme="minorHAnsi"/>
                <w:sz w:val="20"/>
                <w:szCs w:val="20"/>
              </w:rPr>
              <w:t>107</w:t>
            </w:r>
          </w:p>
        </w:tc>
        <w:tc>
          <w:tcPr>
            <w:tcW w:w="851" w:type="dxa"/>
            <w:noWrap/>
            <w:vAlign w:val="center"/>
            <w:hideMark/>
          </w:tcPr>
          <w:p w14:paraId="0A02344F" w14:textId="77777777" w:rsidR="009E0188" w:rsidRPr="00AC740A" w:rsidRDefault="009E0188" w:rsidP="00655338">
            <w:pPr>
              <w:jc w:val="center"/>
              <w:rPr>
                <w:rFonts w:cstheme="minorHAnsi"/>
                <w:sz w:val="20"/>
                <w:szCs w:val="20"/>
              </w:rPr>
            </w:pPr>
            <w:r w:rsidRPr="00AC740A">
              <w:rPr>
                <w:rFonts w:cstheme="minorHAnsi"/>
                <w:sz w:val="20"/>
                <w:szCs w:val="20"/>
              </w:rPr>
              <w:t>482</w:t>
            </w:r>
          </w:p>
        </w:tc>
        <w:tc>
          <w:tcPr>
            <w:tcW w:w="992" w:type="dxa"/>
            <w:noWrap/>
            <w:vAlign w:val="center"/>
            <w:hideMark/>
          </w:tcPr>
          <w:p w14:paraId="119D6F61" w14:textId="77777777" w:rsidR="009E0188" w:rsidRPr="00AC740A" w:rsidRDefault="009E0188" w:rsidP="00655338">
            <w:pPr>
              <w:jc w:val="center"/>
              <w:rPr>
                <w:rFonts w:cstheme="minorHAnsi"/>
                <w:sz w:val="20"/>
                <w:szCs w:val="20"/>
              </w:rPr>
            </w:pPr>
            <w:r w:rsidRPr="00AC740A">
              <w:rPr>
                <w:rFonts w:cstheme="minorHAnsi"/>
                <w:sz w:val="20"/>
                <w:szCs w:val="20"/>
              </w:rPr>
              <w:t>463</w:t>
            </w:r>
          </w:p>
        </w:tc>
        <w:tc>
          <w:tcPr>
            <w:tcW w:w="851" w:type="dxa"/>
            <w:noWrap/>
            <w:vAlign w:val="center"/>
            <w:hideMark/>
          </w:tcPr>
          <w:p w14:paraId="5FC683F3" w14:textId="77777777" w:rsidR="009E0188" w:rsidRPr="00AC740A" w:rsidRDefault="009E0188" w:rsidP="00655338">
            <w:pPr>
              <w:jc w:val="center"/>
              <w:rPr>
                <w:rFonts w:cstheme="minorHAnsi"/>
                <w:sz w:val="20"/>
                <w:szCs w:val="20"/>
              </w:rPr>
            </w:pPr>
            <w:r w:rsidRPr="00AC740A">
              <w:rPr>
                <w:rFonts w:cstheme="minorHAnsi"/>
                <w:sz w:val="20"/>
                <w:szCs w:val="20"/>
              </w:rPr>
              <w:t>945</w:t>
            </w:r>
          </w:p>
        </w:tc>
      </w:tr>
      <w:tr w:rsidR="00954E4D" w:rsidRPr="00AC740A" w14:paraId="331665BA" w14:textId="77777777" w:rsidTr="00224102">
        <w:tc>
          <w:tcPr>
            <w:tcW w:w="1422" w:type="dxa"/>
            <w:noWrap/>
            <w:vAlign w:val="center"/>
            <w:hideMark/>
          </w:tcPr>
          <w:p w14:paraId="4C2F8DB9" w14:textId="77777777" w:rsidR="009E0188" w:rsidRPr="00AC740A" w:rsidRDefault="009E0188" w:rsidP="00655338">
            <w:pPr>
              <w:jc w:val="center"/>
              <w:rPr>
                <w:rFonts w:cstheme="minorHAnsi"/>
                <w:sz w:val="20"/>
                <w:szCs w:val="20"/>
              </w:rPr>
            </w:pPr>
            <w:r w:rsidRPr="00AC740A">
              <w:rPr>
                <w:rFonts w:cstheme="minorHAnsi"/>
                <w:sz w:val="20"/>
                <w:szCs w:val="20"/>
              </w:rPr>
              <w:t>Arap Türk Bankası A.Ş.</w:t>
            </w:r>
          </w:p>
        </w:tc>
        <w:tc>
          <w:tcPr>
            <w:tcW w:w="653" w:type="dxa"/>
            <w:noWrap/>
            <w:vAlign w:val="center"/>
            <w:hideMark/>
          </w:tcPr>
          <w:p w14:paraId="575CD257"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791" w:type="dxa"/>
            <w:noWrap/>
            <w:vAlign w:val="center"/>
            <w:hideMark/>
          </w:tcPr>
          <w:p w14:paraId="1EFE2F2C"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18645D1D"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750" w:type="dxa"/>
            <w:noWrap/>
            <w:vAlign w:val="center"/>
            <w:hideMark/>
          </w:tcPr>
          <w:p w14:paraId="5D54E8DE" w14:textId="77777777" w:rsidR="009E0188" w:rsidRPr="00AC740A" w:rsidRDefault="009E0188" w:rsidP="00655338">
            <w:pPr>
              <w:jc w:val="center"/>
              <w:rPr>
                <w:rFonts w:cstheme="minorHAnsi"/>
                <w:sz w:val="20"/>
                <w:szCs w:val="20"/>
              </w:rPr>
            </w:pPr>
            <w:r w:rsidRPr="00AC740A">
              <w:rPr>
                <w:rFonts w:cstheme="minorHAnsi"/>
                <w:sz w:val="20"/>
                <w:szCs w:val="20"/>
              </w:rPr>
              <w:t>50</w:t>
            </w:r>
          </w:p>
        </w:tc>
        <w:tc>
          <w:tcPr>
            <w:tcW w:w="808" w:type="dxa"/>
            <w:noWrap/>
            <w:vAlign w:val="center"/>
            <w:hideMark/>
          </w:tcPr>
          <w:p w14:paraId="1D76637E"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749" w:type="dxa"/>
            <w:noWrap/>
            <w:vAlign w:val="center"/>
            <w:hideMark/>
          </w:tcPr>
          <w:p w14:paraId="61D3A041" w14:textId="77777777" w:rsidR="009E0188" w:rsidRPr="00AC740A" w:rsidRDefault="009E0188" w:rsidP="00655338">
            <w:pPr>
              <w:jc w:val="center"/>
              <w:rPr>
                <w:rFonts w:cstheme="minorHAnsi"/>
                <w:sz w:val="20"/>
                <w:szCs w:val="20"/>
              </w:rPr>
            </w:pPr>
            <w:r w:rsidRPr="00AC740A">
              <w:rPr>
                <w:rFonts w:cstheme="minorHAnsi"/>
                <w:sz w:val="20"/>
                <w:szCs w:val="20"/>
              </w:rPr>
              <w:t>62</w:t>
            </w:r>
          </w:p>
        </w:tc>
        <w:tc>
          <w:tcPr>
            <w:tcW w:w="838" w:type="dxa"/>
            <w:noWrap/>
            <w:vAlign w:val="center"/>
            <w:hideMark/>
          </w:tcPr>
          <w:p w14:paraId="0EB7C265" w14:textId="77777777" w:rsidR="009E0188" w:rsidRPr="00AC740A" w:rsidRDefault="009E0188" w:rsidP="00655338">
            <w:pPr>
              <w:jc w:val="center"/>
              <w:rPr>
                <w:rFonts w:cstheme="minorHAnsi"/>
                <w:sz w:val="20"/>
                <w:szCs w:val="20"/>
              </w:rPr>
            </w:pPr>
            <w:r w:rsidRPr="00AC740A">
              <w:rPr>
                <w:rFonts w:cstheme="minorHAnsi"/>
                <w:sz w:val="20"/>
                <w:szCs w:val="20"/>
              </w:rPr>
              <w:t>84</w:t>
            </w:r>
          </w:p>
        </w:tc>
        <w:tc>
          <w:tcPr>
            <w:tcW w:w="790" w:type="dxa"/>
            <w:noWrap/>
            <w:vAlign w:val="center"/>
            <w:hideMark/>
          </w:tcPr>
          <w:p w14:paraId="3AA95BEE" w14:textId="77777777" w:rsidR="009E0188" w:rsidRPr="00AC740A" w:rsidRDefault="009E0188" w:rsidP="00655338">
            <w:pPr>
              <w:jc w:val="center"/>
              <w:rPr>
                <w:rFonts w:cstheme="minorHAnsi"/>
                <w:sz w:val="20"/>
                <w:szCs w:val="20"/>
              </w:rPr>
            </w:pPr>
            <w:r w:rsidRPr="00AC740A">
              <w:rPr>
                <w:rFonts w:cstheme="minorHAnsi"/>
                <w:sz w:val="20"/>
                <w:szCs w:val="20"/>
              </w:rPr>
              <w:t>86</w:t>
            </w:r>
          </w:p>
        </w:tc>
        <w:tc>
          <w:tcPr>
            <w:tcW w:w="905" w:type="dxa"/>
            <w:noWrap/>
            <w:vAlign w:val="center"/>
            <w:hideMark/>
          </w:tcPr>
          <w:p w14:paraId="0E389EFE" w14:textId="77777777" w:rsidR="009E0188" w:rsidRPr="00AC740A" w:rsidRDefault="009E0188" w:rsidP="00655338">
            <w:pPr>
              <w:jc w:val="center"/>
              <w:rPr>
                <w:rFonts w:cstheme="minorHAnsi"/>
                <w:sz w:val="20"/>
                <w:szCs w:val="20"/>
              </w:rPr>
            </w:pPr>
            <w:r w:rsidRPr="00AC740A">
              <w:rPr>
                <w:rFonts w:cstheme="minorHAnsi"/>
                <w:sz w:val="20"/>
                <w:szCs w:val="20"/>
              </w:rPr>
              <w:t>170</w:t>
            </w:r>
          </w:p>
        </w:tc>
        <w:tc>
          <w:tcPr>
            <w:tcW w:w="708" w:type="dxa"/>
            <w:noWrap/>
            <w:vAlign w:val="center"/>
            <w:hideMark/>
          </w:tcPr>
          <w:p w14:paraId="2D382E79" w14:textId="77777777" w:rsidR="009E0188" w:rsidRPr="00AC740A" w:rsidRDefault="009E0188" w:rsidP="00655338">
            <w:pPr>
              <w:jc w:val="center"/>
              <w:rPr>
                <w:rFonts w:cstheme="minorHAnsi"/>
                <w:sz w:val="20"/>
                <w:szCs w:val="20"/>
              </w:rPr>
            </w:pPr>
            <w:r w:rsidRPr="00AC740A">
              <w:rPr>
                <w:rFonts w:cstheme="minorHAnsi"/>
                <w:sz w:val="20"/>
                <w:szCs w:val="20"/>
              </w:rPr>
              <w:t>23</w:t>
            </w:r>
          </w:p>
        </w:tc>
        <w:tc>
          <w:tcPr>
            <w:tcW w:w="851" w:type="dxa"/>
            <w:noWrap/>
            <w:vAlign w:val="center"/>
            <w:hideMark/>
          </w:tcPr>
          <w:p w14:paraId="5F5B9446" w14:textId="77777777" w:rsidR="009E0188" w:rsidRPr="00AC740A" w:rsidRDefault="009E0188" w:rsidP="00655338">
            <w:pPr>
              <w:jc w:val="center"/>
              <w:rPr>
                <w:rFonts w:cstheme="minorHAnsi"/>
                <w:sz w:val="20"/>
                <w:szCs w:val="20"/>
              </w:rPr>
            </w:pPr>
            <w:r w:rsidRPr="00AC740A">
              <w:rPr>
                <w:rFonts w:cstheme="minorHAnsi"/>
                <w:sz w:val="20"/>
                <w:szCs w:val="20"/>
              </w:rPr>
              <w:t>21</w:t>
            </w:r>
          </w:p>
        </w:tc>
        <w:tc>
          <w:tcPr>
            <w:tcW w:w="850" w:type="dxa"/>
            <w:noWrap/>
            <w:vAlign w:val="center"/>
            <w:hideMark/>
          </w:tcPr>
          <w:p w14:paraId="575423BC" w14:textId="77777777" w:rsidR="009E0188" w:rsidRPr="00AC740A" w:rsidRDefault="009E0188" w:rsidP="00655338">
            <w:pPr>
              <w:jc w:val="center"/>
              <w:rPr>
                <w:rFonts w:cstheme="minorHAnsi"/>
                <w:sz w:val="20"/>
                <w:szCs w:val="20"/>
              </w:rPr>
            </w:pPr>
            <w:r w:rsidRPr="00AC740A">
              <w:rPr>
                <w:rFonts w:cstheme="minorHAnsi"/>
                <w:sz w:val="20"/>
                <w:szCs w:val="20"/>
              </w:rPr>
              <w:t>44</w:t>
            </w:r>
          </w:p>
        </w:tc>
        <w:tc>
          <w:tcPr>
            <w:tcW w:w="851" w:type="dxa"/>
            <w:noWrap/>
            <w:vAlign w:val="center"/>
            <w:hideMark/>
          </w:tcPr>
          <w:p w14:paraId="51EBC920" w14:textId="77777777" w:rsidR="009E0188" w:rsidRPr="00AC740A" w:rsidRDefault="009E0188" w:rsidP="00655338">
            <w:pPr>
              <w:jc w:val="center"/>
              <w:rPr>
                <w:rFonts w:cstheme="minorHAnsi"/>
                <w:sz w:val="20"/>
                <w:szCs w:val="20"/>
              </w:rPr>
            </w:pPr>
            <w:r w:rsidRPr="00AC740A">
              <w:rPr>
                <w:rFonts w:cstheme="minorHAnsi"/>
                <w:sz w:val="20"/>
                <w:szCs w:val="20"/>
              </w:rPr>
              <w:t>168</w:t>
            </w:r>
          </w:p>
        </w:tc>
        <w:tc>
          <w:tcPr>
            <w:tcW w:w="992" w:type="dxa"/>
            <w:noWrap/>
            <w:vAlign w:val="center"/>
            <w:hideMark/>
          </w:tcPr>
          <w:p w14:paraId="5D8FA4B1" w14:textId="77777777" w:rsidR="009E0188" w:rsidRPr="00AC740A" w:rsidRDefault="009E0188" w:rsidP="00655338">
            <w:pPr>
              <w:jc w:val="center"/>
              <w:rPr>
                <w:rFonts w:cstheme="minorHAnsi"/>
                <w:sz w:val="20"/>
                <w:szCs w:val="20"/>
              </w:rPr>
            </w:pPr>
            <w:r w:rsidRPr="00AC740A">
              <w:rPr>
                <w:rFonts w:cstheme="minorHAnsi"/>
                <w:sz w:val="20"/>
                <w:szCs w:val="20"/>
              </w:rPr>
              <w:t>120</w:t>
            </w:r>
          </w:p>
        </w:tc>
        <w:tc>
          <w:tcPr>
            <w:tcW w:w="851" w:type="dxa"/>
            <w:noWrap/>
            <w:vAlign w:val="center"/>
            <w:hideMark/>
          </w:tcPr>
          <w:p w14:paraId="6AAE12DC" w14:textId="77777777" w:rsidR="009E0188" w:rsidRPr="00AC740A" w:rsidRDefault="009E0188" w:rsidP="00655338">
            <w:pPr>
              <w:jc w:val="center"/>
              <w:rPr>
                <w:rFonts w:cstheme="minorHAnsi"/>
                <w:sz w:val="20"/>
                <w:szCs w:val="20"/>
              </w:rPr>
            </w:pPr>
            <w:r w:rsidRPr="00AC740A">
              <w:rPr>
                <w:rFonts w:cstheme="minorHAnsi"/>
                <w:sz w:val="20"/>
                <w:szCs w:val="20"/>
              </w:rPr>
              <w:t>288</w:t>
            </w:r>
          </w:p>
        </w:tc>
      </w:tr>
      <w:tr w:rsidR="00954E4D" w:rsidRPr="00AC740A" w14:paraId="49F1EAAE" w14:textId="77777777" w:rsidTr="00224102">
        <w:tc>
          <w:tcPr>
            <w:tcW w:w="1422" w:type="dxa"/>
            <w:noWrap/>
            <w:vAlign w:val="center"/>
            <w:hideMark/>
          </w:tcPr>
          <w:p w14:paraId="7D49684F" w14:textId="77777777" w:rsidR="009E0188" w:rsidRPr="00AC740A" w:rsidRDefault="009E0188" w:rsidP="00655338">
            <w:pPr>
              <w:jc w:val="center"/>
              <w:rPr>
                <w:rFonts w:cstheme="minorHAnsi"/>
                <w:sz w:val="20"/>
                <w:szCs w:val="20"/>
              </w:rPr>
            </w:pPr>
            <w:r w:rsidRPr="00AC740A">
              <w:rPr>
                <w:rFonts w:cstheme="minorHAnsi"/>
                <w:sz w:val="20"/>
                <w:szCs w:val="20"/>
              </w:rPr>
              <w:t xml:space="preserve">Bank Mellat                               </w:t>
            </w:r>
          </w:p>
        </w:tc>
        <w:tc>
          <w:tcPr>
            <w:tcW w:w="653" w:type="dxa"/>
            <w:noWrap/>
            <w:vAlign w:val="center"/>
            <w:hideMark/>
          </w:tcPr>
          <w:p w14:paraId="04339371"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91" w:type="dxa"/>
            <w:noWrap/>
            <w:vAlign w:val="center"/>
            <w:hideMark/>
          </w:tcPr>
          <w:p w14:paraId="49AC0987"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67F651B6"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50" w:type="dxa"/>
            <w:noWrap/>
            <w:vAlign w:val="center"/>
            <w:hideMark/>
          </w:tcPr>
          <w:p w14:paraId="6FA9B2DE"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808" w:type="dxa"/>
            <w:noWrap/>
            <w:vAlign w:val="center"/>
            <w:hideMark/>
          </w:tcPr>
          <w:p w14:paraId="5C3FE33C"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19FD66EA"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838" w:type="dxa"/>
            <w:noWrap/>
            <w:vAlign w:val="center"/>
            <w:hideMark/>
          </w:tcPr>
          <w:p w14:paraId="2961EAFD" w14:textId="77777777" w:rsidR="009E0188" w:rsidRPr="00AC740A" w:rsidRDefault="009E0188" w:rsidP="00655338">
            <w:pPr>
              <w:jc w:val="center"/>
              <w:rPr>
                <w:rFonts w:cstheme="minorHAnsi"/>
                <w:sz w:val="20"/>
                <w:szCs w:val="20"/>
              </w:rPr>
            </w:pPr>
            <w:r w:rsidRPr="00AC740A">
              <w:rPr>
                <w:rFonts w:cstheme="minorHAnsi"/>
                <w:sz w:val="20"/>
                <w:szCs w:val="20"/>
              </w:rPr>
              <w:t>27</w:t>
            </w:r>
          </w:p>
        </w:tc>
        <w:tc>
          <w:tcPr>
            <w:tcW w:w="790" w:type="dxa"/>
            <w:noWrap/>
            <w:vAlign w:val="center"/>
            <w:hideMark/>
          </w:tcPr>
          <w:p w14:paraId="2C80A66E"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905" w:type="dxa"/>
            <w:noWrap/>
            <w:vAlign w:val="center"/>
            <w:hideMark/>
          </w:tcPr>
          <w:p w14:paraId="5E7D9E7B" w14:textId="77777777" w:rsidR="009E0188" w:rsidRPr="00AC740A" w:rsidRDefault="009E0188" w:rsidP="00655338">
            <w:pPr>
              <w:jc w:val="center"/>
              <w:rPr>
                <w:rFonts w:cstheme="minorHAnsi"/>
                <w:sz w:val="20"/>
                <w:szCs w:val="20"/>
              </w:rPr>
            </w:pPr>
            <w:r w:rsidRPr="00AC740A">
              <w:rPr>
                <w:rFonts w:cstheme="minorHAnsi"/>
                <w:sz w:val="20"/>
                <w:szCs w:val="20"/>
              </w:rPr>
              <w:t>34</w:t>
            </w:r>
          </w:p>
        </w:tc>
        <w:tc>
          <w:tcPr>
            <w:tcW w:w="708" w:type="dxa"/>
            <w:noWrap/>
            <w:vAlign w:val="center"/>
            <w:hideMark/>
          </w:tcPr>
          <w:p w14:paraId="1435AA54"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51" w:type="dxa"/>
            <w:noWrap/>
            <w:vAlign w:val="center"/>
            <w:hideMark/>
          </w:tcPr>
          <w:p w14:paraId="69D42397"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0" w:type="dxa"/>
            <w:noWrap/>
            <w:vAlign w:val="center"/>
            <w:hideMark/>
          </w:tcPr>
          <w:p w14:paraId="0A665836"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51" w:type="dxa"/>
            <w:noWrap/>
            <w:vAlign w:val="center"/>
            <w:hideMark/>
          </w:tcPr>
          <w:p w14:paraId="1352C8DE" w14:textId="77777777" w:rsidR="009E0188" w:rsidRPr="00AC740A" w:rsidRDefault="009E0188" w:rsidP="00655338">
            <w:pPr>
              <w:jc w:val="center"/>
              <w:rPr>
                <w:rFonts w:cstheme="minorHAnsi"/>
                <w:sz w:val="20"/>
                <w:szCs w:val="20"/>
              </w:rPr>
            </w:pPr>
            <w:r w:rsidRPr="00AC740A">
              <w:rPr>
                <w:rFonts w:cstheme="minorHAnsi"/>
                <w:sz w:val="20"/>
                <w:szCs w:val="20"/>
              </w:rPr>
              <w:t>43</w:t>
            </w:r>
          </w:p>
        </w:tc>
        <w:tc>
          <w:tcPr>
            <w:tcW w:w="992" w:type="dxa"/>
            <w:noWrap/>
            <w:vAlign w:val="center"/>
            <w:hideMark/>
          </w:tcPr>
          <w:p w14:paraId="69F0976E"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851" w:type="dxa"/>
            <w:noWrap/>
            <w:vAlign w:val="center"/>
            <w:hideMark/>
          </w:tcPr>
          <w:p w14:paraId="4DEE4C4C" w14:textId="77777777" w:rsidR="009E0188" w:rsidRPr="00AC740A" w:rsidRDefault="009E0188" w:rsidP="00655338">
            <w:pPr>
              <w:jc w:val="center"/>
              <w:rPr>
                <w:rFonts w:cstheme="minorHAnsi"/>
                <w:sz w:val="20"/>
                <w:szCs w:val="20"/>
              </w:rPr>
            </w:pPr>
            <w:r w:rsidRPr="00AC740A">
              <w:rPr>
                <w:rFonts w:cstheme="minorHAnsi"/>
                <w:sz w:val="20"/>
                <w:szCs w:val="20"/>
              </w:rPr>
              <w:t>50</w:t>
            </w:r>
          </w:p>
        </w:tc>
      </w:tr>
      <w:tr w:rsidR="00954E4D" w:rsidRPr="00AC740A" w14:paraId="75097BD9" w14:textId="77777777" w:rsidTr="00224102">
        <w:tc>
          <w:tcPr>
            <w:tcW w:w="1422" w:type="dxa"/>
            <w:noWrap/>
            <w:vAlign w:val="center"/>
            <w:hideMark/>
          </w:tcPr>
          <w:p w14:paraId="60C504B4" w14:textId="70189BDC" w:rsidR="009E0188" w:rsidRPr="00AC740A" w:rsidRDefault="009E0188" w:rsidP="00655338">
            <w:pPr>
              <w:jc w:val="center"/>
              <w:rPr>
                <w:rFonts w:cstheme="minorHAnsi"/>
                <w:sz w:val="20"/>
                <w:szCs w:val="20"/>
              </w:rPr>
            </w:pPr>
            <w:r w:rsidRPr="00AC740A">
              <w:rPr>
                <w:rFonts w:cstheme="minorHAnsi"/>
                <w:sz w:val="20"/>
                <w:szCs w:val="20"/>
              </w:rPr>
              <w:t xml:space="preserve">Bank of Tokyo-Mitsubishi UFJ </w:t>
            </w:r>
            <w:r w:rsidR="00D12509">
              <w:rPr>
                <w:rFonts w:cstheme="minorHAnsi"/>
                <w:sz w:val="20"/>
                <w:szCs w:val="20"/>
              </w:rPr>
              <w:t>Türkiye</w:t>
            </w:r>
            <w:r w:rsidRPr="00AC740A">
              <w:rPr>
                <w:rFonts w:cstheme="minorHAnsi"/>
                <w:sz w:val="20"/>
                <w:szCs w:val="20"/>
              </w:rPr>
              <w:t xml:space="preserve"> A.Ş.</w:t>
            </w:r>
          </w:p>
        </w:tc>
        <w:tc>
          <w:tcPr>
            <w:tcW w:w="653" w:type="dxa"/>
            <w:noWrap/>
            <w:vAlign w:val="center"/>
            <w:hideMark/>
          </w:tcPr>
          <w:p w14:paraId="01525206"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91" w:type="dxa"/>
            <w:noWrap/>
            <w:vAlign w:val="center"/>
            <w:hideMark/>
          </w:tcPr>
          <w:p w14:paraId="4E21617B"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71A59974"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50" w:type="dxa"/>
            <w:noWrap/>
            <w:vAlign w:val="center"/>
            <w:hideMark/>
          </w:tcPr>
          <w:p w14:paraId="78FCE069"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08" w:type="dxa"/>
            <w:noWrap/>
            <w:vAlign w:val="center"/>
            <w:hideMark/>
          </w:tcPr>
          <w:p w14:paraId="183A244B"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49" w:type="dxa"/>
            <w:noWrap/>
            <w:vAlign w:val="center"/>
            <w:hideMark/>
          </w:tcPr>
          <w:p w14:paraId="098F0660"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838" w:type="dxa"/>
            <w:noWrap/>
            <w:vAlign w:val="center"/>
            <w:hideMark/>
          </w:tcPr>
          <w:p w14:paraId="4EF43C08" w14:textId="77777777" w:rsidR="009E0188" w:rsidRPr="00AC740A" w:rsidRDefault="009E0188" w:rsidP="00655338">
            <w:pPr>
              <w:jc w:val="center"/>
              <w:rPr>
                <w:rFonts w:cstheme="minorHAnsi"/>
                <w:sz w:val="20"/>
                <w:szCs w:val="20"/>
              </w:rPr>
            </w:pPr>
            <w:r w:rsidRPr="00AC740A">
              <w:rPr>
                <w:rFonts w:cstheme="minorHAnsi"/>
                <w:sz w:val="20"/>
                <w:szCs w:val="20"/>
              </w:rPr>
              <w:t>17</w:t>
            </w:r>
          </w:p>
        </w:tc>
        <w:tc>
          <w:tcPr>
            <w:tcW w:w="790" w:type="dxa"/>
            <w:noWrap/>
            <w:vAlign w:val="center"/>
            <w:hideMark/>
          </w:tcPr>
          <w:p w14:paraId="0AAFF0BA"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905" w:type="dxa"/>
            <w:noWrap/>
            <w:vAlign w:val="center"/>
            <w:hideMark/>
          </w:tcPr>
          <w:p w14:paraId="1AB2BFAD" w14:textId="77777777" w:rsidR="009E0188" w:rsidRPr="00AC740A" w:rsidRDefault="009E0188" w:rsidP="00655338">
            <w:pPr>
              <w:jc w:val="center"/>
              <w:rPr>
                <w:rFonts w:cstheme="minorHAnsi"/>
                <w:sz w:val="20"/>
                <w:szCs w:val="20"/>
              </w:rPr>
            </w:pPr>
            <w:r w:rsidRPr="00AC740A">
              <w:rPr>
                <w:rFonts w:cstheme="minorHAnsi"/>
                <w:sz w:val="20"/>
                <w:szCs w:val="20"/>
              </w:rPr>
              <w:t>37</w:t>
            </w:r>
          </w:p>
        </w:tc>
        <w:tc>
          <w:tcPr>
            <w:tcW w:w="708" w:type="dxa"/>
            <w:noWrap/>
            <w:vAlign w:val="center"/>
            <w:hideMark/>
          </w:tcPr>
          <w:p w14:paraId="56701ADA"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851" w:type="dxa"/>
            <w:noWrap/>
            <w:vAlign w:val="center"/>
            <w:hideMark/>
          </w:tcPr>
          <w:p w14:paraId="25C2F038"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850" w:type="dxa"/>
            <w:noWrap/>
            <w:vAlign w:val="center"/>
            <w:hideMark/>
          </w:tcPr>
          <w:p w14:paraId="428651B6"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851" w:type="dxa"/>
            <w:noWrap/>
            <w:vAlign w:val="center"/>
            <w:hideMark/>
          </w:tcPr>
          <w:p w14:paraId="35F983E4" w14:textId="77777777" w:rsidR="009E0188" w:rsidRPr="00AC740A" w:rsidRDefault="009E0188" w:rsidP="00655338">
            <w:pPr>
              <w:jc w:val="center"/>
              <w:rPr>
                <w:rFonts w:cstheme="minorHAnsi"/>
                <w:sz w:val="20"/>
                <w:szCs w:val="20"/>
              </w:rPr>
            </w:pPr>
            <w:r w:rsidRPr="00AC740A">
              <w:rPr>
                <w:rFonts w:cstheme="minorHAnsi"/>
                <w:sz w:val="20"/>
                <w:szCs w:val="20"/>
              </w:rPr>
              <w:t>36</w:t>
            </w:r>
          </w:p>
        </w:tc>
        <w:tc>
          <w:tcPr>
            <w:tcW w:w="992" w:type="dxa"/>
            <w:noWrap/>
            <w:vAlign w:val="center"/>
            <w:hideMark/>
          </w:tcPr>
          <w:p w14:paraId="40459453" w14:textId="77777777" w:rsidR="009E0188" w:rsidRPr="00AC740A" w:rsidRDefault="009E0188" w:rsidP="00655338">
            <w:pPr>
              <w:jc w:val="center"/>
              <w:rPr>
                <w:rFonts w:cstheme="minorHAnsi"/>
                <w:sz w:val="20"/>
                <w:szCs w:val="20"/>
              </w:rPr>
            </w:pPr>
            <w:r w:rsidRPr="00AC740A">
              <w:rPr>
                <w:rFonts w:cstheme="minorHAnsi"/>
                <w:sz w:val="20"/>
                <w:szCs w:val="20"/>
              </w:rPr>
              <w:t>27</w:t>
            </w:r>
          </w:p>
        </w:tc>
        <w:tc>
          <w:tcPr>
            <w:tcW w:w="851" w:type="dxa"/>
            <w:noWrap/>
            <w:vAlign w:val="center"/>
            <w:hideMark/>
          </w:tcPr>
          <w:p w14:paraId="48580D77" w14:textId="77777777" w:rsidR="009E0188" w:rsidRPr="00AC740A" w:rsidRDefault="009E0188" w:rsidP="00655338">
            <w:pPr>
              <w:jc w:val="center"/>
              <w:rPr>
                <w:rFonts w:cstheme="minorHAnsi"/>
                <w:sz w:val="20"/>
                <w:szCs w:val="20"/>
              </w:rPr>
            </w:pPr>
            <w:r w:rsidRPr="00AC740A">
              <w:rPr>
                <w:rFonts w:cstheme="minorHAnsi"/>
                <w:sz w:val="20"/>
                <w:szCs w:val="20"/>
              </w:rPr>
              <w:t>63</w:t>
            </w:r>
          </w:p>
        </w:tc>
      </w:tr>
      <w:tr w:rsidR="00954E4D" w:rsidRPr="00AC740A" w14:paraId="2EC8CFDA" w14:textId="77777777" w:rsidTr="00224102">
        <w:tc>
          <w:tcPr>
            <w:tcW w:w="1422" w:type="dxa"/>
            <w:noWrap/>
            <w:vAlign w:val="center"/>
            <w:hideMark/>
          </w:tcPr>
          <w:p w14:paraId="07E12A13" w14:textId="77777777" w:rsidR="009E0188" w:rsidRPr="00AC740A" w:rsidRDefault="009E0188" w:rsidP="00655338">
            <w:pPr>
              <w:jc w:val="center"/>
              <w:rPr>
                <w:rFonts w:cstheme="minorHAnsi"/>
                <w:sz w:val="20"/>
                <w:szCs w:val="20"/>
              </w:rPr>
            </w:pPr>
            <w:r w:rsidRPr="00AC740A">
              <w:rPr>
                <w:rFonts w:cstheme="minorHAnsi"/>
                <w:sz w:val="20"/>
                <w:szCs w:val="20"/>
              </w:rPr>
              <w:t>Burgan Bank A.Ş.</w:t>
            </w:r>
          </w:p>
        </w:tc>
        <w:tc>
          <w:tcPr>
            <w:tcW w:w="653" w:type="dxa"/>
            <w:noWrap/>
            <w:vAlign w:val="center"/>
            <w:hideMark/>
          </w:tcPr>
          <w:p w14:paraId="6417C04A" w14:textId="77777777" w:rsidR="009E0188" w:rsidRPr="00AC740A" w:rsidRDefault="009E0188" w:rsidP="00655338">
            <w:pPr>
              <w:jc w:val="center"/>
              <w:rPr>
                <w:rFonts w:cstheme="minorHAnsi"/>
                <w:sz w:val="20"/>
                <w:szCs w:val="20"/>
              </w:rPr>
            </w:pPr>
            <w:r w:rsidRPr="00AC740A">
              <w:rPr>
                <w:rFonts w:cstheme="minorHAnsi"/>
                <w:sz w:val="20"/>
                <w:szCs w:val="20"/>
              </w:rPr>
              <w:t>8</w:t>
            </w:r>
          </w:p>
        </w:tc>
        <w:tc>
          <w:tcPr>
            <w:tcW w:w="791" w:type="dxa"/>
            <w:noWrap/>
            <w:vAlign w:val="center"/>
            <w:hideMark/>
          </w:tcPr>
          <w:p w14:paraId="7E38C938"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638C7096" w14:textId="77777777" w:rsidR="009E0188" w:rsidRPr="00AC740A" w:rsidRDefault="009E0188" w:rsidP="00655338">
            <w:pPr>
              <w:jc w:val="center"/>
              <w:rPr>
                <w:rFonts w:cstheme="minorHAnsi"/>
                <w:sz w:val="20"/>
                <w:szCs w:val="20"/>
              </w:rPr>
            </w:pPr>
            <w:r w:rsidRPr="00AC740A">
              <w:rPr>
                <w:rFonts w:cstheme="minorHAnsi"/>
                <w:sz w:val="20"/>
                <w:szCs w:val="20"/>
              </w:rPr>
              <w:t>8</w:t>
            </w:r>
          </w:p>
        </w:tc>
        <w:tc>
          <w:tcPr>
            <w:tcW w:w="750" w:type="dxa"/>
            <w:noWrap/>
            <w:vAlign w:val="center"/>
            <w:hideMark/>
          </w:tcPr>
          <w:p w14:paraId="1DC82574" w14:textId="77777777" w:rsidR="009E0188" w:rsidRPr="00AC740A" w:rsidRDefault="009E0188" w:rsidP="00655338">
            <w:pPr>
              <w:jc w:val="center"/>
              <w:rPr>
                <w:rFonts w:cstheme="minorHAnsi"/>
                <w:sz w:val="20"/>
                <w:szCs w:val="20"/>
              </w:rPr>
            </w:pPr>
            <w:r w:rsidRPr="00AC740A">
              <w:rPr>
                <w:rFonts w:cstheme="minorHAnsi"/>
                <w:sz w:val="20"/>
                <w:szCs w:val="20"/>
              </w:rPr>
              <w:t>51</w:t>
            </w:r>
          </w:p>
        </w:tc>
        <w:tc>
          <w:tcPr>
            <w:tcW w:w="808" w:type="dxa"/>
            <w:noWrap/>
            <w:vAlign w:val="center"/>
            <w:hideMark/>
          </w:tcPr>
          <w:p w14:paraId="22518964" w14:textId="77777777" w:rsidR="009E0188" w:rsidRPr="00AC740A" w:rsidRDefault="009E0188" w:rsidP="00655338">
            <w:pPr>
              <w:jc w:val="center"/>
              <w:rPr>
                <w:rFonts w:cstheme="minorHAnsi"/>
                <w:sz w:val="20"/>
                <w:szCs w:val="20"/>
              </w:rPr>
            </w:pPr>
            <w:r w:rsidRPr="00AC740A">
              <w:rPr>
                <w:rFonts w:cstheme="minorHAnsi"/>
                <w:sz w:val="20"/>
                <w:szCs w:val="20"/>
              </w:rPr>
              <w:t>47</w:t>
            </w:r>
          </w:p>
        </w:tc>
        <w:tc>
          <w:tcPr>
            <w:tcW w:w="749" w:type="dxa"/>
            <w:noWrap/>
            <w:vAlign w:val="center"/>
            <w:hideMark/>
          </w:tcPr>
          <w:p w14:paraId="2D108849" w14:textId="77777777" w:rsidR="009E0188" w:rsidRPr="00AC740A" w:rsidRDefault="009E0188" w:rsidP="00655338">
            <w:pPr>
              <w:jc w:val="center"/>
              <w:rPr>
                <w:rFonts w:cstheme="minorHAnsi"/>
                <w:sz w:val="20"/>
                <w:szCs w:val="20"/>
              </w:rPr>
            </w:pPr>
            <w:r w:rsidRPr="00AC740A">
              <w:rPr>
                <w:rFonts w:cstheme="minorHAnsi"/>
                <w:sz w:val="20"/>
                <w:szCs w:val="20"/>
              </w:rPr>
              <w:t>98</w:t>
            </w:r>
          </w:p>
        </w:tc>
        <w:tc>
          <w:tcPr>
            <w:tcW w:w="838" w:type="dxa"/>
            <w:noWrap/>
            <w:vAlign w:val="center"/>
            <w:hideMark/>
          </w:tcPr>
          <w:p w14:paraId="6E4932E1" w14:textId="77777777" w:rsidR="009E0188" w:rsidRPr="00AC740A" w:rsidRDefault="009E0188" w:rsidP="00655338">
            <w:pPr>
              <w:jc w:val="center"/>
              <w:rPr>
                <w:rFonts w:cstheme="minorHAnsi"/>
                <w:sz w:val="20"/>
                <w:szCs w:val="20"/>
              </w:rPr>
            </w:pPr>
            <w:r w:rsidRPr="00AC740A">
              <w:rPr>
                <w:rFonts w:cstheme="minorHAnsi"/>
                <w:sz w:val="20"/>
                <w:szCs w:val="20"/>
              </w:rPr>
              <w:t>321</w:t>
            </w:r>
          </w:p>
        </w:tc>
        <w:tc>
          <w:tcPr>
            <w:tcW w:w="790" w:type="dxa"/>
            <w:noWrap/>
            <w:vAlign w:val="center"/>
            <w:hideMark/>
          </w:tcPr>
          <w:p w14:paraId="0931E431" w14:textId="77777777" w:rsidR="009E0188" w:rsidRPr="00AC740A" w:rsidRDefault="009E0188" w:rsidP="00655338">
            <w:pPr>
              <w:jc w:val="center"/>
              <w:rPr>
                <w:rFonts w:cstheme="minorHAnsi"/>
                <w:sz w:val="20"/>
                <w:szCs w:val="20"/>
              </w:rPr>
            </w:pPr>
            <w:r w:rsidRPr="00AC740A">
              <w:rPr>
                <w:rFonts w:cstheme="minorHAnsi"/>
                <w:sz w:val="20"/>
                <w:szCs w:val="20"/>
              </w:rPr>
              <w:t>471</w:t>
            </w:r>
          </w:p>
        </w:tc>
        <w:tc>
          <w:tcPr>
            <w:tcW w:w="905" w:type="dxa"/>
            <w:noWrap/>
            <w:vAlign w:val="center"/>
            <w:hideMark/>
          </w:tcPr>
          <w:p w14:paraId="5A0BE86B" w14:textId="77777777" w:rsidR="009E0188" w:rsidRPr="00AC740A" w:rsidRDefault="009E0188" w:rsidP="00655338">
            <w:pPr>
              <w:jc w:val="center"/>
              <w:rPr>
                <w:rFonts w:cstheme="minorHAnsi"/>
                <w:sz w:val="20"/>
                <w:szCs w:val="20"/>
              </w:rPr>
            </w:pPr>
            <w:r w:rsidRPr="00AC740A">
              <w:rPr>
                <w:rFonts w:cstheme="minorHAnsi"/>
                <w:sz w:val="20"/>
                <w:szCs w:val="20"/>
              </w:rPr>
              <w:t>792</w:t>
            </w:r>
          </w:p>
        </w:tc>
        <w:tc>
          <w:tcPr>
            <w:tcW w:w="708" w:type="dxa"/>
            <w:noWrap/>
            <w:vAlign w:val="center"/>
            <w:hideMark/>
          </w:tcPr>
          <w:p w14:paraId="15E028B1" w14:textId="77777777" w:rsidR="009E0188" w:rsidRPr="00AC740A" w:rsidRDefault="009E0188" w:rsidP="00655338">
            <w:pPr>
              <w:jc w:val="center"/>
              <w:rPr>
                <w:rFonts w:cstheme="minorHAnsi"/>
                <w:sz w:val="20"/>
                <w:szCs w:val="20"/>
              </w:rPr>
            </w:pPr>
            <w:r w:rsidRPr="00AC740A">
              <w:rPr>
                <w:rFonts w:cstheme="minorHAnsi"/>
                <w:sz w:val="20"/>
                <w:szCs w:val="20"/>
              </w:rPr>
              <w:t>46</w:t>
            </w:r>
          </w:p>
        </w:tc>
        <w:tc>
          <w:tcPr>
            <w:tcW w:w="851" w:type="dxa"/>
            <w:noWrap/>
            <w:vAlign w:val="center"/>
            <w:hideMark/>
          </w:tcPr>
          <w:p w14:paraId="5385BD48" w14:textId="77777777" w:rsidR="009E0188" w:rsidRPr="00AC740A" w:rsidRDefault="009E0188" w:rsidP="00655338">
            <w:pPr>
              <w:jc w:val="center"/>
              <w:rPr>
                <w:rFonts w:cstheme="minorHAnsi"/>
                <w:sz w:val="20"/>
                <w:szCs w:val="20"/>
              </w:rPr>
            </w:pPr>
            <w:r w:rsidRPr="00AC740A">
              <w:rPr>
                <w:rFonts w:cstheme="minorHAnsi"/>
                <w:sz w:val="20"/>
                <w:szCs w:val="20"/>
              </w:rPr>
              <w:t>45</w:t>
            </w:r>
          </w:p>
        </w:tc>
        <w:tc>
          <w:tcPr>
            <w:tcW w:w="850" w:type="dxa"/>
            <w:noWrap/>
            <w:vAlign w:val="center"/>
            <w:hideMark/>
          </w:tcPr>
          <w:p w14:paraId="4CBB48B9" w14:textId="77777777" w:rsidR="009E0188" w:rsidRPr="00AC740A" w:rsidRDefault="009E0188" w:rsidP="00655338">
            <w:pPr>
              <w:jc w:val="center"/>
              <w:rPr>
                <w:rFonts w:cstheme="minorHAnsi"/>
                <w:sz w:val="20"/>
                <w:szCs w:val="20"/>
              </w:rPr>
            </w:pPr>
            <w:r w:rsidRPr="00AC740A">
              <w:rPr>
                <w:rFonts w:cstheme="minorHAnsi"/>
                <w:sz w:val="20"/>
                <w:szCs w:val="20"/>
              </w:rPr>
              <w:t>91</w:t>
            </w:r>
          </w:p>
        </w:tc>
        <w:tc>
          <w:tcPr>
            <w:tcW w:w="851" w:type="dxa"/>
            <w:noWrap/>
            <w:vAlign w:val="center"/>
            <w:hideMark/>
          </w:tcPr>
          <w:p w14:paraId="47E1CBAE" w14:textId="77777777" w:rsidR="009E0188" w:rsidRPr="00AC740A" w:rsidRDefault="009E0188" w:rsidP="00655338">
            <w:pPr>
              <w:jc w:val="center"/>
              <w:rPr>
                <w:rFonts w:cstheme="minorHAnsi"/>
                <w:sz w:val="20"/>
                <w:szCs w:val="20"/>
              </w:rPr>
            </w:pPr>
            <w:r w:rsidRPr="00AC740A">
              <w:rPr>
                <w:rFonts w:cstheme="minorHAnsi"/>
                <w:sz w:val="20"/>
                <w:szCs w:val="20"/>
              </w:rPr>
              <w:t>426</w:t>
            </w:r>
          </w:p>
        </w:tc>
        <w:tc>
          <w:tcPr>
            <w:tcW w:w="992" w:type="dxa"/>
            <w:noWrap/>
            <w:vAlign w:val="center"/>
            <w:hideMark/>
          </w:tcPr>
          <w:p w14:paraId="3C4FB052" w14:textId="77777777" w:rsidR="009E0188" w:rsidRPr="00AC740A" w:rsidRDefault="009E0188" w:rsidP="00655338">
            <w:pPr>
              <w:jc w:val="center"/>
              <w:rPr>
                <w:rFonts w:cstheme="minorHAnsi"/>
                <w:sz w:val="20"/>
                <w:szCs w:val="20"/>
              </w:rPr>
            </w:pPr>
            <w:r w:rsidRPr="00AC740A">
              <w:rPr>
                <w:rFonts w:cstheme="minorHAnsi"/>
                <w:sz w:val="20"/>
                <w:szCs w:val="20"/>
              </w:rPr>
              <w:t>563</w:t>
            </w:r>
          </w:p>
        </w:tc>
        <w:tc>
          <w:tcPr>
            <w:tcW w:w="851" w:type="dxa"/>
            <w:noWrap/>
            <w:vAlign w:val="center"/>
            <w:hideMark/>
          </w:tcPr>
          <w:p w14:paraId="582C1906" w14:textId="77777777" w:rsidR="009E0188" w:rsidRPr="00AC740A" w:rsidRDefault="009E0188" w:rsidP="00655338">
            <w:pPr>
              <w:jc w:val="center"/>
              <w:rPr>
                <w:rFonts w:cstheme="minorHAnsi"/>
                <w:sz w:val="20"/>
                <w:szCs w:val="20"/>
              </w:rPr>
            </w:pPr>
            <w:r w:rsidRPr="00AC740A">
              <w:rPr>
                <w:rFonts w:cstheme="minorHAnsi"/>
                <w:sz w:val="20"/>
                <w:szCs w:val="20"/>
              </w:rPr>
              <w:t>989</w:t>
            </w:r>
          </w:p>
        </w:tc>
      </w:tr>
      <w:tr w:rsidR="00954E4D" w:rsidRPr="00AC740A" w14:paraId="5B28D61F" w14:textId="77777777" w:rsidTr="00224102">
        <w:tc>
          <w:tcPr>
            <w:tcW w:w="1422" w:type="dxa"/>
            <w:noWrap/>
            <w:vAlign w:val="center"/>
            <w:hideMark/>
          </w:tcPr>
          <w:p w14:paraId="68DA9B69" w14:textId="77777777" w:rsidR="009E0188" w:rsidRPr="00AC740A" w:rsidRDefault="009E0188" w:rsidP="00655338">
            <w:pPr>
              <w:jc w:val="center"/>
              <w:rPr>
                <w:rFonts w:cstheme="minorHAnsi"/>
                <w:sz w:val="20"/>
                <w:szCs w:val="20"/>
              </w:rPr>
            </w:pPr>
            <w:r w:rsidRPr="00AC740A">
              <w:rPr>
                <w:rFonts w:cstheme="minorHAnsi"/>
                <w:sz w:val="20"/>
                <w:szCs w:val="20"/>
              </w:rPr>
              <w:t xml:space="preserve">Citibank A.Ş.                                  </w:t>
            </w:r>
          </w:p>
        </w:tc>
        <w:tc>
          <w:tcPr>
            <w:tcW w:w="653" w:type="dxa"/>
            <w:noWrap/>
            <w:vAlign w:val="center"/>
            <w:hideMark/>
          </w:tcPr>
          <w:p w14:paraId="2588F459"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1212AEB6"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71C52E51"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348ECE17" w14:textId="77777777" w:rsidR="009E0188" w:rsidRPr="00AC740A" w:rsidRDefault="009E0188" w:rsidP="00655338">
            <w:pPr>
              <w:jc w:val="center"/>
              <w:rPr>
                <w:rFonts w:cstheme="minorHAnsi"/>
                <w:sz w:val="20"/>
                <w:szCs w:val="20"/>
              </w:rPr>
            </w:pPr>
            <w:r w:rsidRPr="00AC740A">
              <w:rPr>
                <w:rFonts w:cstheme="minorHAnsi"/>
                <w:sz w:val="20"/>
                <w:szCs w:val="20"/>
              </w:rPr>
              <w:t>28</w:t>
            </w:r>
          </w:p>
        </w:tc>
        <w:tc>
          <w:tcPr>
            <w:tcW w:w="808" w:type="dxa"/>
            <w:noWrap/>
            <w:vAlign w:val="center"/>
            <w:hideMark/>
          </w:tcPr>
          <w:p w14:paraId="65851B26" w14:textId="77777777" w:rsidR="009E0188" w:rsidRPr="00AC740A" w:rsidRDefault="009E0188" w:rsidP="00655338">
            <w:pPr>
              <w:jc w:val="center"/>
              <w:rPr>
                <w:rFonts w:cstheme="minorHAnsi"/>
                <w:sz w:val="20"/>
                <w:szCs w:val="20"/>
              </w:rPr>
            </w:pPr>
            <w:r w:rsidRPr="00AC740A">
              <w:rPr>
                <w:rFonts w:cstheme="minorHAnsi"/>
                <w:sz w:val="20"/>
                <w:szCs w:val="20"/>
              </w:rPr>
              <w:t>8</w:t>
            </w:r>
          </w:p>
        </w:tc>
        <w:tc>
          <w:tcPr>
            <w:tcW w:w="749" w:type="dxa"/>
            <w:noWrap/>
            <w:vAlign w:val="center"/>
            <w:hideMark/>
          </w:tcPr>
          <w:p w14:paraId="3E6F75FE" w14:textId="77777777" w:rsidR="009E0188" w:rsidRPr="00AC740A" w:rsidRDefault="009E0188" w:rsidP="00655338">
            <w:pPr>
              <w:jc w:val="center"/>
              <w:rPr>
                <w:rFonts w:cstheme="minorHAnsi"/>
                <w:sz w:val="20"/>
                <w:szCs w:val="20"/>
              </w:rPr>
            </w:pPr>
            <w:r w:rsidRPr="00AC740A">
              <w:rPr>
                <w:rFonts w:cstheme="minorHAnsi"/>
                <w:sz w:val="20"/>
                <w:szCs w:val="20"/>
              </w:rPr>
              <w:t>36</w:t>
            </w:r>
          </w:p>
        </w:tc>
        <w:tc>
          <w:tcPr>
            <w:tcW w:w="838" w:type="dxa"/>
            <w:noWrap/>
            <w:vAlign w:val="center"/>
            <w:hideMark/>
          </w:tcPr>
          <w:p w14:paraId="550E6E69" w14:textId="77777777" w:rsidR="009E0188" w:rsidRPr="00AC740A" w:rsidRDefault="009E0188" w:rsidP="00655338">
            <w:pPr>
              <w:jc w:val="center"/>
              <w:rPr>
                <w:rFonts w:cstheme="minorHAnsi"/>
                <w:sz w:val="20"/>
                <w:szCs w:val="20"/>
              </w:rPr>
            </w:pPr>
            <w:r w:rsidRPr="00AC740A">
              <w:rPr>
                <w:rFonts w:cstheme="minorHAnsi"/>
                <w:sz w:val="20"/>
                <w:szCs w:val="20"/>
              </w:rPr>
              <w:t>161</w:t>
            </w:r>
          </w:p>
        </w:tc>
        <w:tc>
          <w:tcPr>
            <w:tcW w:w="790" w:type="dxa"/>
            <w:noWrap/>
            <w:vAlign w:val="center"/>
            <w:hideMark/>
          </w:tcPr>
          <w:p w14:paraId="25AE8385" w14:textId="77777777" w:rsidR="009E0188" w:rsidRPr="00AC740A" w:rsidRDefault="009E0188" w:rsidP="00655338">
            <w:pPr>
              <w:jc w:val="center"/>
              <w:rPr>
                <w:rFonts w:cstheme="minorHAnsi"/>
                <w:sz w:val="20"/>
                <w:szCs w:val="20"/>
              </w:rPr>
            </w:pPr>
            <w:r w:rsidRPr="00AC740A">
              <w:rPr>
                <w:rFonts w:cstheme="minorHAnsi"/>
                <w:sz w:val="20"/>
                <w:szCs w:val="20"/>
              </w:rPr>
              <w:t>201</w:t>
            </w:r>
          </w:p>
        </w:tc>
        <w:tc>
          <w:tcPr>
            <w:tcW w:w="905" w:type="dxa"/>
            <w:noWrap/>
            <w:vAlign w:val="center"/>
            <w:hideMark/>
          </w:tcPr>
          <w:p w14:paraId="32F842D5" w14:textId="77777777" w:rsidR="009E0188" w:rsidRPr="00AC740A" w:rsidRDefault="009E0188" w:rsidP="00655338">
            <w:pPr>
              <w:jc w:val="center"/>
              <w:rPr>
                <w:rFonts w:cstheme="minorHAnsi"/>
                <w:sz w:val="20"/>
                <w:szCs w:val="20"/>
              </w:rPr>
            </w:pPr>
            <w:r w:rsidRPr="00AC740A">
              <w:rPr>
                <w:rFonts w:cstheme="minorHAnsi"/>
                <w:sz w:val="20"/>
                <w:szCs w:val="20"/>
              </w:rPr>
              <w:t>362</w:t>
            </w:r>
          </w:p>
        </w:tc>
        <w:tc>
          <w:tcPr>
            <w:tcW w:w="708" w:type="dxa"/>
            <w:noWrap/>
            <w:vAlign w:val="center"/>
            <w:hideMark/>
          </w:tcPr>
          <w:p w14:paraId="7928C416" w14:textId="77777777" w:rsidR="009E0188" w:rsidRPr="00AC740A" w:rsidRDefault="009E0188" w:rsidP="00655338">
            <w:pPr>
              <w:jc w:val="center"/>
              <w:rPr>
                <w:rFonts w:cstheme="minorHAnsi"/>
                <w:sz w:val="20"/>
                <w:szCs w:val="20"/>
              </w:rPr>
            </w:pPr>
            <w:r w:rsidRPr="00AC740A">
              <w:rPr>
                <w:rFonts w:cstheme="minorHAnsi"/>
                <w:sz w:val="20"/>
                <w:szCs w:val="20"/>
              </w:rPr>
              <w:t>32</w:t>
            </w:r>
          </w:p>
        </w:tc>
        <w:tc>
          <w:tcPr>
            <w:tcW w:w="851" w:type="dxa"/>
            <w:noWrap/>
            <w:vAlign w:val="center"/>
            <w:hideMark/>
          </w:tcPr>
          <w:p w14:paraId="2BF7709C" w14:textId="77777777" w:rsidR="009E0188" w:rsidRPr="00AC740A" w:rsidRDefault="009E0188" w:rsidP="00655338">
            <w:pPr>
              <w:jc w:val="center"/>
              <w:rPr>
                <w:rFonts w:cstheme="minorHAnsi"/>
                <w:sz w:val="20"/>
                <w:szCs w:val="20"/>
              </w:rPr>
            </w:pPr>
            <w:r w:rsidRPr="00AC740A">
              <w:rPr>
                <w:rFonts w:cstheme="minorHAnsi"/>
                <w:sz w:val="20"/>
                <w:szCs w:val="20"/>
              </w:rPr>
              <w:t>57</w:t>
            </w:r>
          </w:p>
        </w:tc>
        <w:tc>
          <w:tcPr>
            <w:tcW w:w="850" w:type="dxa"/>
            <w:noWrap/>
            <w:vAlign w:val="center"/>
            <w:hideMark/>
          </w:tcPr>
          <w:p w14:paraId="4EA7EACF" w14:textId="77777777" w:rsidR="009E0188" w:rsidRPr="00AC740A" w:rsidRDefault="009E0188" w:rsidP="00655338">
            <w:pPr>
              <w:jc w:val="center"/>
              <w:rPr>
                <w:rFonts w:cstheme="minorHAnsi"/>
                <w:sz w:val="20"/>
                <w:szCs w:val="20"/>
              </w:rPr>
            </w:pPr>
            <w:r w:rsidRPr="00AC740A">
              <w:rPr>
                <w:rFonts w:cstheme="minorHAnsi"/>
                <w:sz w:val="20"/>
                <w:szCs w:val="20"/>
              </w:rPr>
              <w:t>89</w:t>
            </w:r>
          </w:p>
        </w:tc>
        <w:tc>
          <w:tcPr>
            <w:tcW w:w="851" w:type="dxa"/>
            <w:noWrap/>
            <w:vAlign w:val="center"/>
            <w:hideMark/>
          </w:tcPr>
          <w:p w14:paraId="1AE7F4BF" w14:textId="77777777" w:rsidR="009E0188" w:rsidRPr="00AC740A" w:rsidRDefault="009E0188" w:rsidP="00655338">
            <w:pPr>
              <w:jc w:val="center"/>
              <w:rPr>
                <w:rFonts w:cstheme="minorHAnsi"/>
                <w:sz w:val="20"/>
                <w:szCs w:val="20"/>
              </w:rPr>
            </w:pPr>
            <w:r w:rsidRPr="00AC740A">
              <w:rPr>
                <w:rFonts w:cstheme="minorHAnsi"/>
                <w:sz w:val="20"/>
                <w:szCs w:val="20"/>
              </w:rPr>
              <w:t>221</w:t>
            </w:r>
          </w:p>
        </w:tc>
        <w:tc>
          <w:tcPr>
            <w:tcW w:w="992" w:type="dxa"/>
            <w:noWrap/>
            <w:vAlign w:val="center"/>
            <w:hideMark/>
          </w:tcPr>
          <w:p w14:paraId="4FA50C4B" w14:textId="77777777" w:rsidR="009E0188" w:rsidRPr="00AC740A" w:rsidRDefault="009E0188" w:rsidP="00655338">
            <w:pPr>
              <w:jc w:val="center"/>
              <w:rPr>
                <w:rFonts w:cstheme="minorHAnsi"/>
                <w:sz w:val="20"/>
                <w:szCs w:val="20"/>
              </w:rPr>
            </w:pPr>
            <w:r w:rsidRPr="00AC740A">
              <w:rPr>
                <w:rFonts w:cstheme="minorHAnsi"/>
                <w:sz w:val="20"/>
                <w:szCs w:val="20"/>
              </w:rPr>
              <w:t>266</w:t>
            </w:r>
          </w:p>
        </w:tc>
        <w:tc>
          <w:tcPr>
            <w:tcW w:w="851" w:type="dxa"/>
            <w:noWrap/>
            <w:vAlign w:val="center"/>
            <w:hideMark/>
          </w:tcPr>
          <w:p w14:paraId="09D568F9" w14:textId="77777777" w:rsidR="009E0188" w:rsidRPr="00AC740A" w:rsidRDefault="009E0188" w:rsidP="00655338">
            <w:pPr>
              <w:jc w:val="center"/>
              <w:rPr>
                <w:rFonts w:cstheme="minorHAnsi"/>
                <w:sz w:val="20"/>
                <w:szCs w:val="20"/>
              </w:rPr>
            </w:pPr>
            <w:r w:rsidRPr="00AC740A">
              <w:rPr>
                <w:rFonts w:cstheme="minorHAnsi"/>
                <w:sz w:val="20"/>
                <w:szCs w:val="20"/>
              </w:rPr>
              <w:t>487</w:t>
            </w:r>
          </w:p>
        </w:tc>
      </w:tr>
      <w:tr w:rsidR="00954E4D" w:rsidRPr="00AC740A" w14:paraId="55688A71" w14:textId="77777777" w:rsidTr="00224102">
        <w:tc>
          <w:tcPr>
            <w:tcW w:w="1422" w:type="dxa"/>
            <w:noWrap/>
            <w:vAlign w:val="center"/>
            <w:hideMark/>
          </w:tcPr>
          <w:p w14:paraId="48AB4FE8" w14:textId="77777777" w:rsidR="009E0188" w:rsidRPr="00AC740A" w:rsidRDefault="009E0188" w:rsidP="00655338">
            <w:pPr>
              <w:jc w:val="center"/>
              <w:rPr>
                <w:rFonts w:cstheme="minorHAnsi"/>
                <w:sz w:val="20"/>
                <w:szCs w:val="20"/>
              </w:rPr>
            </w:pPr>
            <w:r w:rsidRPr="00AC740A">
              <w:rPr>
                <w:rFonts w:cstheme="minorHAnsi"/>
                <w:sz w:val="20"/>
                <w:szCs w:val="20"/>
              </w:rPr>
              <w:t>Denizbank A.Ş.</w:t>
            </w:r>
          </w:p>
        </w:tc>
        <w:tc>
          <w:tcPr>
            <w:tcW w:w="653" w:type="dxa"/>
            <w:noWrap/>
            <w:vAlign w:val="center"/>
            <w:hideMark/>
          </w:tcPr>
          <w:p w14:paraId="6F255FA7" w14:textId="77777777" w:rsidR="009E0188" w:rsidRPr="00AC740A" w:rsidRDefault="009E0188" w:rsidP="00655338">
            <w:pPr>
              <w:jc w:val="center"/>
              <w:rPr>
                <w:rFonts w:cstheme="minorHAnsi"/>
                <w:sz w:val="20"/>
                <w:szCs w:val="20"/>
              </w:rPr>
            </w:pPr>
            <w:r w:rsidRPr="00AC740A">
              <w:rPr>
                <w:rFonts w:cstheme="minorHAnsi"/>
                <w:sz w:val="20"/>
                <w:szCs w:val="20"/>
              </w:rPr>
              <w:t>139</w:t>
            </w:r>
          </w:p>
        </w:tc>
        <w:tc>
          <w:tcPr>
            <w:tcW w:w="791" w:type="dxa"/>
            <w:noWrap/>
            <w:vAlign w:val="center"/>
            <w:hideMark/>
          </w:tcPr>
          <w:p w14:paraId="07D38AD9" w14:textId="77777777" w:rsidR="009E0188" w:rsidRPr="00AC740A" w:rsidRDefault="009E0188" w:rsidP="00655338">
            <w:pPr>
              <w:jc w:val="center"/>
              <w:rPr>
                <w:rFonts w:cstheme="minorHAnsi"/>
                <w:sz w:val="20"/>
                <w:szCs w:val="20"/>
              </w:rPr>
            </w:pPr>
            <w:r w:rsidRPr="00AC740A">
              <w:rPr>
                <w:rFonts w:cstheme="minorHAnsi"/>
                <w:sz w:val="20"/>
                <w:szCs w:val="20"/>
              </w:rPr>
              <w:t>143</w:t>
            </w:r>
          </w:p>
        </w:tc>
        <w:tc>
          <w:tcPr>
            <w:tcW w:w="653" w:type="dxa"/>
            <w:noWrap/>
            <w:vAlign w:val="center"/>
            <w:hideMark/>
          </w:tcPr>
          <w:p w14:paraId="59826000" w14:textId="77777777" w:rsidR="009E0188" w:rsidRPr="00AC740A" w:rsidRDefault="009E0188" w:rsidP="00655338">
            <w:pPr>
              <w:jc w:val="center"/>
              <w:rPr>
                <w:rFonts w:cstheme="minorHAnsi"/>
                <w:sz w:val="20"/>
                <w:szCs w:val="20"/>
              </w:rPr>
            </w:pPr>
            <w:r w:rsidRPr="00AC740A">
              <w:rPr>
                <w:rFonts w:cstheme="minorHAnsi"/>
                <w:sz w:val="20"/>
                <w:szCs w:val="20"/>
              </w:rPr>
              <w:t>282</w:t>
            </w:r>
          </w:p>
        </w:tc>
        <w:tc>
          <w:tcPr>
            <w:tcW w:w="750" w:type="dxa"/>
            <w:noWrap/>
            <w:vAlign w:val="center"/>
            <w:hideMark/>
          </w:tcPr>
          <w:p w14:paraId="79A9D08A" w14:textId="77777777" w:rsidR="009E0188" w:rsidRPr="00AC740A" w:rsidRDefault="009E0188" w:rsidP="00655338">
            <w:pPr>
              <w:jc w:val="center"/>
              <w:rPr>
                <w:rFonts w:cstheme="minorHAnsi"/>
                <w:sz w:val="20"/>
                <w:szCs w:val="20"/>
              </w:rPr>
            </w:pPr>
            <w:r w:rsidRPr="00AC740A">
              <w:rPr>
                <w:rFonts w:cstheme="minorHAnsi"/>
                <w:sz w:val="20"/>
                <w:szCs w:val="20"/>
              </w:rPr>
              <w:t>2.572</w:t>
            </w:r>
          </w:p>
        </w:tc>
        <w:tc>
          <w:tcPr>
            <w:tcW w:w="808" w:type="dxa"/>
            <w:noWrap/>
            <w:vAlign w:val="center"/>
            <w:hideMark/>
          </w:tcPr>
          <w:p w14:paraId="02B23798" w14:textId="77777777" w:rsidR="009E0188" w:rsidRPr="00AC740A" w:rsidRDefault="009E0188" w:rsidP="00655338">
            <w:pPr>
              <w:jc w:val="center"/>
              <w:rPr>
                <w:rFonts w:cstheme="minorHAnsi"/>
                <w:sz w:val="20"/>
                <w:szCs w:val="20"/>
              </w:rPr>
            </w:pPr>
            <w:r w:rsidRPr="00AC740A">
              <w:rPr>
                <w:rFonts w:cstheme="minorHAnsi"/>
                <w:sz w:val="20"/>
                <w:szCs w:val="20"/>
              </w:rPr>
              <w:t>2.497</w:t>
            </w:r>
          </w:p>
        </w:tc>
        <w:tc>
          <w:tcPr>
            <w:tcW w:w="749" w:type="dxa"/>
            <w:noWrap/>
            <w:vAlign w:val="center"/>
            <w:hideMark/>
          </w:tcPr>
          <w:p w14:paraId="0A0B86A2" w14:textId="77777777" w:rsidR="009E0188" w:rsidRPr="00AC740A" w:rsidRDefault="009E0188" w:rsidP="00655338">
            <w:pPr>
              <w:jc w:val="center"/>
              <w:rPr>
                <w:rFonts w:cstheme="minorHAnsi"/>
                <w:sz w:val="20"/>
                <w:szCs w:val="20"/>
              </w:rPr>
            </w:pPr>
            <w:r w:rsidRPr="00AC740A">
              <w:rPr>
                <w:rFonts w:cstheme="minorHAnsi"/>
                <w:sz w:val="20"/>
                <w:szCs w:val="20"/>
              </w:rPr>
              <w:t>5.069</w:t>
            </w:r>
          </w:p>
        </w:tc>
        <w:tc>
          <w:tcPr>
            <w:tcW w:w="838" w:type="dxa"/>
            <w:noWrap/>
            <w:vAlign w:val="center"/>
            <w:hideMark/>
          </w:tcPr>
          <w:p w14:paraId="7738A21C" w14:textId="77777777" w:rsidR="009E0188" w:rsidRPr="00AC740A" w:rsidRDefault="009E0188" w:rsidP="00655338">
            <w:pPr>
              <w:jc w:val="center"/>
              <w:rPr>
                <w:rFonts w:cstheme="minorHAnsi"/>
                <w:sz w:val="20"/>
                <w:szCs w:val="20"/>
              </w:rPr>
            </w:pPr>
            <w:r w:rsidRPr="00AC740A">
              <w:rPr>
                <w:rFonts w:cstheme="minorHAnsi"/>
                <w:sz w:val="20"/>
                <w:szCs w:val="20"/>
              </w:rPr>
              <w:t>3.146</w:t>
            </w:r>
          </w:p>
        </w:tc>
        <w:tc>
          <w:tcPr>
            <w:tcW w:w="790" w:type="dxa"/>
            <w:noWrap/>
            <w:vAlign w:val="center"/>
            <w:hideMark/>
          </w:tcPr>
          <w:p w14:paraId="52AFF1EA" w14:textId="77777777" w:rsidR="009E0188" w:rsidRPr="00AC740A" w:rsidRDefault="009E0188" w:rsidP="00655338">
            <w:pPr>
              <w:jc w:val="center"/>
              <w:rPr>
                <w:rFonts w:cstheme="minorHAnsi"/>
                <w:sz w:val="20"/>
                <w:szCs w:val="20"/>
              </w:rPr>
            </w:pPr>
            <w:r w:rsidRPr="00AC740A">
              <w:rPr>
                <w:rFonts w:cstheme="minorHAnsi"/>
                <w:sz w:val="20"/>
                <w:szCs w:val="20"/>
              </w:rPr>
              <w:t>3.877</w:t>
            </w:r>
          </w:p>
        </w:tc>
        <w:tc>
          <w:tcPr>
            <w:tcW w:w="905" w:type="dxa"/>
            <w:noWrap/>
            <w:vAlign w:val="center"/>
            <w:hideMark/>
          </w:tcPr>
          <w:p w14:paraId="42E08256" w14:textId="77777777" w:rsidR="009E0188" w:rsidRPr="00AC740A" w:rsidRDefault="009E0188" w:rsidP="00655338">
            <w:pPr>
              <w:jc w:val="center"/>
              <w:rPr>
                <w:rFonts w:cstheme="minorHAnsi"/>
                <w:sz w:val="20"/>
                <w:szCs w:val="20"/>
              </w:rPr>
            </w:pPr>
            <w:r w:rsidRPr="00AC740A">
              <w:rPr>
                <w:rFonts w:cstheme="minorHAnsi"/>
                <w:sz w:val="20"/>
                <w:szCs w:val="20"/>
              </w:rPr>
              <w:t>7.023</w:t>
            </w:r>
          </w:p>
        </w:tc>
        <w:tc>
          <w:tcPr>
            <w:tcW w:w="708" w:type="dxa"/>
            <w:noWrap/>
            <w:vAlign w:val="center"/>
            <w:hideMark/>
          </w:tcPr>
          <w:p w14:paraId="39F4FF66" w14:textId="77777777" w:rsidR="009E0188" w:rsidRPr="00AC740A" w:rsidRDefault="009E0188" w:rsidP="00655338">
            <w:pPr>
              <w:jc w:val="center"/>
              <w:rPr>
                <w:rFonts w:cstheme="minorHAnsi"/>
                <w:sz w:val="20"/>
                <w:szCs w:val="20"/>
              </w:rPr>
            </w:pPr>
            <w:r w:rsidRPr="00AC740A">
              <w:rPr>
                <w:rFonts w:cstheme="minorHAnsi"/>
                <w:sz w:val="20"/>
                <w:szCs w:val="20"/>
              </w:rPr>
              <w:t>263</w:t>
            </w:r>
          </w:p>
        </w:tc>
        <w:tc>
          <w:tcPr>
            <w:tcW w:w="851" w:type="dxa"/>
            <w:noWrap/>
            <w:vAlign w:val="center"/>
            <w:hideMark/>
          </w:tcPr>
          <w:p w14:paraId="06F6C3F3" w14:textId="77777777" w:rsidR="009E0188" w:rsidRPr="00AC740A" w:rsidRDefault="009E0188" w:rsidP="00655338">
            <w:pPr>
              <w:jc w:val="center"/>
              <w:rPr>
                <w:rFonts w:cstheme="minorHAnsi"/>
                <w:sz w:val="20"/>
                <w:szCs w:val="20"/>
              </w:rPr>
            </w:pPr>
            <w:r w:rsidRPr="00AC740A">
              <w:rPr>
                <w:rFonts w:cstheme="minorHAnsi"/>
                <w:sz w:val="20"/>
                <w:szCs w:val="20"/>
              </w:rPr>
              <w:t>308</w:t>
            </w:r>
          </w:p>
        </w:tc>
        <w:tc>
          <w:tcPr>
            <w:tcW w:w="850" w:type="dxa"/>
            <w:noWrap/>
            <w:vAlign w:val="center"/>
            <w:hideMark/>
          </w:tcPr>
          <w:p w14:paraId="43C7F73A" w14:textId="77777777" w:rsidR="009E0188" w:rsidRPr="00AC740A" w:rsidRDefault="009E0188" w:rsidP="00655338">
            <w:pPr>
              <w:jc w:val="center"/>
              <w:rPr>
                <w:rFonts w:cstheme="minorHAnsi"/>
                <w:sz w:val="20"/>
                <w:szCs w:val="20"/>
              </w:rPr>
            </w:pPr>
            <w:r w:rsidRPr="00AC740A">
              <w:rPr>
                <w:rFonts w:cstheme="minorHAnsi"/>
                <w:sz w:val="20"/>
                <w:szCs w:val="20"/>
              </w:rPr>
              <w:t>571</w:t>
            </w:r>
          </w:p>
        </w:tc>
        <w:tc>
          <w:tcPr>
            <w:tcW w:w="851" w:type="dxa"/>
            <w:noWrap/>
            <w:vAlign w:val="center"/>
            <w:hideMark/>
          </w:tcPr>
          <w:p w14:paraId="69643D84" w14:textId="77777777" w:rsidR="009E0188" w:rsidRPr="00AC740A" w:rsidRDefault="009E0188" w:rsidP="00655338">
            <w:pPr>
              <w:jc w:val="center"/>
              <w:rPr>
                <w:rFonts w:cstheme="minorHAnsi"/>
                <w:sz w:val="20"/>
                <w:szCs w:val="20"/>
              </w:rPr>
            </w:pPr>
            <w:r w:rsidRPr="00AC740A">
              <w:rPr>
                <w:rFonts w:cstheme="minorHAnsi"/>
                <w:sz w:val="20"/>
                <w:szCs w:val="20"/>
              </w:rPr>
              <w:t>6.120</w:t>
            </w:r>
          </w:p>
        </w:tc>
        <w:tc>
          <w:tcPr>
            <w:tcW w:w="992" w:type="dxa"/>
            <w:noWrap/>
            <w:vAlign w:val="center"/>
            <w:hideMark/>
          </w:tcPr>
          <w:p w14:paraId="4598DBCD" w14:textId="77777777" w:rsidR="009E0188" w:rsidRPr="00AC740A" w:rsidRDefault="009E0188" w:rsidP="00655338">
            <w:pPr>
              <w:jc w:val="center"/>
              <w:rPr>
                <w:rFonts w:cstheme="minorHAnsi"/>
                <w:sz w:val="20"/>
                <w:szCs w:val="20"/>
              </w:rPr>
            </w:pPr>
            <w:r w:rsidRPr="00AC740A">
              <w:rPr>
                <w:rFonts w:cstheme="minorHAnsi"/>
                <w:sz w:val="20"/>
                <w:szCs w:val="20"/>
              </w:rPr>
              <w:t>6.825</w:t>
            </w:r>
          </w:p>
        </w:tc>
        <w:tc>
          <w:tcPr>
            <w:tcW w:w="851" w:type="dxa"/>
            <w:noWrap/>
            <w:vAlign w:val="center"/>
            <w:hideMark/>
          </w:tcPr>
          <w:p w14:paraId="14352210" w14:textId="77777777" w:rsidR="009E0188" w:rsidRPr="00AC740A" w:rsidRDefault="009E0188" w:rsidP="00655338">
            <w:pPr>
              <w:jc w:val="center"/>
              <w:rPr>
                <w:rFonts w:cstheme="minorHAnsi"/>
                <w:sz w:val="20"/>
                <w:szCs w:val="20"/>
              </w:rPr>
            </w:pPr>
            <w:r w:rsidRPr="00AC740A">
              <w:rPr>
                <w:rFonts w:cstheme="minorHAnsi"/>
                <w:sz w:val="20"/>
                <w:szCs w:val="20"/>
              </w:rPr>
              <w:t>12.945</w:t>
            </w:r>
          </w:p>
        </w:tc>
      </w:tr>
      <w:tr w:rsidR="00954E4D" w:rsidRPr="00AC740A" w14:paraId="0A1E28B0" w14:textId="77777777" w:rsidTr="00224102">
        <w:tc>
          <w:tcPr>
            <w:tcW w:w="1422" w:type="dxa"/>
            <w:noWrap/>
            <w:vAlign w:val="center"/>
            <w:hideMark/>
          </w:tcPr>
          <w:p w14:paraId="2693E798" w14:textId="77777777" w:rsidR="009E0188" w:rsidRPr="00AC740A" w:rsidRDefault="009E0188" w:rsidP="00655338">
            <w:pPr>
              <w:jc w:val="center"/>
              <w:rPr>
                <w:rFonts w:cstheme="minorHAnsi"/>
                <w:sz w:val="20"/>
                <w:szCs w:val="20"/>
              </w:rPr>
            </w:pPr>
            <w:r w:rsidRPr="00AC740A">
              <w:rPr>
                <w:rFonts w:cstheme="minorHAnsi"/>
                <w:sz w:val="20"/>
                <w:szCs w:val="20"/>
              </w:rPr>
              <w:t>Deutsche Bank A.Ş.</w:t>
            </w:r>
          </w:p>
        </w:tc>
        <w:tc>
          <w:tcPr>
            <w:tcW w:w="653" w:type="dxa"/>
            <w:noWrap/>
            <w:vAlign w:val="center"/>
            <w:hideMark/>
          </w:tcPr>
          <w:p w14:paraId="13288432"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14641AB4"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5F612921"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2D73CA9B"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08" w:type="dxa"/>
            <w:noWrap/>
            <w:vAlign w:val="center"/>
            <w:hideMark/>
          </w:tcPr>
          <w:p w14:paraId="4E305A33"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300131B7"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38" w:type="dxa"/>
            <w:noWrap/>
            <w:vAlign w:val="center"/>
            <w:hideMark/>
          </w:tcPr>
          <w:p w14:paraId="38DD157E" w14:textId="77777777" w:rsidR="009E0188" w:rsidRPr="00AC740A" w:rsidRDefault="009E0188" w:rsidP="00655338">
            <w:pPr>
              <w:jc w:val="center"/>
              <w:rPr>
                <w:rFonts w:cstheme="minorHAnsi"/>
                <w:sz w:val="20"/>
                <w:szCs w:val="20"/>
              </w:rPr>
            </w:pPr>
            <w:r w:rsidRPr="00AC740A">
              <w:rPr>
                <w:rFonts w:cstheme="minorHAnsi"/>
                <w:sz w:val="20"/>
                <w:szCs w:val="20"/>
              </w:rPr>
              <w:t>39</w:t>
            </w:r>
          </w:p>
        </w:tc>
        <w:tc>
          <w:tcPr>
            <w:tcW w:w="790" w:type="dxa"/>
            <w:noWrap/>
            <w:vAlign w:val="center"/>
            <w:hideMark/>
          </w:tcPr>
          <w:p w14:paraId="148E5EB7" w14:textId="77777777" w:rsidR="009E0188" w:rsidRPr="00AC740A" w:rsidRDefault="009E0188" w:rsidP="00655338">
            <w:pPr>
              <w:jc w:val="center"/>
              <w:rPr>
                <w:rFonts w:cstheme="minorHAnsi"/>
                <w:sz w:val="20"/>
                <w:szCs w:val="20"/>
              </w:rPr>
            </w:pPr>
            <w:r w:rsidRPr="00AC740A">
              <w:rPr>
                <w:rFonts w:cstheme="minorHAnsi"/>
                <w:sz w:val="20"/>
                <w:szCs w:val="20"/>
              </w:rPr>
              <w:t>48</w:t>
            </w:r>
          </w:p>
        </w:tc>
        <w:tc>
          <w:tcPr>
            <w:tcW w:w="905" w:type="dxa"/>
            <w:noWrap/>
            <w:vAlign w:val="center"/>
            <w:hideMark/>
          </w:tcPr>
          <w:p w14:paraId="34D44116" w14:textId="77777777" w:rsidR="009E0188" w:rsidRPr="00AC740A" w:rsidRDefault="009E0188" w:rsidP="00655338">
            <w:pPr>
              <w:jc w:val="center"/>
              <w:rPr>
                <w:rFonts w:cstheme="minorHAnsi"/>
                <w:sz w:val="20"/>
                <w:szCs w:val="20"/>
              </w:rPr>
            </w:pPr>
            <w:r w:rsidRPr="00AC740A">
              <w:rPr>
                <w:rFonts w:cstheme="minorHAnsi"/>
                <w:sz w:val="20"/>
                <w:szCs w:val="20"/>
              </w:rPr>
              <w:t>87</w:t>
            </w:r>
          </w:p>
        </w:tc>
        <w:tc>
          <w:tcPr>
            <w:tcW w:w="708" w:type="dxa"/>
            <w:noWrap/>
            <w:vAlign w:val="center"/>
            <w:hideMark/>
          </w:tcPr>
          <w:p w14:paraId="4DD1C215" w14:textId="77777777" w:rsidR="009E0188" w:rsidRPr="00AC740A" w:rsidRDefault="009E0188" w:rsidP="00655338">
            <w:pPr>
              <w:jc w:val="center"/>
              <w:rPr>
                <w:rFonts w:cstheme="minorHAnsi"/>
                <w:sz w:val="20"/>
                <w:szCs w:val="20"/>
              </w:rPr>
            </w:pPr>
            <w:r w:rsidRPr="00AC740A">
              <w:rPr>
                <w:rFonts w:cstheme="minorHAnsi"/>
                <w:sz w:val="20"/>
                <w:szCs w:val="20"/>
              </w:rPr>
              <w:t>19</w:t>
            </w:r>
          </w:p>
        </w:tc>
        <w:tc>
          <w:tcPr>
            <w:tcW w:w="851" w:type="dxa"/>
            <w:noWrap/>
            <w:vAlign w:val="center"/>
            <w:hideMark/>
          </w:tcPr>
          <w:p w14:paraId="030F7859" w14:textId="77777777" w:rsidR="009E0188" w:rsidRPr="00AC740A" w:rsidRDefault="009E0188" w:rsidP="00655338">
            <w:pPr>
              <w:jc w:val="center"/>
              <w:rPr>
                <w:rFonts w:cstheme="minorHAnsi"/>
                <w:sz w:val="20"/>
                <w:szCs w:val="20"/>
              </w:rPr>
            </w:pPr>
            <w:r w:rsidRPr="00AC740A">
              <w:rPr>
                <w:rFonts w:cstheme="minorHAnsi"/>
                <w:sz w:val="20"/>
                <w:szCs w:val="20"/>
              </w:rPr>
              <w:t>15</w:t>
            </w:r>
          </w:p>
        </w:tc>
        <w:tc>
          <w:tcPr>
            <w:tcW w:w="850" w:type="dxa"/>
            <w:noWrap/>
            <w:vAlign w:val="center"/>
            <w:hideMark/>
          </w:tcPr>
          <w:p w14:paraId="0388A436" w14:textId="77777777" w:rsidR="009E0188" w:rsidRPr="00AC740A" w:rsidRDefault="009E0188" w:rsidP="00655338">
            <w:pPr>
              <w:jc w:val="center"/>
              <w:rPr>
                <w:rFonts w:cstheme="minorHAnsi"/>
                <w:sz w:val="20"/>
                <w:szCs w:val="20"/>
              </w:rPr>
            </w:pPr>
            <w:r w:rsidRPr="00AC740A">
              <w:rPr>
                <w:rFonts w:cstheme="minorHAnsi"/>
                <w:sz w:val="20"/>
                <w:szCs w:val="20"/>
              </w:rPr>
              <w:t>34</w:t>
            </w:r>
          </w:p>
        </w:tc>
        <w:tc>
          <w:tcPr>
            <w:tcW w:w="851" w:type="dxa"/>
            <w:noWrap/>
            <w:vAlign w:val="center"/>
            <w:hideMark/>
          </w:tcPr>
          <w:p w14:paraId="2C104FBD" w14:textId="77777777" w:rsidR="009E0188" w:rsidRPr="00AC740A" w:rsidRDefault="009E0188" w:rsidP="00655338">
            <w:pPr>
              <w:jc w:val="center"/>
              <w:rPr>
                <w:rFonts w:cstheme="minorHAnsi"/>
                <w:sz w:val="20"/>
                <w:szCs w:val="20"/>
              </w:rPr>
            </w:pPr>
            <w:r w:rsidRPr="00AC740A">
              <w:rPr>
                <w:rFonts w:cstheme="minorHAnsi"/>
                <w:sz w:val="20"/>
                <w:szCs w:val="20"/>
              </w:rPr>
              <w:t>60</w:t>
            </w:r>
          </w:p>
        </w:tc>
        <w:tc>
          <w:tcPr>
            <w:tcW w:w="992" w:type="dxa"/>
            <w:noWrap/>
            <w:vAlign w:val="center"/>
            <w:hideMark/>
          </w:tcPr>
          <w:p w14:paraId="08CFBEE6" w14:textId="77777777" w:rsidR="009E0188" w:rsidRPr="00AC740A" w:rsidRDefault="009E0188" w:rsidP="00655338">
            <w:pPr>
              <w:jc w:val="center"/>
              <w:rPr>
                <w:rFonts w:cstheme="minorHAnsi"/>
                <w:sz w:val="20"/>
                <w:szCs w:val="20"/>
              </w:rPr>
            </w:pPr>
            <w:r w:rsidRPr="00AC740A">
              <w:rPr>
                <w:rFonts w:cstheme="minorHAnsi"/>
                <w:sz w:val="20"/>
                <w:szCs w:val="20"/>
              </w:rPr>
              <w:t>63</w:t>
            </w:r>
          </w:p>
        </w:tc>
        <w:tc>
          <w:tcPr>
            <w:tcW w:w="851" w:type="dxa"/>
            <w:noWrap/>
            <w:vAlign w:val="center"/>
            <w:hideMark/>
          </w:tcPr>
          <w:p w14:paraId="24DB3F75" w14:textId="77777777" w:rsidR="009E0188" w:rsidRPr="00AC740A" w:rsidRDefault="009E0188" w:rsidP="00655338">
            <w:pPr>
              <w:jc w:val="center"/>
              <w:rPr>
                <w:rFonts w:cstheme="minorHAnsi"/>
                <w:sz w:val="20"/>
                <w:szCs w:val="20"/>
              </w:rPr>
            </w:pPr>
            <w:r w:rsidRPr="00AC740A">
              <w:rPr>
                <w:rFonts w:cstheme="minorHAnsi"/>
                <w:sz w:val="20"/>
                <w:szCs w:val="20"/>
              </w:rPr>
              <w:t>123</w:t>
            </w:r>
          </w:p>
        </w:tc>
      </w:tr>
      <w:tr w:rsidR="00954E4D" w:rsidRPr="00AC740A" w14:paraId="610F3236" w14:textId="77777777" w:rsidTr="00224102">
        <w:tc>
          <w:tcPr>
            <w:tcW w:w="1422" w:type="dxa"/>
            <w:noWrap/>
            <w:vAlign w:val="center"/>
            <w:hideMark/>
          </w:tcPr>
          <w:p w14:paraId="420B941C" w14:textId="77777777" w:rsidR="009E0188" w:rsidRPr="00AC740A" w:rsidRDefault="009E0188" w:rsidP="00655338">
            <w:pPr>
              <w:jc w:val="center"/>
              <w:rPr>
                <w:rFonts w:cstheme="minorHAnsi"/>
                <w:sz w:val="20"/>
                <w:szCs w:val="20"/>
              </w:rPr>
            </w:pPr>
            <w:r w:rsidRPr="00AC740A">
              <w:rPr>
                <w:rFonts w:cstheme="minorHAnsi"/>
                <w:sz w:val="20"/>
                <w:szCs w:val="20"/>
              </w:rPr>
              <w:t xml:space="preserve">Finans Bank A.Ş.           </w:t>
            </w:r>
          </w:p>
        </w:tc>
        <w:tc>
          <w:tcPr>
            <w:tcW w:w="653" w:type="dxa"/>
            <w:noWrap/>
            <w:vAlign w:val="center"/>
            <w:hideMark/>
          </w:tcPr>
          <w:p w14:paraId="513DBFCA" w14:textId="77777777" w:rsidR="009E0188" w:rsidRPr="00AC740A" w:rsidRDefault="009E0188" w:rsidP="00655338">
            <w:pPr>
              <w:jc w:val="center"/>
              <w:rPr>
                <w:rFonts w:cstheme="minorHAnsi"/>
                <w:sz w:val="20"/>
                <w:szCs w:val="20"/>
              </w:rPr>
            </w:pPr>
            <w:r w:rsidRPr="00AC740A">
              <w:rPr>
                <w:rFonts w:cstheme="minorHAnsi"/>
                <w:sz w:val="20"/>
                <w:szCs w:val="20"/>
              </w:rPr>
              <w:t>62</w:t>
            </w:r>
          </w:p>
        </w:tc>
        <w:tc>
          <w:tcPr>
            <w:tcW w:w="791" w:type="dxa"/>
            <w:noWrap/>
            <w:vAlign w:val="center"/>
            <w:hideMark/>
          </w:tcPr>
          <w:p w14:paraId="48F380CC"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653" w:type="dxa"/>
            <w:noWrap/>
            <w:vAlign w:val="center"/>
            <w:hideMark/>
          </w:tcPr>
          <w:p w14:paraId="40A0F8D6" w14:textId="77777777" w:rsidR="009E0188" w:rsidRPr="00AC740A" w:rsidRDefault="009E0188" w:rsidP="00655338">
            <w:pPr>
              <w:jc w:val="center"/>
              <w:rPr>
                <w:rFonts w:cstheme="minorHAnsi"/>
                <w:sz w:val="20"/>
                <w:szCs w:val="20"/>
              </w:rPr>
            </w:pPr>
            <w:r w:rsidRPr="00AC740A">
              <w:rPr>
                <w:rFonts w:cstheme="minorHAnsi"/>
                <w:sz w:val="20"/>
                <w:szCs w:val="20"/>
              </w:rPr>
              <w:t>67</w:t>
            </w:r>
          </w:p>
        </w:tc>
        <w:tc>
          <w:tcPr>
            <w:tcW w:w="750" w:type="dxa"/>
            <w:noWrap/>
            <w:vAlign w:val="center"/>
            <w:hideMark/>
          </w:tcPr>
          <w:p w14:paraId="7A7704B4" w14:textId="77777777" w:rsidR="009E0188" w:rsidRPr="00AC740A" w:rsidRDefault="009E0188" w:rsidP="00655338">
            <w:pPr>
              <w:jc w:val="center"/>
              <w:rPr>
                <w:rFonts w:cstheme="minorHAnsi"/>
                <w:sz w:val="20"/>
                <w:szCs w:val="20"/>
              </w:rPr>
            </w:pPr>
            <w:r w:rsidRPr="00AC740A">
              <w:rPr>
                <w:rFonts w:cstheme="minorHAnsi"/>
                <w:sz w:val="20"/>
                <w:szCs w:val="20"/>
              </w:rPr>
              <w:t>1.667</w:t>
            </w:r>
          </w:p>
        </w:tc>
        <w:tc>
          <w:tcPr>
            <w:tcW w:w="808" w:type="dxa"/>
            <w:noWrap/>
            <w:vAlign w:val="center"/>
            <w:hideMark/>
          </w:tcPr>
          <w:p w14:paraId="42FC5ADC" w14:textId="77777777" w:rsidR="009E0188" w:rsidRPr="00AC740A" w:rsidRDefault="009E0188" w:rsidP="00655338">
            <w:pPr>
              <w:jc w:val="center"/>
              <w:rPr>
                <w:rFonts w:cstheme="minorHAnsi"/>
                <w:sz w:val="20"/>
                <w:szCs w:val="20"/>
              </w:rPr>
            </w:pPr>
            <w:r w:rsidRPr="00AC740A">
              <w:rPr>
                <w:rFonts w:cstheme="minorHAnsi"/>
                <w:sz w:val="20"/>
                <w:szCs w:val="20"/>
              </w:rPr>
              <w:t>662</w:t>
            </w:r>
          </w:p>
        </w:tc>
        <w:tc>
          <w:tcPr>
            <w:tcW w:w="749" w:type="dxa"/>
            <w:noWrap/>
            <w:vAlign w:val="center"/>
            <w:hideMark/>
          </w:tcPr>
          <w:p w14:paraId="6636924C" w14:textId="77777777" w:rsidR="009E0188" w:rsidRPr="00AC740A" w:rsidRDefault="009E0188" w:rsidP="00655338">
            <w:pPr>
              <w:jc w:val="center"/>
              <w:rPr>
                <w:rFonts w:cstheme="minorHAnsi"/>
                <w:sz w:val="20"/>
                <w:szCs w:val="20"/>
              </w:rPr>
            </w:pPr>
            <w:r w:rsidRPr="00AC740A">
              <w:rPr>
                <w:rFonts w:cstheme="minorHAnsi"/>
                <w:sz w:val="20"/>
                <w:szCs w:val="20"/>
              </w:rPr>
              <w:t>2.329</w:t>
            </w:r>
          </w:p>
        </w:tc>
        <w:tc>
          <w:tcPr>
            <w:tcW w:w="838" w:type="dxa"/>
            <w:noWrap/>
            <w:vAlign w:val="center"/>
            <w:hideMark/>
          </w:tcPr>
          <w:p w14:paraId="5697486C" w14:textId="77777777" w:rsidR="009E0188" w:rsidRPr="00AC740A" w:rsidRDefault="009E0188" w:rsidP="00655338">
            <w:pPr>
              <w:jc w:val="center"/>
              <w:rPr>
                <w:rFonts w:cstheme="minorHAnsi"/>
                <w:sz w:val="20"/>
                <w:szCs w:val="20"/>
              </w:rPr>
            </w:pPr>
            <w:r w:rsidRPr="00AC740A">
              <w:rPr>
                <w:rFonts w:cstheme="minorHAnsi"/>
                <w:sz w:val="20"/>
                <w:szCs w:val="20"/>
              </w:rPr>
              <w:t>3.756</w:t>
            </w:r>
          </w:p>
        </w:tc>
        <w:tc>
          <w:tcPr>
            <w:tcW w:w="790" w:type="dxa"/>
            <w:noWrap/>
            <w:vAlign w:val="center"/>
            <w:hideMark/>
          </w:tcPr>
          <w:p w14:paraId="04C236C6" w14:textId="77777777" w:rsidR="009E0188" w:rsidRPr="00AC740A" w:rsidRDefault="009E0188" w:rsidP="00655338">
            <w:pPr>
              <w:jc w:val="center"/>
              <w:rPr>
                <w:rFonts w:cstheme="minorHAnsi"/>
                <w:sz w:val="20"/>
                <w:szCs w:val="20"/>
              </w:rPr>
            </w:pPr>
            <w:r w:rsidRPr="00AC740A">
              <w:rPr>
                <w:rFonts w:cstheme="minorHAnsi"/>
                <w:sz w:val="20"/>
                <w:szCs w:val="20"/>
              </w:rPr>
              <w:t>6.020</w:t>
            </w:r>
          </w:p>
        </w:tc>
        <w:tc>
          <w:tcPr>
            <w:tcW w:w="905" w:type="dxa"/>
            <w:noWrap/>
            <w:vAlign w:val="center"/>
            <w:hideMark/>
          </w:tcPr>
          <w:p w14:paraId="29BBEDBF" w14:textId="77777777" w:rsidR="009E0188" w:rsidRPr="00AC740A" w:rsidRDefault="009E0188" w:rsidP="00655338">
            <w:pPr>
              <w:jc w:val="center"/>
              <w:rPr>
                <w:rFonts w:cstheme="minorHAnsi"/>
                <w:sz w:val="20"/>
                <w:szCs w:val="20"/>
              </w:rPr>
            </w:pPr>
            <w:r w:rsidRPr="00AC740A">
              <w:rPr>
                <w:rFonts w:cstheme="minorHAnsi"/>
                <w:sz w:val="20"/>
                <w:szCs w:val="20"/>
              </w:rPr>
              <w:t>9.776</w:t>
            </w:r>
          </w:p>
        </w:tc>
        <w:tc>
          <w:tcPr>
            <w:tcW w:w="708" w:type="dxa"/>
            <w:noWrap/>
            <w:vAlign w:val="center"/>
            <w:hideMark/>
          </w:tcPr>
          <w:p w14:paraId="299C8B7C" w14:textId="77777777" w:rsidR="009E0188" w:rsidRPr="00AC740A" w:rsidRDefault="009E0188" w:rsidP="00655338">
            <w:pPr>
              <w:jc w:val="center"/>
              <w:rPr>
                <w:rFonts w:cstheme="minorHAnsi"/>
                <w:sz w:val="20"/>
                <w:szCs w:val="20"/>
              </w:rPr>
            </w:pPr>
            <w:r w:rsidRPr="00AC740A">
              <w:rPr>
                <w:rFonts w:cstheme="minorHAnsi"/>
                <w:sz w:val="20"/>
                <w:szCs w:val="20"/>
              </w:rPr>
              <w:t>318</w:t>
            </w:r>
          </w:p>
        </w:tc>
        <w:tc>
          <w:tcPr>
            <w:tcW w:w="851" w:type="dxa"/>
            <w:noWrap/>
            <w:vAlign w:val="center"/>
            <w:hideMark/>
          </w:tcPr>
          <w:p w14:paraId="759FD861" w14:textId="77777777" w:rsidR="009E0188" w:rsidRPr="00AC740A" w:rsidRDefault="009E0188" w:rsidP="00655338">
            <w:pPr>
              <w:jc w:val="center"/>
              <w:rPr>
                <w:rFonts w:cstheme="minorHAnsi"/>
                <w:sz w:val="20"/>
                <w:szCs w:val="20"/>
              </w:rPr>
            </w:pPr>
            <w:r w:rsidRPr="00AC740A">
              <w:rPr>
                <w:rFonts w:cstheme="minorHAnsi"/>
                <w:sz w:val="20"/>
                <w:szCs w:val="20"/>
              </w:rPr>
              <w:t>413</w:t>
            </w:r>
          </w:p>
        </w:tc>
        <w:tc>
          <w:tcPr>
            <w:tcW w:w="850" w:type="dxa"/>
            <w:noWrap/>
            <w:vAlign w:val="center"/>
            <w:hideMark/>
          </w:tcPr>
          <w:p w14:paraId="103CF442" w14:textId="77777777" w:rsidR="009E0188" w:rsidRPr="00AC740A" w:rsidRDefault="009E0188" w:rsidP="00655338">
            <w:pPr>
              <w:jc w:val="center"/>
              <w:rPr>
                <w:rFonts w:cstheme="minorHAnsi"/>
                <w:sz w:val="20"/>
                <w:szCs w:val="20"/>
              </w:rPr>
            </w:pPr>
            <w:r w:rsidRPr="00AC740A">
              <w:rPr>
                <w:rFonts w:cstheme="minorHAnsi"/>
                <w:sz w:val="20"/>
                <w:szCs w:val="20"/>
              </w:rPr>
              <w:t>731</w:t>
            </w:r>
          </w:p>
        </w:tc>
        <w:tc>
          <w:tcPr>
            <w:tcW w:w="851" w:type="dxa"/>
            <w:noWrap/>
            <w:vAlign w:val="center"/>
            <w:hideMark/>
          </w:tcPr>
          <w:p w14:paraId="0D733490" w14:textId="77777777" w:rsidR="009E0188" w:rsidRPr="00AC740A" w:rsidRDefault="009E0188" w:rsidP="00655338">
            <w:pPr>
              <w:jc w:val="center"/>
              <w:rPr>
                <w:rFonts w:cstheme="minorHAnsi"/>
                <w:sz w:val="20"/>
                <w:szCs w:val="20"/>
              </w:rPr>
            </w:pPr>
            <w:r w:rsidRPr="00AC740A">
              <w:rPr>
                <w:rFonts w:cstheme="minorHAnsi"/>
                <w:sz w:val="20"/>
                <w:szCs w:val="20"/>
              </w:rPr>
              <w:t>5.803</w:t>
            </w:r>
          </w:p>
        </w:tc>
        <w:tc>
          <w:tcPr>
            <w:tcW w:w="992" w:type="dxa"/>
            <w:noWrap/>
            <w:vAlign w:val="center"/>
            <w:hideMark/>
          </w:tcPr>
          <w:p w14:paraId="17B42EB7" w14:textId="77777777" w:rsidR="009E0188" w:rsidRPr="00AC740A" w:rsidRDefault="009E0188" w:rsidP="00655338">
            <w:pPr>
              <w:jc w:val="center"/>
              <w:rPr>
                <w:rFonts w:cstheme="minorHAnsi"/>
                <w:sz w:val="20"/>
                <w:szCs w:val="20"/>
              </w:rPr>
            </w:pPr>
            <w:r w:rsidRPr="00AC740A">
              <w:rPr>
                <w:rFonts w:cstheme="minorHAnsi"/>
                <w:sz w:val="20"/>
                <w:szCs w:val="20"/>
              </w:rPr>
              <w:t>7.100</w:t>
            </w:r>
          </w:p>
        </w:tc>
        <w:tc>
          <w:tcPr>
            <w:tcW w:w="851" w:type="dxa"/>
            <w:noWrap/>
            <w:vAlign w:val="center"/>
            <w:hideMark/>
          </w:tcPr>
          <w:p w14:paraId="7670D102" w14:textId="77777777" w:rsidR="009E0188" w:rsidRPr="00AC740A" w:rsidRDefault="009E0188" w:rsidP="00655338">
            <w:pPr>
              <w:jc w:val="center"/>
              <w:rPr>
                <w:rFonts w:cstheme="minorHAnsi"/>
                <w:sz w:val="20"/>
                <w:szCs w:val="20"/>
              </w:rPr>
            </w:pPr>
            <w:r w:rsidRPr="00AC740A">
              <w:rPr>
                <w:rFonts w:cstheme="minorHAnsi"/>
                <w:sz w:val="20"/>
                <w:szCs w:val="20"/>
              </w:rPr>
              <w:t>12.903</w:t>
            </w:r>
          </w:p>
        </w:tc>
      </w:tr>
      <w:tr w:rsidR="00954E4D" w:rsidRPr="00AC740A" w14:paraId="7B592521" w14:textId="77777777" w:rsidTr="00224102">
        <w:tc>
          <w:tcPr>
            <w:tcW w:w="1422" w:type="dxa"/>
            <w:noWrap/>
            <w:vAlign w:val="center"/>
            <w:hideMark/>
          </w:tcPr>
          <w:p w14:paraId="1F061E75" w14:textId="77777777" w:rsidR="009E0188" w:rsidRPr="00AC740A" w:rsidRDefault="009E0188" w:rsidP="00655338">
            <w:pPr>
              <w:jc w:val="center"/>
              <w:rPr>
                <w:rFonts w:cstheme="minorHAnsi"/>
                <w:sz w:val="20"/>
                <w:szCs w:val="20"/>
              </w:rPr>
            </w:pPr>
            <w:r w:rsidRPr="00AC740A">
              <w:rPr>
                <w:rFonts w:cstheme="minorHAnsi"/>
                <w:sz w:val="20"/>
                <w:szCs w:val="20"/>
              </w:rPr>
              <w:t xml:space="preserve">Habib Bank Limited                        </w:t>
            </w:r>
          </w:p>
        </w:tc>
        <w:tc>
          <w:tcPr>
            <w:tcW w:w="653" w:type="dxa"/>
            <w:noWrap/>
            <w:vAlign w:val="center"/>
            <w:hideMark/>
          </w:tcPr>
          <w:p w14:paraId="48CB2401"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91" w:type="dxa"/>
            <w:noWrap/>
            <w:vAlign w:val="center"/>
            <w:hideMark/>
          </w:tcPr>
          <w:p w14:paraId="3431085D"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581AB4FF"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50" w:type="dxa"/>
            <w:noWrap/>
            <w:vAlign w:val="center"/>
            <w:hideMark/>
          </w:tcPr>
          <w:p w14:paraId="139E72FB"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08" w:type="dxa"/>
            <w:noWrap/>
            <w:vAlign w:val="center"/>
            <w:hideMark/>
          </w:tcPr>
          <w:p w14:paraId="40ADC094"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64C1CCD9"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38" w:type="dxa"/>
            <w:noWrap/>
            <w:vAlign w:val="center"/>
            <w:hideMark/>
          </w:tcPr>
          <w:p w14:paraId="79DC8DED"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790" w:type="dxa"/>
            <w:noWrap/>
            <w:vAlign w:val="center"/>
            <w:hideMark/>
          </w:tcPr>
          <w:p w14:paraId="1D3DA8EC"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905" w:type="dxa"/>
            <w:noWrap/>
            <w:vAlign w:val="center"/>
            <w:hideMark/>
          </w:tcPr>
          <w:p w14:paraId="618627E5"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708" w:type="dxa"/>
            <w:noWrap/>
            <w:vAlign w:val="center"/>
            <w:hideMark/>
          </w:tcPr>
          <w:p w14:paraId="72B564F0"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1" w:type="dxa"/>
            <w:noWrap/>
            <w:vAlign w:val="center"/>
            <w:hideMark/>
          </w:tcPr>
          <w:p w14:paraId="33EE48D8"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50" w:type="dxa"/>
            <w:noWrap/>
            <w:vAlign w:val="center"/>
            <w:hideMark/>
          </w:tcPr>
          <w:p w14:paraId="576D5179"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51" w:type="dxa"/>
            <w:noWrap/>
            <w:vAlign w:val="center"/>
            <w:hideMark/>
          </w:tcPr>
          <w:p w14:paraId="17DB61FB"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992" w:type="dxa"/>
            <w:noWrap/>
            <w:vAlign w:val="center"/>
            <w:hideMark/>
          </w:tcPr>
          <w:p w14:paraId="564A978D"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851" w:type="dxa"/>
            <w:noWrap/>
            <w:vAlign w:val="center"/>
            <w:hideMark/>
          </w:tcPr>
          <w:p w14:paraId="06A4CD00" w14:textId="77777777" w:rsidR="009E0188" w:rsidRPr="00AC740A" w:rsidRDefault="009E0188" w:rsidP="00655338">
            <w:pPr>
              <w:jc w:val="center"/>
              <w:rPr>
                <w:rFonts w:cstheme="minorHAnsi"/>
                <w:sz w:val="20"/>
                <w:szCs w:val="20"/>
              </w:rPr>
            </w:pPr>
            <w:r w:rsidRPr="00AC740A">
              <w:rPr>
                <w:rFonts w:cstheme="minorHAnsi"/>
                <w:sz w:val="20"/>
                <w:szCs w:val="20"/>
              </w:rPr>
              <w:t>16</w:t>
            </w:r>
          </w:p>
        </w:tc>
      </w:tr>
      <w:tr w:rsidR="00954E4D" w:rsidRPr="00AC740A" w14:paraId="20217764" w14:textId="77777777" w:rsidTr="00224102">
        <w:tc>
          <w:tcPr>
            <w:tcW w:w="1422" w:type="dxa"/>
            <w:noWrap/>
            <w:vAlign w:val="center"/>
            <w:hideMark/>
          </w:tcPr>
          <w:p w14:paraId="25F262AB" w14:textId="77777777" w:rsidR="009E0188" w:rsidRPr="00AC740A" w:rsidRDefault="009E0188" w:rsidP="00655338">
            <w:pPr>
              <w:jc w:val="center"/>
              <w:rPr>
                <w:rFonts w:cstheme="minorHAnsi"/>
                <w:sz w:val="20"/>
                <w:szCs w:val="20"/>
              </w:rPr>
            </w:pPr>
            <w:r w:rsidRPr="00AC740A">
              <w:rPr>
                <w:rFonts w:cstheme="minorHAnsi"/>
                <w:sz w:val="20"/>
                <w:szCs w:val="20"/>
              </w:rPr>
              <w:t>HSBC Bank A.Ş.</w:t>
            </w:r>
          </w:p>
        </w:tc>
        <w:tc>
          <w:tcPr>
            <w:tcW w:w="653" w:type="dxa"/>
            <w:noWrap/>
            <w:vAlign w:val="center"/>
            <w:hideMark/>
          </w:tcPr>
          <w:p w14:paraId="5EC00160"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91" w:type="dxa"/>
            <w:noWrap/>
            <w:vAlign w:val="center"/>
            <w:hideMark/>
          </w:tcPr>
          <w:p w14:paraId="0701B61E"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67B44223"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50" w:type="dxa"/>
            <w:noWrap/>
            <w:vAlign w:val="center"/>
            <w:hideMark/>
          </w:tcPr>
          <w:p w14:paraId="095A1D1F" w14:textId="77777777" w:rsidR="009E0188" w:rsidRPr="00AC740A" w:rsidRDefault="009E0188" w:rsidP="00655338">
            <w:pPr>
              <w:jc w:val="center"/>
              <w:rPr>
                <w:rFonts w:cstheme="minorHAnsi"/>
                <w:sz w:val="20"/>
                <w:szCs w:val="20"/>
              </w:rPr>
            </w:pPr>
            <w:r w:rsidRPr="00AC740A">
              <w:rPr>
                <w:rFonts w:cstheme="minorHAnsi"/>
                <w:sz w:val="20"/>
                <w:szCs w:val="20"/>
              </w:rPr>
              <w:t>346</w:t>
            </w:r>
          </w:p>
        </w:tc>
        <w:tc>
          <w:tcPr>
            <w:tcW w:w="808" w:type="dxa"/>
            <w:noWrap/>
            <w:vAlign w:val="center"/>
            <w:hideMark/>
          </w:tcPr>
          <w:p w14:paraId="611BF105" w14:textId="77777777" w:rsidR="009E0188" w:rsidRPr="00AC740A" w:rsidRDefault="009E0188" w:rsidP="00655338">
            <w:pPr>
              <w:jc w:val="center"/>
              <w:rPr>
                <w:rFonts w:cstheme="minorHAnsi"/>
                <w:sz w:val="20"/>
                <w:szCs w:val="20"/>
              </w:rPr>
            </w:pPr>
            <w:r w:rsidRPr="00AC740A">
              <w:rPr>
                <w:rFonts w:cstheme="minorHAnsi"/>
                <w:sz w:val="20"/>
                <w:szCs w:val="20"/>
              </w:rPr>
              <w:t>296</w:t>
            </w:r>
          </w:p>
        </w:tc>
        <w:tc>
          <w:tcPr>
            <w:tcW w:w="749" w:type="dxa"/>
            <w:noWrap/>
            <w:vAlign w:val="center"/>
            <w:hideMark/>
          </w:tcPr>
          <w:p w14:paraId="07FA46F4" w14:textId="77777777" w:rsidR="009E0188" w:rsidRPr="00AC740A" w:rsidRDefault="009E0188" w:rsidP="00655338">
            <w:pPr>
              <w:jc w:val="center"/>
              <w:rPr>
                <w:rFonts w:cstheme="minorHAnsi"/>
                <w:sz w:val="20"/>
                <w:szCs w:val="20"/>
              </w:rPr>
            </w:pPr>
            <w:r w:rsidRPr="00AC740A">
              <w:rPr>
                <w:rFonts w:cstheme="minorHAnsi"/>
                <w:sz w:val="20"/>
                <w:szCs w:val="20"/>
              </w:rPr>
              <w:t>642</w:t>
            </w:r>
          </w:p>
        </w:tc>
        <w:tc>
          <w:tcPr>
            <w:tcW w:w="838" w:type="dxa"/>
            <w:noWrap/>
            <w:vAlign w:val="center"/>
            <w:hideMark/>
          </w:tcPr>
          <w:p w14:paraId="2780B4F7" w14:textId="77777777" w:rsidR="009E0188" w:rsidRPr="00AC740A" w:rsidRDefault="009E0188" w:rsidP="00655338">
            <w:pPr>
              <w:jc w:val="center"/>
              <w:rPr>
                <w:rFonts w:cstheme="minorHAnsi"/>
                <w:sz w:val="20"/>
                <w:szCs w:val="20"/>
              </w:rPr>
            </w:pPr>
            <w:r w:rsidRPr="00AC740A">
              <w:rPr>
                <w:rFonts w:cstheme="minorHAnsi"/>
                <w:sz w:val="20"/>
                <w:szCs w:val="20"/>
              </w:rPr>
              <w:t>1.292</w:t>
            </w:r>
          </w:p>
        </w:tc>
        <w:tc>
          <w:tcPr>
            <w:tcW w:w="790" w:type="dxa"/>
            <w:noWrap/>
            <w:vAlign w:val="center"/>
            <w:hideMark/>
          </w:tcPr>
          <w:p w14:paraId="0FAB35A9" w14:textId="77777777" w:rsidR="009E0188" w:rsidRPr="00AC740A" w:rsidRDefault="009E0188" w:rsidP="00655338">
            <w:pPr>
              <w:jc w:val="center"/>
              <w:rPr>
                <w:rFonts w:cstheme="minorHAnsi"/>
                <w:sz w:val="20"/>
                <w:szCs w:val="20"/>
              </w:rPr>
            </w:pPr>
            <w:r w:rsidRPr="00AC740A">
              <w:rPr>
                <w:rFonts w:cstheme="minorHAnsi"/>
                <w:sz w:val="20"/>
                <w:szCs w:val="20"/>
              </w:rPr>
              <w:t>2.546</w:t>
            </w:r>
          </w:p>
        </w:tc>
        <w:tc>
          <w:tcPr>
            <w:tcW w:w="905" w:type="dxa"/>
            <w:noWrap/>
            <w:vAlign w:val="center"/>
            <w:hideMark/>
          </w:tcPr>
          <w:p w14:paraId="36364446" w14:textId="77777777" w:rsidR="009E0188" w:rsidRPr="00AC740A" w:rsidRDefault="009E0188" w:rsidP="00655338">
            <w:pPr>
              <w:jc w:val="center"/>
              <w:rPr>
                <w:rFonts w:cstheme="minorHAnsi"/>
                <w:sz w:val="20"/>
                <w:szCs w:val="20"/>
              </w:rPr>
            </w:pPr>
            <w:r w:rsidRPr="00AC740A">
              <w:rPr>
                <w:rFonts w:cstheme="minorHAnsi"/>
                <w:sz w:val="20"/>
                <w:szCs w:val="20"/>
              </w:rPr>
              <w:t>3.838</w:t>
            </w:r>
          </w:p>
        </w:tc>
        <w:tc>
          <w:tcPr>
            <w:tcW w:w="708" w:type="dxa"/>
            <w:noWrap/>
            <w:vAlign w:val="center"/>
            <w:hideMark/>
          </w:tcPr>
          <w:p w14:paraId="5AE60DE4" w14:textId="77777777" w:rsidR="009E0188" w:rsidRPr="00AC740A" w:rsidRDefault="009E0188" w:rsidP="00655338">
            <w:pPr>
              <w:jc w:val="center"/>
              <w:rPr>
                <w:rFonts w:cstheme="minorHAnsi"/>
                <w:sz w:val="20"/>
                <w:szCs w:val="20"/>
              </w:rPr>
            </w:pPr>
            <w:r w:rsidRPr="00AC740A">
              <w:rPr>
                <w:rFonts w:cstheme="minorHAnsi"/>
                <w:sz w:val="20"/>
                <w:szCs w:val="20"/>
              </w:rPr>
              <w:t>146</w:t>
            </w:r>
          </w:p>
        </w:tc>
        <w:tc>
          <w:tcPr>
            <w:tcW w:w="851" w:type="dxa"/>
            <w:noWrap/>
            <w:vAlign w:val="center"/>
            <w:hideMark/>
          </w:tcPr>
          <w:p w14:paraId="46AFC336" w14:textId="77777777" w:rsidR="009E0188" w:rsidRPr="00AC740A" w:rsidRDefault="009E0188" w:rsidP="00655338">
            <w:pPr>
              <w:jc w:val="center"/>
              <w:rPr>
                <w:rFonts w:cstheme="minorHAnsi"/>
                <w:sz w:val="20"/>
                <w:szCs w:val="20"/>
              </w:rPr>
            </w:pPr>
            <w:r w:rsidRPr="00AC740A">
              <w:rPr>
                <w:rFonts w:cstheme="minorHAnsi"/>
                <w:sz w:val="20"/>
                <w:szCs w:val="20"/>
              </w:rPr>
              <w:t>169</w:t>
            </w:r>
          </w:p>
        </w:tc>
        <w:tc>
          <w:tcPr>
            <w:tcW w:w="850" w:type="dxa"/>
            <w:noWrap/>
            <w:vAlign w:val="center"/>
            <w:hideMark/>
          </w:tcPr>
          <w:p w14:paraId="5FE0D139" w14:textId="77777777" w:rsidR="009E0188" w:rsidRPr="00AC740A" w:rsidRDefault="009E0188" w:rsidP="00655338">
            <w:pPr>
              <w:jc w:val="center"/>
              <w:rPr>
                <w:rFonts w:cstheme="minorHAnsi"/>
                <w:sz w:val="20"/>
                <w:szCs w:val="20"/>
              </w:rPr>
            </w:pPr>
            <w:r w:rsidRPr="00AC740A">
              <w:rPr>
                <w:rFonts w:cstheme="minorHAnsi"/>
                <w:sz w:val="20"/>
                <w:szCs w:val="20"/>
              </w:rPr>
              <w:t>315</w:t>
            </w:r>
          </w:p>
        </w:tc>
        <w:tc>
          <w:tcPr>
            <w:tcW w:w="851" w:type="dxa"/>
            <w:noWrap/>
            <w:vAlign w:val="center"/>
            <w:hideMark/>
          </w:tcPr>
          <w:p w14:paraId="4EC7530B" w14:textId="77777777" w:rsidR="009E0188" w:rsidRPr="00AC740A" w:rsidRDefault="009E0188" w:rsidP="00655338">
            <w:pPr>
              <w:jc w:val="center"/>
              <w:rPr>
                <w:rFonts w:cstheme="minorHAnsi"/>
                <w:sz w:val="20"/>
                <w:szCs w:val="20"/>
              </w:rPr>
            </w:pPr>
            <w:r w:rsidRPr="00AC740A">
              <w:rPr>
                <w:rFonts w:cstheme="minorHAnsi"/>
                <w:sz w:val="20"/>
                <w:szCs w:val="20"/>
              </w:rPr>
              <w:t>1.786</w:t>
            </w:r>
          </w:p>
        </w:tc>
        <w:tc>
          <w:tcPr>
            <w:tcW w:w="992" w:type="dxa"/>
            <w:noWrap/>
            <w:vAlign w:val="center"/>
            <w:hideMark/>
          </w:tcPr>
          <w:p w14:paraId="4FC9B6F2" w14:textId="77777777" w:rsidR="009E0188" w:rsidRPr="00AC740A" w:rsidRDefault="009E0188" w:rsidP="00655338">
            <w:pPr>
              <w:jc w:val="center"/>
              <w:rPr>
                <w:rFonts w:cstheme="minorHAnsi"/>
                <w:sz w:val="20"/>
                <w:szCs w:val="20"/>
              </w:rPr>
            </w:pPr>
            <w:r w:rsidRPr="00AC740A">
              <w:rPr>
                <w:rFonts w:cstheme="minorHAnsi"/>
                <w:sz w:val="20"/>
                <w:szCs w:val="20"/>
              </w:rPr>
              <w:t>3.011</w:t>
            </w:r>
          </w:p>
        </w:tc>
        <w:tc>
          <w:tcPr>
            <w:tcW w:w="851" w:type="dxa"/>
            <w:noWrap/>
            <w:vAlign w:val="center"/>
            <w:hideMark/>
          </w:tcPr>
          <w:p w14:paraId="087C359D" w14:textId="77777777" w:rsidR="009E0188" w:rsidRPr="00AC740A" w:rsidRDefault="009E0188" w:rsidP="00655338">
            <w:pPr>
              <w:jc w:val="center"/>
              <w:rPr>
                <w:rFonts w:cstheme="minorHAnsi"/>
                <w:sz w:val="20"/>
                <w:szCs w:val="20"/>
              </w:rPr>
            </w:pPr>
            <w:r w:rsidRPr="00AC740A">
              <w:rPr>
                <w:rFonts w:cstheme="minorHAnsi"/>
                <w:sz w:val="20"/>
                <w:szCs w:val="20"/>
              </w:rPr>
              <w:t>4.797</w:t>
            </w:r>
          </w:p>
        </w:tc>
      </w:tr>
      <w:tr w:rsidR="00954E4D" w:rsidRPr="00AC740A" w14:paraId="3C65FC5E" w14:textId="77777777" w:rsidTr="00224102">
        <w:tc>
          <w:tcPr>
            <w:tcW w:w="1422" w:type="dxa"/>
            <w:noWrap/>
            <w:vAlign w:val="center"/>
            <w:hideMark/>
          </w:tcPr>
          <w:p w14:paraId="3EEE0960" w14:textId="1C7E6B88" w:rsidR="009E0188" w:rsidRPr="00AC740A" w:rsidRDefault="009E0188" w:rsidP="00655338">
            <w:pPr>
              <w:jc w:val="center"/>
              <w:rPr>
                <w:rFonts w:cstheme="minorHAnsi"/>
                <w:sz w:val="20"/>
                <w:szCs w:val="20"/>
              </w:rPr>
            </w:pPr>
            <w:r w:rsidRPr="00AC740A">
              <w:rPr>
                <w:rFonts w:cstheme="minorHAnsi"/>
                <w:sz w:val="20"/>
                <w:szCs w:val="20"/>
              </w:rPr>
              <w:t xml:space="preserve">ICBC </w:t>
            </w:r>
            <w:r w:rsidR="00D12509">
              <w:rPr>
                <w:rFonts w:cstheme="minorHAnsi"/>
                <w:sz w:val="20"/>
                <w:szCs w:val="20"/>
              </w:rPr>
              <w:t>Türkiye</w:t>
            </w:r>
            <w:r w:rsidRPr="00AC740A">
              <w:rPr>
                <w:rFonts w:cstheme="minorHAnsi"/>
                <w:sz w:val="20"/>
                <w:szCs w:val="20"/>
              </w:rPr>
              <w:t xml:space="preserve"> Bank A.Ş.</w:t>
            </w:r>
          </w:p>
        </w:tc>
        <w:tc>
          <w:tcPr>
            <w:tcW w:w="653" w:type="dxa"/>
            <w:noWrap/>
            <w:vAlign w:val="center"/>
            <w:hideMark/>
          </w:tcPr>
          <w:p w14:paraId="4CEA7DBE" w14:textId="77777777" w:rsidR="009E0188" w:rsidRPr="00AC740A" w:rsidRDefault="009E0188" w:rsidP="00655338">
            <w:pPr>
              <w:jc w:val="center"/>
              <w:rPr>
                <w:rFonts w:cstheme="minorHAnsi"/>
                <w:sz w:val="20"/>
                <w:szCs w:val="20"/>
              </w:rPr>
            </w:pPr>
            <w:r w:rsidRPr="00AC740A">
              <w:rPr>
                <w:rFonts w:cstheme="minorHAnsi"/>
                <w:sz w:val="20"/>
                <w:szCs w:val="20"/>
              </w:rPr>
              <w:t>15</w:t>
            </w:r>
          </w:p>
        </w:tc>
        <w:tc>
          <w:tcPr>
            <w:tcW w:w="791" w:type="dxa"/>
            <w:noWrap/>
            <w:vAlign w:val="center"/>
            <w:hideMark/>
          </w:tcPr>
          <w:p w14:paraId="5AE6C201"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653" w:type="dxa"/>
            <w:noWrap/>
            <w:vAlign w:val="center"/>
            <w:hideMark/>
          </w:tcPr>
          <w:p w14:paraId="61AD945A" w14:textId="77777777" w:rsidR="009E0188" w:rsidRPr="00AC740A" w:rsidRDefault="009E0188" w:rsidP="00655338">
            <w:pPr>
              <w:jc w:val="center"/>
              <w:rPr>
                <w:rFonts w:cstheme="minorHAnsi"/>
                <w:sz w:val="20"/>
                <w:szCs w:val="20"/>
              </w:rPr>
            </w:pPr>
            <w:r w:rsidRPr="00AC740A">
              <w:rPr>
                <w:rFonts w:cstheme="minorHAnsi"/>
                <w:sz w:val="20"/>
                <w:szCs w:val="20"/>
              </w:rPr>
              <w:t>18</w:t>
            </w:r>
          </w:p>
        </w:tc>
        <w:tc>
          <w:tcPr>
            <w:tcW w:w="750" w:type="dxa"/>
            <w:noWrap/>
            <w:vAlign w:val="center"/>
            <w:hideMark/>
          </w:tcPr>
          <w:p w14:paraId="5B21216D" w14:textId="77777777" w:rsidR="009E0188" w:rsidRPr="00AC740A" w:rsidRDefault="009E0188" w:rsidP="00655338">
            <w:pPr>
              <w:jc w:val="center"/>
              <w:rPr>
                <w:rFonts w:cstheme="minorHAnsi"/>
                <w:sz w:val="20"/>
                <w:szCs w:val="20"/>
              </w:rPr>
            </w:pPr>
            <w:r w:rsidRPr="00AC740A">
              <w:rPr>
                <w:rFonts w:cstheme="minorHAnsi"/>
                <w:sz w:val="20"/>
                <w:szCs w:val="20"/>
              </w:rPr>
              <w:t>89</w:t>
            </w:r>
          </w:p>
        </w:tc>
        <w:tc>
          <w:tcPr>
            <w:tcW w:w="808" w:type="dxa"/>
            <w:noWrap/>
            <w:vAlign w:val="center"/>
            <w:hideMark/>
          </w:tcPr>
          <w:p w14:paraId="210C3F8C" w14:textId="77777777" w:rsidR="009E0188" w:rsidRPr="00AC740A" w:rsidRDefault="009E0188" w:rsidP="00655338">
            <w:pPr>
              <w:jc w:val="center"/>
              <w:rPr>
                <w:rFonts w:cstheme="minorHAnsi"/>
                <w:sz w:val="20"/>
                <w:szCs w:val="20"/>
              </w:rPr>
            </w:pPr>
            <w:r w:rsidRPr="00AC740A">
              <w:rPr>
                <w:rFonts w:cstheme="minorHAnsi"/>
                <w:sz w:val="20"/>
                <w:szCs w:val="20"/>
              </w:rPr>
              <w:t>31</w:t>
            </w:r>
          </w:p>
        </w:tc>
        <w:tc>
          <w:tcPr>
            <w:tcW w:w="749" w:type="dxa"/>
            <w:noWrap/>
            <w:vAlign w:val="center"/>
            <w:hideMark/>
          </w:tcPr>
          <w:p w14:paraId="6DEE9561" w14:textId="77777777" w:rsidR="009E0188" w:rsidRPr="00AC740A" w:rsidRDefault="009E0188" w:rsidP="00655338">
            <w:pPr>
              <w:jc w:val="center"/>
              <w:rPr>
                <w:rFonts w:cstheme="minorHAnsi"/>
                <w:sz w:val="20"/>
                <w:szCs w:val="20"/>
              </w:rPr>
            </w:pPr>
            <w:r w:rsidRPr="00AC740A">
              <w:rPr>
                <w:rFonts w:cstheme="minorHAnsi"/>
                <w:sz w:val="20"/>
                <w:szCs w:val="20"/>
              </w:rPr>
              <w:t>120</w:t>
            </w:r>
          </w:p>
        </w:tc>
        <w:tc>
          <w:tcPr>
            <w:tcW w:w="838" w:type="dxa"/>
            <w:noWrap/>
            <w:vAlign w:val="center"/>
            <w:hideMark/>
          </w:tcPr>
          <w:p w14:paraId="74E59AED" w14:textId="77777777" w:rsidR="009E0188" w:rsidRPr="00AC740A" w:rsidRDefault="009E0188" w:rsidP="00655338">
            <w:pPr>
              <w:jc w:val="center"/>
              <w:rPr>
                <w:rFonts w:cstheme="minorHAnsi"/>
                <w:sz w:val="20"/>
                <w:szCs w:val="20"/>
              </w:rPr>
            </w:pPr>
            <w:r w:rsidRPr="00AC740A">
              <w:rPr>
                <w:rFonts w:cstheme="minorHAnsi"/>
                <w:sz w:val="20"/>
                <w:szCs w:val="20"/>
              </w:rPr>
              <w:t>258</w:t>
            </w:r>
          </w:p>
        </w:tc>
        <w:tc>
          <w:tcPr>
            <w:tcW w:w="790" w:type="dxa"/>
            <w:noWrap/>
            <w:vAlign w:val="center"/>
            <w:hideMark/>
          </w:tcPr>
          <w:p w14:paraId="27757D7F" w14:textId="77777777" w:rsidR="009E0188" w:rsidRPr="00AC740A" w:rsidRDefault="009E0188" w:rsidP="00655338">
            <w:pPr>
              <w:jc w:val="center"/>
              <w:rPr>
                <w:rFonts w:cstheme="minorHAnsi"/>
                <w:sz w:val="20"/>
                <w:szCs w:val="20"/>
              </w:rPr>
            </w:pPr>
            <w:r w:rsidRPr="00AC740A">
              <w:rPr>
                <w:rFonts w:cstheme="minorHAnsi"/>
                <w:sz w:val="20"/>
                <w:szCs w:val="20"/>
              </w:rPr>
              <w:t>357</w:t>
            </w:r>
          </w:p>
        </w:tc>
        <w:tc>
          <w:tcPr>
            <w:tcW w:w="905" w:type="dxa"/>
            <w:noWrap/>
            <w:vAlign w:val="center"/>
            <w:hideMark/>
          </w:tcPr>
          <w:p w14:paraId="615C2D4D" w14:textId="77777777" w:rsidR="009E0188" w:rsidRPr="00AC740A" w:rsidRDefault="009E0188" w:rsidP="00655338">
            <w:pPr>
              <w:jc w:val="center"/>
              <w:rPr>
                <w:rFonts w:cstheme="minorHAnsi"/>
                <w:sz w:val="20"/>
                <w:szCs w:val="20"/>
              </w:rPr>
            </w:pPr>
            <w:r w:rsidRPr="00AC740A">
              <w:rPr>
                <w:rFonts w:cstheme="minorHAnsi"/>
                <w:sz w:val="20"/>
                <w:szCs w:val="20"/>
              </w:rPr>
              <w:t>615</w:t>
            </w:r>
          </w:p>
        </w:tc>
        <w:tc>
          <w:tcPr>
            <w:tcW w:w="708" w:type="dxa"/>
            <w:noWrap/>
            <w:vAlign w:val="center"/>
            <w:hideMark/>
          </w:tcPr>
          <w:p w14:paraId="2842DDB5" w14:textId="77777777" w:rsidR="009E0188" w:rsidRPr="00AC740A" w:rsidRDefault="009E0188" w:rsidP="00655338">
            <w:pPr>
              <w:jc w:val="center"/>
              <w:rPr>
                <w:rFonts w:cstheme="minorHAnsi"/>
                <w:sz w:val="20"/>
                <w:szCs w:val="20"/>
              </w:rPr>
            </w:pPr>
            <w:r w:rsidRPr="00AC740A">
              <w:rPr>
                <w:rFonts w:cstheme="minorHAnsi"/>
                <w:sz w:val="20"/>
                <w:szCs w:val="20"/>
              </w:rPr>
              <w:t>36</w:t>
            </w:r>
          </w:p>
        </w:tc>
        <w:tc>
          <w:tcPr>
            <w:tcW w:w="851" w:type="dxa"/>
            <w:noWrap/>
            <w:vAlign w:val="center"/>
            <w:hideMark/>
          </w:tcPr>
          <w:p w14:paraId="28403076" w14:textId="77777777" w:rsidR="009E0188" w:rsidRPr="00AC740A" w:rsidRDefault="009E0188" w:rsidP="00655338">
            <w:pPr>
              <w:jc w:val="center"/>
              <w:rPr>
                <w:rFonts w:cstheme="minorHAnsi"/>
                <w:sz w:val="20"/>
                <w:szCs w:val="20"/>
              </w:rPr>
            </w:pPr>
            <w:r w:rsidRPr="00AC740A">
              <w:rPr>
                <w:rFonts w:cstheme="minorHAnsi"/>
                <w:sz w:val="20"/>
                <w:szCs w:val="20"/>
              </w:rPr>
              <w:t>46</w:t>
            </w:r>
          </w:p>
        </w:tc>
        <w:tc>
          <w:tcPr>
            <w:tcW w:w="850" w:type="dxa"/>
            <w:noWrap/>
            <w:vAlign w:val="center"/>
            <w:hideMark/>
          </w:tcPr>
          <w:p w14:paraId="418FF230" w14:textId="77777777" w:rsidR="009E0188" w:rsidRPr="00AC740A" w:rsidRDefault="009E0188" w:rsidP="00655338">
            <w:pPr>
              <w:jc w:val="center"/>
              <w:rPr>
                <w:rFonts w:cstheme="minorHAnsi"/>
                <w:sz w:val="20"/>
                <w:szCs w:val="20"/>
              </w:rPr>
            </w:pPr>
            <w:r w:rsidRPr="00AC740A">
              <w:rPr>
                <w:rFonts w:cstheme="minorHAnsi"/>
                <w:sz w:val="20"/>
                <w:szCs w:val="20"/>
              </w:rPr>
              <w:t>82</w:t>
            </w:r>
          </w:p>
        </w:tc>
        <w:tc>
          <w:tcPr>
            <w:tcW w:w="851" w:type="dxa"/>
            <w:noWrap/>
            <w:vAlign w:val="center"/>
            <w:hideMark/>
          </w:tcPr>
          <w:p w14:paraId="4A4AF4AD" w14:textId="77777777" w:rsidR="009E0188" w:rsidRPr="00AC740A" w:rsidRDefault="009E0188" w:rsidP="00655338">
            <w:pPr>
              <w:jc w:val="center"/>
              <w:rPr>
                <w:rFonts w:cstheme="minorHAnsi"/>
                <w:sz w:val="20"/>
                <w:szCs w:val="20"/>
              </w:rPr>
            </w:pPr>
            <w:r w:rsidRPr="00AC740A">
              <w:rPr>
                <w:rFonts w:cstheme="minorHAnsi"/>
                <w:sz w:val="20"/>
                <w:szCs w:val="20"/>
              </w:rPr>
              <w:t>398</w:t>
            </w:r>
          </w:p>
        </w:tc>
        <w:tc>
          <w:tcPr>
            <w:tcW w:w="992" w:type="dxa"/>
            <w:noWrap/>
            <w:vAlign w:val="center"/>
            <w:hideMark/>
          </w:tcPr>
          <w:p w14:paraId="38997780" w14:textId="77777777" w:rsidR="009E0188" w:rsidRPr="00AC740A" w:rsidRDefault="009E0188" w:rsidP="00655338">
            <w:pPr>
              <w:jc w:val="center"/>
              <w:rPr>
                <w:rFonts w:cstheme="minorHAnsi"/>
                <w:sz w:val="20"/>
                <w:szCs w:val="20"/>
              </w:rPr>
            </w:pPr>
            <w:r w:rsidRPr="00AC740A">
              <w:rPr>
                <w:rFonts w:cstheme="minorHAnsi"/>
                <w:sz w:val="20"/>
                <w:szCs w:val="20"/>
              </w:rPr>
              <w:t>437</w:t>
            </w:r>
          </w:p>
        </w:tc>
        <w:tc>
          <w:tcPr>
            <w:tcW w:w="851" w:type="dxa"/>
            <w:noWrap/>
            <w:vAlign w:val="center"/>
            <w:hideMark/>
          </w:tcPr>
          <w:p w14:paraId="728A3D7E" w14:textId="77777777" w:rsidR="009E0188" w:rsidRPr="00AC740A" w:rsidRDefault="009E0188" w:rsidP="00655338">
            <w:pPr>
              <w:jc w:val="center"/>
              <w:rPr>
                <w:rFonts w:cstheme="minorHAnsi"/>
                <w:sz w:val="20"/>
                <w:szCs w:val="20"/>
              </w:rPr>
            </w:pPr>
            <w:r w:rsidRPr="00AC740A">
              <w:rPr>
                <w:rFonts w:cstheme="minorHAnsi"/>
                <w:sz w:val="20"/>
                <w:szCs w:val="20"/>
              </w:rPr>
              <w:t>835</w:t>
            </w:r>
          </w:p>
        </w:tc>
      </w:tr>
      <w:tr w:rsidR="00954E4D" w:rsidRPr="00AC740A" w14:paraId="45AD225B" w14:textId="77777777" w:rsidTr="00224102">
        <w:tc>
          <w:tcPr>
            <w:tcW w:w="1422" w:type="dxa"/>
            <w:noWrap/>
            <w:vAlign w:val="center"/>
            <w:hideMark/>
          </w:tcPr>
          <w:p w14:paraId="2F8F63B6" w14:textId="77777777" w:rsidR="009E0188" w:rsidRPr="00AC740A" w:rsidRDefault="009E0188" w:rsidP="00655338">
            <w:pPr>
              <w:jc w:val="center"/>
              <w:rPr>
                <w:rFonts w:cstheme="minorHAnsi"/>
                <w:sz w:val="20"/>
                <w:szCs w:val="20"/>
              </w:rPr>
            </w:pPr>
            <w:r w:rsidRPr="00AC740A">
              <w:rPr>
                <w:rFonts w:cstheme="minorHAnsi"/>
                <w:sz w:val="20"/>
                <w:szCs w:val="20"/>
              </w:rPr>
              <w:t>ING Bank A.Ş.</w:t>
            </w:r>
          </w:p>
        </w:tc>
        <w:tc>
          <w:tcPr>
            <w:tcW w:w="653" w:type="dxa"/>
            <w:noWrap/>
            <w:vAlign w:val="center"/>
            <w:hideMark/>
          </w:tcPr>
          <w:p w14:paraId="2AF1147C" w14:textId="77777777" w:rsidR="009E0188" w:rsidRPr="00AC740A" w:rsidRDefault="009E0188" w:rsidP="00655338">
            <w:pPr>
              <w:jc w:val="center"/>
              <w:rPr>
                <w:rFonts w:cstheme="minorHAnsi"/>
                <w:sz w:val="20"/>
                <w:szCs w:val="20"/>
              </w:rPr>
            </w:pPr>
            <w:r w:rsidRPr="00AC740A">
              <w:rPr>
                <w:rFonts w:cstheme="minorHAnsi"/>
                <w:sz w:val="20"/>
                <w:szCs w:val="20"/>
              </w:rPr>
              <w:t>19</w:t>
            </w:r>
          </w:p>
        </w:tc>
        <w:tc>
          <w:tcPr>
            <w:tcW w:w="791" w:type="dxa"/>
            <w:noWrap/>
            <w:vAlign w:val="center"/>
            <w:hideMark/>
          </w:tcPr>
          <w:p w14:paraId="7DABAAF1"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3DC9CDD8"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750" w:type="dxa"/>
            <w:noWrap/>
            <w:vAlign w:val="center"/>
            <w:hideMark/>
          </w:tcPr>
          <w:p w14:paraId="01EABFB3" w14:textId="77777777" w:rsidR="009E0188" w:rsidRPr="00AC740A" w:rsidRDefault="009E0188" w:rsidP="00655338">
            <w:pPr>
              <w:jc w:val="center"/>
              <w:rPr>
                <w:rFonts w:cstheme="minorHAnsi"/>
                <w:sz w:val="20"/>
                <w:szCs w:val="20"/>
              </w:rPr>
            </w:pPr>
            <w:r w:rsidRPr="00AC740A">
              <w:rPr>
                <w:rFonts w:cstheme="minorHAnsi"/>
                <w:sz w:val="20"/>
                <w:szCs w:val="20"/>
              </w:rPr>
              <w:t>359</w:t>
            </w:r>
          </w:p>
        </w:tc>
        <w:tc>
          <w:tcPr>
            <w:tcW w:w="808" w:type="dxa"/>
            <w:noWrap/>
            <w:vAlign w:val="center"/>
            <w:hideMark/>
          </w:tcPr>
          <w:p w14:paraId="25C8DC8B" w14:textId="77777777" w:rsidR="009E0188" w:rsidRPr="00AC740A" w:rsidRDefault="009E0188" w:rsidP="00655338">
            <w:pPr>
              <w:jc w:val="center"/>
              <w:rPr>
                <w:rFonts w:cstheme="minorHAnsi"/>
                <w:sz w:val="20"/>
                <w:szCs w:val="20"/>
              </w:rPr>
            </w:pPr>
            <w:r w:rsidRPr="00AC740A">
              <w:rPr>
                <w:rFonts w:cstheme="minorHAnsi"/>
                <w:sz w:val="20"/>
                <w:szCs w:val="20"/>
              </w:rPr>
              <w:t>205</w:t>
            </w:r>
          </w:p>
        </w:tc>
        <w:tc>
          <w:tcPr>
            <w:tcW w:w="749" w:type="dxa"/>
            <w:noWrap/>
            <w:vAlign w:val="center"/>
            <w:hideMark/>
          </w:tcPr>
          <w:p w14:paraId="25C181EA" w14:textId="77777777" w:rsidR="009E0188" w:rsidRPr="00AC740A" w:rsidRDefault="009E0188" w:rsidP="00655338">
            <w:pPr>
              <w:jc w:val="center"/>
              <w:rPr>
                <w:rFonts w:cstheme="minorHAnsi"/>
                <w:sz w:val="20"/>
                <w:szCs w:val="20"/>
              </w:rPr>
            </w:pPr>
            <w:r w:rsidRPr="00AC740A">
              <w:rPr>
                <w:rFonts w:cstheme="minorHAnsi"/>
                <w:sz w:val="20"/>
                <w:szCs w:val="20"/>
              </w:rPr>
              <w:t>564</w:t>
            </w:r>
          </w:p>
        </w:tc>
        <w:tc>
          <w:tcPr>
            <w:tcW w:w="838" w:type="dxa"/>
            <w:noWrap/>
            <w:vAlign w:val="center"/>
            <w:hideMark/>
          </w:tcPr>
          <w:p w14:paraId="0BA1A815" w14:textId="77777777" w:rsidR="009E0188" w:rsidRPr="00AC740A" w:rsidRDefault="009E0188" w:rsidP="00655338">
            <w:pPr>
              <w:jc w:val="center"/>
              <w:rPr>
                <w:rFonts w:cstheme="minorHAnsi"/>
                <w:sz w:val="20"/>
                <w:szCs w:val="20"/>
              </w:rPr>
            </w:pPr>
            <w:r w:rsidRPr="00AC740A">
              <w:rPr>
                <w:rFonts w:cstheme="minorHAnsi"/>
                <w:sz w:val="20"/>
                <w:szCs w:val="20"/>
              </w:rPr>
              <w:t>1.930</w:t>
            </w:r>
          </w:p>
        </w:tc>
        <w:tc>
          <w:tcPr>
            <w:tcW w:w="790" w:type="dxa"/>
            <w:noWrap/>
            <w:vAlign w:val="center"/>
            <w:hideMark/>
          </w:tcPr>
          <w:p w14:paraId="53B9D856" w14:textId="77777777" w:rsidR="009E0188" w:rsidRPr="00AC740A" w:rsidRDefault="009E0188" w:rsidP="00655338">
            <w:pPr>
              <w:jc w:val="center"/>
              <w:rPr>
                <w:rFonts w:cstheme="minorHAnsi"/>
                <w:sz w:val="20"/>
                <w:szCs w:val="20"/>
              </w:rPr>
            </w:pPr>
            <w:r w:rsidRPr="00AC740A">
              <w:rPr>
                <w:rFonts w:cstheme="minorHAnsi"/>
                <w:sz w:val="20"/>
                <w:szCs w:val="20"/>
              </w:rPr>
              <w:t>2.553</w:t>
            </w:r>
          </w:p>
        </w:tc>
        <w:tc>
          <w:tcPr>
            <w:tcW w:w="905" w:type="dxa"/>
            <w:noWrap/>
            <w:vAlign w:val="center"/>
            <w:hideMark/>
          </w:tcPr>
          <w:p w14:paraId="1BAD499D" w14:textId="77777777" w:rsidR="009E0188" w:rsidRPr="00AC740A" w:rsidRDefault="009E0188" w:rsidP="00655338">
            <w:pPr>
              <w:jc w:val="center"/>
              <w:rPr>
                <w:rFonts w:cstheme="minorHAnsi"/>
                <w:sz w:val="20"/>
                <w:szCs w:val="20"/>
              </w:rPr>
            </w:pPr>
            <w:r w:rsidRPr="00AC740A">
              <w:rPr>
                <w:rFonts w:cstheme="minorHAnsi"/>
                <w:sz w:val="20"/>
                <w:szCs w:val="20"/>
              </w:rPr>
              <w:t>4.483</w:t>
            </w:r>
          </w:p>
        </w:tc>
        <w:tc>
          <w:tcPr>
            <w:tcW w:w="708" w:type="dxa"/>
            <w:noWrap/>
            <w:vAlign w:val="center"/>
            <w:hideMark/>
          </w:tcPr>
          <w:p w14:paraId="61EDD4DD" w14:textId="77777777" w:rsidR="009E0188" w:rsidRPr="00AC740A" w:rsidRDefault="009E0188" w:rsidP="00655338">
            <w:pPr>
              <w:jc w:val="center"/>
              <w:rPr>
                <w:rFonts w:cstheme="minorHAnsi"/>
                <w:sz w:val="20"/>
                <w:szCs w:val="20"/>
              </w:rPr>
            </w:pPr>
            <w:r w:rsidRPr="00AC740A">
              <w:rPr>
                <w:rFonts w:cstheme="minorHAnsi"/>
                <w:sz w:val="20"/>
                <w:szCs w:val="20"/>
              </w:rPr>
              <w:t>198</w:t>
            </w:r>
          </w:p>
        </w:tc>
        <w:tc>
          <w:tcPr>
            <w:tcW w:w="851" w:type="dxa"/>
            <w:noWrap/>
            <w:vAlign w:val="center"/>
            <w:hideMark/>
          </w:tcPr>
          <w:p w14:paraId="7C0C1167" w14:textId="77777777" w:rsidR="009E0188" w:rsidRPr="00AC740A" w:rsidRDefault="009E0188" w:rsidP="00655338">
            <w:pPr>
              <w:jc w:val="center"/>
              <w:rPr>
                <w:rFonts w:cstheme="minorHAnsi"/>
                <w:sz w:val="20"/>
                <w:szCs w:val="20"/>
              </w:rPr>
            </w:pPr>
            <w:r w:rsidRPr="00AC740A">
              <w:rPr>
                <w:rFonts w:cstheme="minorHAnsi"/>
                <w:sz w:val="20"/>
                <w:szCs w:val="20"/>
              </w:rPr>
              <w:t>184</w:t>
            </w:r>
          </w:p>
        </w:tc>
        <w:tc>
          <w:tcPr>
            <w:tcW w:w="850" w:type="dxa"/>
            <w:noWrap/>
            <w:vAlign w:val="center"/>
            <w:hideMark/>
          </w:tcPr>
          <w:p w14:paraId="76048491" w14:textId="77777777" w:rsidR="009E0188" w:rsidRPr="00AC740A" w:rsidRDefault="009E0188" w:rsidP="00655338">
            <w:pPr>
              <w:jc w:val="center"/>
              <w:rPr>
                <w:rFonts w:cstheme="minorHAnsi"/>
                <w:sz w:val="20"/>
                <w:szCs w:val="20"/>
              </w:rPr>
            </w:pPr>
            <w:r w:rsidRPr="00AC740A">
              <w:rPr>
                <w:rFonts w:cstheme="minorHAnsi"/>
                <w:sz w:val="20"/>
                <w:szCs w:val="20"/>
              </w:rPr>
              <w:t>382</w:t>
            </w:r>
          </w:p>
        </w:tc>
        <w:tc>
          <w:tcPr>
            <w:tcW w:w="851" w:type="dxa"/>
            <w:noWrap/>
            <w:vAlign w:val="center"/>
            <w:hideMark/>
          </w:tcPr>
          <w:p w14:paraId="265E9B19" w14:textId="77777777" w:rsidR="009E0188" w:rsidRPr="00AC740A" w:rsidRDefault="009E0188" w:rsidP="00655338">
            <w:pPr>
              <w:jc w:val="center"/>
              <w:rPr>
                <w:rFonts w:cstheme="minorHAnsi"/>
                <w:sz w:val="20"/>
                <w:szCs w:val="20"/>
              </w:rPr>
            </w:pPr>
            <w:r w:rsidRPr="00AC740A">
              <w:rPr>
                <w:rFonts w:cstheme="minorHAnsi"/>
                <w:sz w:val="20"/>
                <w:szCs w:val="20"/>
              </w:rPr>
              <w:t>2.506</w:t>
            </w:r>
          </w:p>
        </w:tc>
        <w:tc>
          <w:tcPr>
            <w:tcW w:w="992" w:type="dxa"/>
            <w:noWrap/>
            <w:vAlign w:val="center"/>
            <w:hideMark/>
          </w:tcPr>
          <w:p w14:paraId="1670E1A1" w14:textId="77777777" w:rsidR="009E0188" w:rsidRPr="00AC740A" w:rsidRDefault="009E0188" w:rsidP="00655338">
            <w:pPr>
              <w:jc w:val="center"/>
              <w:rPr>
                <w:rFonts w:cstheme="minorHAnsi"/>
                <w:sz w:val="20"/>
                <w:szCs w:val="20"/>
              </w:rPr>
            </w:pPr>
            <w:r w:rsidRPr="00AC740A">
              <w:rPr>
                <w:rFonts w:cstheme="minorHAnsi"/>
                <w:sz w:val="20"/>
                <w:szCs w:val="20"/>
              </w:rPr>
              <w:t>2.943</w:t>
            </w:r>
          </w:p>
        </w:tc>
        <w:tc>
          <w:tcPr>
            <w:tcW w:w="851" w:type="dxa"/>
            <w:noWrap/>
            <w:vAlign w:val="center"/>
            <w:hideMark/>
          </w:tcPr>
          <w:p w14:paraId="038CA546" w14:textId="77777777" w:rsidR="009E0188" w:rsidRPr="00AC740A" w:rsidRDefault="009E0188" w:rsidP="00655338">
            <w:pPr>
              <w:jc w:val="center"/>
              <w:rPr>
                <w:rFonts w:cstheme="minorHAnsi"/>
                <w:sz w:val="20"/>
                <w:szCs w:val="20"/>
              </w:rPr>
            </w:pPr>
            <w:r w:rsidRPr="00AC740A">
              <w:rPr>
                <w:rFonts w:cstheme="minorHAnsi"/>
                <w:sz w:val="20"/>
                <w:szCs w:val="20"/>
              </w:rPr>
              <w:t>5.449</w:t>
            </w:r>
          </w:p>
        </w:tc>
      </w:tr>
      <w:tr w:rsidR="00954E4D" w:rsidRPr="00AC740A" w14:paraId="00DB2B01" w14:textId="77777777" w:rsidTr="00224102">
        <w:tc>
          <w:tcPr>
            <w:tcW w:w="1422" w:type="dxa"/>
            <w:noWrap/>
            <w:vAlign w:val="center"/>
            <w:hideMark/>
          </w:tcPr>
          <w:p w14:paraId="1E0BD22E" w14:textId="77777777" w:rsidR="009E0188" w:rsidRPr="00AC740A" w:rsidRDefault="009E0188" w:rsidP="00655338">
            <w:pPr>
              <w:jc w:val="center"/>
              <w:rPr>
                <w:rFonts w:cstheme="minorHAnsi"/>
                <w:sz w:val="20"/>
                <w:szCs w:val="20"/>
                <w:lang w:val="es-AR"/>
              </w:rPr>
            </w:pPr>
            <w:proofErr w:type="spellStart"/>
            <w:r w:rsidRPr="00AC740A">
              <w:rPr>
                <w:rFonts w:cstheme="minorHAnsi"/>
                <w:sz w:val="20"/>
                <w:szCs w:val="20"/>
                <w:lang w:val="es-AR"/>
              </w:rPr>
              <w:lastRenderedPageBreak/>
              <w:t>Intesa</w:t>
            </w:r>
            <w:proofErr w:type="spellEnd"/>
            <w:r w:rsidRPr="00AC740A">
              <w:rPr>
                <w:rFonts w:cstheme="minorHAnsi"/>
                <w:sz w:val="20"/>
                <w:szCs w:val="20"/>
                <w:lang w:val="es-AR"/>
              </w:rPr>
              <w:t xml:space="preserve"> </w:t>
            </w:r>
            <w:proofErr w:type="spellStart"/>
            <w:r w:rsidRPr="00AC740A">
              <w:rPr>
                <w:rFonts w:cstheme="minorHAnsi"/>
                <w:sz w:val="20"/>
                <w:szCs w:val="20"/>
                <w:lang w:val="es-AR"/>
              </w:rPr>
              <w:t>Sanpaolo</w:t>
            </w:r>
            <w:proofErr w:type="spellEnd"/>
            <w:r w:rsidRPr="00AC740A">
              <w:rPr>
                <w:rFonts w:cstheme="minorHAnsi"/>
                <w:sz w:val="20"/>
                <w:szCs w:val="20"/>
                <w:lang w:val="es-AR"/>
              </w:rPr>
              <w:t xml:space="preserve"> </w:t>
            </w:r>
            <w:proofErr w:type="spellStart"/>
            <w:r w:rsidRPr="00AC740A">
              <w:rPr>
                <w:rFonts w:cstheme="minorHAnsi"/>
                <w:sz w:val="20"/>
                <w:szCs w:val="20"/>
                <w:lang w:val="es-AR"/>
              </w:rPr>
              <w:t>S.p.A</w:t>
            </w:r>
            <w:proofErr w:type="spellEnd"/>
            <w:r w:rsidRPr="00AC740A">
              <w:rPr>
                <w:rFonts w:cstheme="minorHAnsi"/>
                <w:sz w:val="20"/>
                <w:szCs w:val="20"/>
                <w:lang w:val="es-AR"/>
              </w:rPr>
              <w:t>.</w:t>
            </w:r>
          </w:p>
        </w:tc>
        <w:tc>
          <w:tcPr>
            <w:tcW w:w="653" w:type="dxa"/>
            <w:noWrap/>
            <w:vAlign w:val="center"/>
            <w:hideMark/>
          </w:tcPr>
          <w:p w14:paraId="468AEF60"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91" w:type="dxa"/>
            <w:noWrap/>
            <w:vAlign w:val="center"/>
            <w:hideMark/>
          </w:tcPr>
          <w:p w14:paraId="5B0E0659"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44166151"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50" w:type="dxa"/>
            <w:noWrap/>
            <w:vAlign w:val="center"/>
            <w:hideMark/>
          </w:tcPr>
          <w:p w14:paraId="29A04A3A"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08" w:type="dxa"/>
            <w:noWrap/>
            <w:vAlign w:val="center"/>
            <w:hideMark/>
          </w:tcPr>
          <w:p w14:paraId="054C58D5"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5CF89AF9"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38" w:type="dxa"/>
            <w:noWrap/>
            <w:vAlign w:val="center"/>
            <w:hideMark/>
          </w:tcPr>
          <w:p w14:paraId="485E3A1E"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790" w:type="dxa"/>
            <w:noWrap/>
            <w:vAlign w:val="center"/>
            <w:hideMark/>
          </w:tcPr>
          <w:p w14:paraId="61E86DCF"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905" w:type="dxa"/>
            <w:noWrap/>
            <w:vAlign w:val="center"/>
            <w:hideMark/>
          </w:tcPr>
          <w:p w14:paraId="2CC98108"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708" w:type="dxa"/>
            <w:noWrap/>
            <w:vAlign w:val="center"/>
            <w:hideMark/>
          </w:tcPr>
          <w:p w14:paraId="4967D9C9" w14:textId="77777777" w:rsidR="009E0188" w:rsidRPr="00AC740A" w:rsidRDefault="009E0188" w:rsidP="00655338">
            <w:pPr>
              <w:jc w:val="center"/>
              <w:rPr>
                <w:rFonts w:cstheme="minorHAnsi"/>
                <w:sz w:val="20"/>
                <w:szCs w:val="20"/>
              </w:rPr>
            </w:pPr>
            <w:r w:rsidRPr="00AC740A">
              <w:rPr>
                <w:rFonts w:cstheme="minorHAnsi"/>
                <w:sz w:val="20"/>
                <w:szCs w:val="20"/>
              </w:rPr>
              <w:t>8</w:t>
            </w:r>
          </w:p>
        </w:tc>
        <w:tc>
          <w:tcPr>
            <w:tcW w:w="851" w:type="dxa"/>
            <w:noWrap/>
            <w:vAlign w:val="center"/>
            <w:hideMark/>
          </w:tcPr>
          <w:p w14:paraId="301AD19B"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850" w:type="dxa"/>
            <w:noWrap/>
            <w:vAlign w:val="center"/>
            <w:hideMark/>
          </w:tcPr>
          <w:p w14:paraId="0FE7FC21" w14:textId="77777777" w:rsidR="009E0188" w:rsidRPr="00AC740A" w:rsidRDefault="009E0188" w:rsidP="00655338">
            <w:pPr>
              <w:jc w:val="center"/>
              <w:rPr>
                <w:rFonts w:cstheme="minorHAnsi"/>
                <w:sz w:val="20"/>
                <w:szCs w:val="20"/>
              </w:rPr>
            </w:pPr>
            <w:r w:rsidRPr="00AC740A">
              <w:rPr>
                <w:rFonts w:cstheme="minorHAnsi"/>
                <w:sz w:val="20"/>
                <w:szCs w:val="20"/>
              </w:rPr>
              <w:t>13</w:t>
            </w:r>
          </w:p>
        </w:tc>
        <w:tc>
          <w:tcPr>
            <w:tcW w:w="851" w:type="dxa"/>
            <w:noWrap/>
            <w:vAlign w:val="center"/>
            <w:hideMark/>
          </w:tcPr>
          <w:p w14:paraId="51C04924"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992" w:type="dxa"/>
            <w:noWrap/>
            <w:vAlign w:val="center"/>
            <w:hideMark/>
          </w:tcPr>
          <w:p w14:paraId="58C2CB09"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851" w:type="dxa"/>
            <w:noWrap/>
            <w:vAlign w:val="center"/>
            <w:hideMark/>
          </w:tcPr>
          <w:p w14:paraId="43F3F3C2" w14:textId="77777777" w:rsidR="009E0188" w:rsidRPr="00AC740A" w:rsidRDefault="009E0188" w:rsidP="00655338">
            <w:pPr>
              <w:jc w:val="center"/>
              <w:rPr>
                <w:rFonts w:cstheme="minorHAnsi"/>
                <w:sz w:val="20"/>
                <w:szCs w:val="20"/>
              </w:rPr>
            </w:pPr>
            <w:r w:rsidRPr="00AC740A">
              <w:rPr>
                <w:rFonts w:cstheme="minorHAnsi"/>
                <w:sz w:val="20"/>
                <w:szCs w:val="20"/>
              </w:rPr>
              <w:t>26</w:t>
            </w:r>
          </w:p>
        </w:tc>
      </w:tr>
      <w:tr w:rsidR="00954E4D" w:rsidRPr="00AC740A" w14:paraId="145CFCAE" w14:textId="77777777" w:rsidTr="00224102">
        <w:tc>
          <w:tcPr>
            <w:tcW w:w="1422" w:type="dxa"/>
            <w:noWrap/>
            <w:vAlign w:val="center"/>
            <w:hideMark/>
          </w:tcPr>
          <w:p w14:paraId="730D6A73" w14:textId="77777777" w:rsidR="009E0188" w:rsidRPr="00AC740A" w:rsidRDefault="009E0188" w:rsidP="00655338">
            <w:pPr>
              <w:jc w:val="center"/>
              <w:rPr>
                <w:rFonts w:cstheme="minorHAnsi"/>
                <w:sz w:val="20"/>
                <w:szCs w:val="20"/>
              </w:rPr>
            </w:pPr>
            <w:r w:rsidRPr="00AC740A">
              <w:rPr>
                <w:rFonts w:cstheme="minorHAnsi"/>
                <w:sz w:val="20"/>
                <w:szCs w:val="20"/>
              </w:rPr>
              <w:t>JPMorgan Chase Bank N.A.</w:t>
            </w:r>
          </w:p>
        </w:tc>
        <w:tc>
          <w:tcPr>
            <w:tcW w:w="653" w:type="dxa"/>
            <w:noWrap/>
            <w:vAlign w:val="center"/>
            <w:hideMark/>
          </w:tcPr>
          <w:p w14:paraId="64B9BA9B"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91" w:type="dxa"/>
            <w:noWrap/>
            <w:vAlign w:val="center"/>
            <w:hideMark/>
          </w:tcPr>
          <w:p w14:paraId="4438C937"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518C14F4"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750" w:type="dxa"/>
            <w:noWrap/>
            <w:vAlign w:val="center"/>
            <w:hideMark/>
          </w:tcPr>
          <w:p w14:paraId="060CA38B"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08" w:type="dxa"/>
            <w:noWrap/>
            <w:vAlign w:val="center"/>
            <w:hideMark/>
          </w:tcPr>
          <w:p w14:paraId="2DEAC93D"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49" w:type="dxa"/>
            <w:noWrap/>
            <w:vAlign w:val="center"/>
            <w:hideMark/>
          </w:tcPr>
          <w:p w14:paraId="2336F66A"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38" w:type="dxa"/>
            <w:noWrap/>
            <w:vAlign w:val="center"/>
            <w:hideMark/>
          </w:tcPr>
          <w:p w14:paraId="0E97FE67" w14:textId="77777777" w:rsidR="009E0188" w:rsidRPr="00AC740A" w:rsidRDefault="009E0188" w:rsidP="00655338">
            <w:pPr>
              <w:jc w:val="center"/>
              <w:rPr>
                <w:rFonts w:cstheme="minorHAnsi"/>
                <w:sz w:val="20"/>
                <w:szCs w:val="20"/>
              </w:rPr>
            </w:pPr>
            <w:r w:rsidRPr="00AC740A">
              <w:rPr>
                <w:rFonts w:cstheme="minorHAnsi"/>
                <w:sz w:val="20"/>
                <w:szCs w:val="20"/>
              </w:rPr>
              <w:t>16</w:t>
            </w:r>
          </w:p>
        </w:tc>
        <w:tc>
          <w:tcPr>
            <w:tcW w:w="790" w:type="dxa"/>
            <w:noWrap/>
            <w:vAlign w:val="center"/>
            <w:hideMark/>
          </w:tcPr>
          <w:p w14:paraId="78076A3D" w14:textId="77777777" w:rsidR="009E0188" w:rsidRPr="00AC740A" w:rsidRDefault="009E0188" w:rsidP="00655338">
            <w:pPr>
              <w:jc w:val="center"/>
              <w:rPr>
                <w:rFonts w:cstheme="minorHAnsi"/>
                <w:sz w:val="20"/>
                <w:szCs w:val="20"/>
              </w:rPr>
            </w:pPr>
            <w:r w:rsidRPr="00AC740A">
              <w:rPr>
                <w:rFonts w:cstheme="minorHAnsi"/>
                <w:sz w:val="20"/>
                <w:szCs w:val="20"/>
              </w:rPr>
              <w:t>15</w:t>
            </w:r>
          </w:p>
        </w:tc>
        <w:tc>
          <w:tcPr>
            <w:tcW w:w="905" w:type="dxa"/>
            <w:noWrap/>
            <w:vAlign w:val="center"/>
            <w:hideMark/>
          </w:tcPr>
          <w:p w14:paraId="4F83A889" w14:textId="77777777" w:rsidR="009E0188" w:rsidRPr="00AC740A" w:rsidRDefault="009E0188" w:rsidP="00655338">
            <w:pPr>
              <w:jc w:val="center"/>
              <w:rPr>
                <w:rFonts w:cstheme="minorHAnsi"/>
                <w:sz w:val="20"/>
                <w:szCs w:val="20"/>
              </w:rPr>
            </w:pPr>
            <w:r w:rsidRPr="00AC740A">
              <w:rPr>
                <w:rFonts w:cstheme="minorHAnsi"/>
                <w:sz w:val="20"/>
                <w:szCs w:val="20"/>
              </w:rPr>
              <w:t>31</w:t>
            </w:r>
          </w:p>
        </w:tc>
        <w:tc>
          <w:tcPr>
            <w:tcW w:w="708" w:type="dxa"/>
            <w:noWrap/>
            <w:vAlign w:val="center"/>
            <w:hideMark/>
          </w:tcPr>
          <w:p w14:paraId="08E56BB6"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851" w:type="dxa"/>
            <w:noWrap/>
            <w:vAlign w:val="center"/>
            <w:hideMark/>
          </w:tcPr>
          <w:p w14:paraId="6461D3B8"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850" w:type="dxa"/>
            <w:noWrap/>
            <w:vAlign w:val="center"/>
            <w:hideMark/>
          </w:tcPr>
          <w:p w14:paraId="1804394D" w14:textId="77777777" w:rsidR="009E0188" w:rsidRPr="00AC740A" w:rsidRDefault="009E0188" w:rsidP="00655338">
            <w:pPr>
              <w:jc w:val="center"/>
              <w:rPr>
                <w:rFonts w:cstheme="minorHAnsi"/>
                <w:sz w:val="20"/>
                <w:szCs w:val="20"/>
              </w:rPr>
            </w:pPr>
            <w:r w:rsidRPr="00AC740A">
              <w:rPr>
                <w:rFonts w:cstheme="minorHAnsi"/>
                <w:sz w:val="20"/>
                <w:szCs w:val="20"/>
              </w:rPr>
              <w:t>16</w:t>
            </w:r>
          </w:p>
        </w:tc>
        <w:tc>
          <w:tcPr>
            <w:tcW w:w="851" w:type="dxa"/>
            <w:noWrap/>
            <w:vAlign w:val="center"/>
            <w:hideMark/>
          </w:tcPr>
          <w:p w14:paraId="7516F152" w14:textId="77777777" w:rsidR="009E0188" w:rsidRPr="00AC740A" w:rsidRDefault="009E0188" w:rsidP="00655338">
            <w:pPr>
              <w:jc w:val="center"/>
              <w:rPr>
                <w:rFonts w:cstheme="minorHAnsi"/>
                <w:sz w:val="20"/>
                <w:szCs w:val="20"/>
              </w:rPr>
            </w:pPr>
            <w:r w:rsidRPr="00AC740A">
              <w:rPr>
                <w:rFonts w:cstheme="minorHAnsi"/>
                <w:sz w:val="20"/>
                <w:szCs w:val="20"/>
              </w:rPr>
              <w:t>30</w:t>
            </w:r>
          </w:p>
        </w:tc>
        <w:tc>
          <w:tcPr>
            <w:tcW w:w="992" w:type="dxa"/>
            <w:noWrap/>
            <w:vAlign w:val="center"/>
            <w:hideMark/>
          </w:tcPr>
          <w:p w14:paraId="0C34D964" w14:textId="77777777" w:rsidR="009E0188" w:rsidRPr="00AC740A" w:rsidRDefault="009E0188" w:rsidP="00655338">
            <w:pPr>
              <w:jc w:val="center"/>
              <w:rPr>
                <w:rFonts w:cstheme="minorHAnsi"/>
                <w:sz w:val="20"/>
                <w:szCs w:val="20"/>
              </w:rPr>
            </w:pPr>
            <w:r w:rsidRPr="00AC740A">
              <w:rPr>
                <w:rFonts w:cstheme="minorHAnsi"/>
                <w:sz w:val="20"/>
                <w:szCs w:val="20"/>
              </w:rPr>
              <w:t>24</w:t>
            </w:r>
          </w:p>
        </w:tc>
        <w:tc>
          <w:tcPr>
            <w:tcW w:w="851" w:type="dxa"/>
            <w:noWrap/>
            <w:vAlign w:val="center"/>
            <w:hideMark/>
          </w:tcPr>
          <w:p w14:paraId="62849BE1" w14:textId="77777777" w:rsidR="009E0188" w:rsidRPr="00AC740A" w:rsidRDefault="009E0188" w:rsidP="00655338">
            <w:pPr>
              <w:jc w:val="center"/>
              <w:rPr>
                <w:rFonts w:cstheme="minorHAnsi"/>
                <w:sz w:val="20"/>
                <w:szCs w:val="20"/>
              </w:rPr>
            </w:pPr>
            <w:r w:rsidRPr="00AC740A">
              <w:rPr>
                <w:rFonts w:cstheme="minorHAnsi"/>
                <w:sz w:val="20"/>
                <w:szCs w:val="20"/>
              </w:rPr>
              <w:t>54</w:t>
            </w:r>
          </w:p>
        </w:tc>
      </w:tr>
      <w:tr w:rsidR="00954E4D" w:rsidRPr="00AC740A" w14:paraId="79FB7B18" w14:textId="77777777" w:rsidTr="00224102">
        <w:tc>
          <w:tcPr>
            <w:tcW w:w="1422" w:type="dxa"/>
            <w:noWrap/>
            <w:vAlign w:val="center"/>
            <w:hideMark/>
          </w:tcPr>
          <w:p w14:paraId="4E564EF1" w14:textId="77777777" w:rsidR="009E0188" w:rsidRPr="00AC740A" w:rsidRDefault="009E0188" w:rsidP="00655338">
            <w:pPr>
              <w:jc w:val="center"/>
              <w:rPr>
                <w:rFonts w:cstheme="minorHAnsi"/>
                <w:sz w:val="20"/>
                <w:szCs w:val="20"/>
              </w:rPr>
            </w:pPr>
            <w:r w:rsidRPr="00AC740A">
              <w:rPr>
                <w:rFonts w:cstheme="minorHAnsi"/>
                <w:sz w:val="20"/>
                <w:szCs w:val="20"/>
              </w:rPr>
              <w:t>Odea Bank A.Ş.</w:t>
            </w:r>
          </w:p>
        </w:tc>
        <w:tc>
          <w:tcPr>
            <w:tcW w:w="653" w:type="dxa"/>
            <w:noWrap/>
            <w:vAlign w:val="center"/>
            <w:hideMark/>
          </w:tcPr>
          <w:p w14:paraId="601F4213"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791" w:type="dxa"/>
            <w:noWrap/>
            <w:vAlign w:val="center"/>
            <w:hideMark/>
          </w:tcPr>
          <w:p w14:paraId="2A36BA88"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109EAEE7"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750" w:type="dxa"/>
            <w:noWrap/>
            <w:vAlign w:val="center"/>
            <w:hideMark/>
          </w:tcPr>
          <w:p w14:paraId="32A88FF0" w14:textId="77777777" w:rsidR="009E0188" w:rsidRPr="00AC740A" w:rsidRDefault="009E0188" w:rsidP="00655338">
            <w:pPr>
              <w:jc w:val="center"/>
              <w:rPr>
                <w:rFonts w:cstheme="minorHAnsi"/>
                <w:sz w:val="20"/>
                <w:szCs w:val="20"/>
              </w:rPr>
            </w:pPr>
            <w:r w:rsidRPr="00AC740A">
              <w:rPr>
                <w:rFonts w:cstheme="minorHAnsi"/>
                <w:sz w:val="20"/>
                <w:szCs w:val="20"/>
              </w:rPr>
              <w:t>81</w:t>
            </w:r>
          </w:p>
        </w:tc>
        <w:tc>
          <w:tcPr>
            <w:tcW w:w="808" w:type="dxa"/>
            <w:noWrap/>
            <w:vAlign w:val="center"/>
            <w:hideMark/>
          </w:tcPr>
          <w:p w14:paraId="07A6B0A0" w14:textId="77777777" w:rsidR="009E0188" w:rsidRPr="00AC740A" w:rsidRDefault="009E0188" w:rsidP="00655338">
            <w:pPr>
              <w:jc w:val="center"/>
              <w:rPr>
                <w:rFonts w:cstheme="minorHAnsi"/>
                <w:sz w:val="20"/>
                <w:szCs w:val="20"/>
              </w:rPr>
            </w:pPr>
            <w:r w:rsidRPr="00AC740A">
              <w:rPr>
                <w:rFonts w:cstheme="minorHAnsi"/>
                <w:sz w:val="20"/>
                <w:szCs w:val="20"/>
              </w:rPr>
              <w:t>18</w:t>
            </w:r>
          </w:p>
        </w:tc>
        <w:tc>
          <w:tcPr>
            <w:tcW w:w="749" w:type="dxa"/>
            <w:noWrap/>
            <w:vAlign w:val="center"/>
            <w:hideMark/>
          </w:tcPr>
          <w:p w14:paraId="20D293B6" w14:textId="77777777" w:rsidR="009E0188" w:rsidRPr="00AC740A" w:rsidRDefault="009E0188" w:rsidP="00655338">
            <w:pPr>
              <w:jc w:val="center"/>
              <w:rPr>
                <w:rFonts w:cstheme="minorHAnsi"/>
                <w:sz w:val="20"/>
                <w:szCs w:val="20"/>
              </w:rPr>
            </w:pPr>
            <w:r w:rsidRPr="00AC740A">
              <w:rPr>
                <w:rFonts w:cstheme="minorHAnsi"/>
                <w:sz w:val="20"/>
                <w:szCs w:val="20"/>
              </w:rPr>
              <w:t>99</w:t>
            </w:r>
          </w:p>
        </w:tc>
        <w:tc>
          <w:tcPr>
            <w:tcW w:w="838" w:type="dxa"/>
            <w:noWrap/>
            <w:vAlign w:val="center"/>
            <w:hideMark/>
          </w:tcPr>
          <w:p w14:paraId="49797FB0" w14:textId="77777777" w:rsidR="009E0188" w:rsidRPr="00AC740A" w:rsidRDefault="009E0188" w:rsidP="00655338">
            <w:pPr>
              <w:jc w:val="center"/>
              <w:rPr>
                <w:rFonts w:cstheme="minorHAnsi"/>
                <w:sz w:val="20"/>
                <w:szCs w:val="20"/>
              </w:rPr>
            </w:pPr>
            <w:r w:rsidRPr="00AC740A">
              <w:rPr>
                <w:rFonts w:cstheme="minorHAnsi"/>
                <w:sz w:val="20"/>
                <w:szCs w:val="20"/>
              </w:rPr>
              <w:t>537</w:t>
            </w:r>
          </w:p>
        </w:tc>
        <w:tc>
          <w:tcPr>
            <w:tcW w:w="790" w:type="dxa"/>
            <w:noWrap/>
            <w:vAlign w:val="center"/>
            <w:hideMark/>
          </w:tcPr>
          <w:p w14:paraId="55246338" w14:textId="77777777" w:rsidR="009E0188" w:rsidRPr="00AC740A" w:rsidRDefault="009E0188" w:rsidP="00655338">
            <w:pPr>
              <w:jc w:val="center"/>
              <w:rPr>
                <w:rFonts w:cstheme="minorHAnsi"/>
                <w:sz w:val="20"/>
                <w:szCs w:val="20"/>
              </w:rPr>
            </w:pPr>
            <w:r w:rsidRPr="00AC740A">
              <w:rPr>
                <w:rFonts w:cstheme="minorHAnsi"/>
                <w:sz w:val="20"/>
                <w:szCs w:val="20"/>
              </w:rPr>
              <w:t>739</w:t>
            </w:r>
          </w:p>
        </w:tc>
        <w:tc>
          <w:tcPr>
            <w:tcW w:w="905" w:type="dxa"/>
            <w:noWrap/>
            <w:vAlign w:val="center"/>
            <w:hideMark/>
          </w:tcPr>
          <w:p w14:paraId="6FFF44D7" w14:textId="77777777" w:rsidR="009E0188" w:rsidRPr="00AC740A" w:rsidRDefault="009E0188" w:rsidP="00655338">
            <w:pPr>
              <w:jc w:val="center"/>
              <w:rPr>
                <w:rFonts w:cstheme="minorHAnsi"/>
                <w:sz w:val="20"/>
                <w:szCs w:val="20"/>
              </w:rPr>
            </w:pPr>
            <w:r w:rsidRPr="00AC740A">
              <w:rPr>
                <w:rFonts w:cstheme="minorHAnsi"/>
                <w:sz w:val="20"/>
                <w:szCs w:val="20"/>
              </w:rPr>
              <w:t>1.276</w:t>
            </w:r>
          </w:p>
        </w:tc>
        <w:tc>
          <w:tcPr>
            <w:tcW w:w="708" w:type="dxa"/>
            <w:noWrap/>
            <w:vAlign w:val="center"/>
            <w:hideMark/>
          </w:tcPr>
          <w:p w14:paraId="2F00E2B8" w14:textId="77777777" w:rsidR="009E0188" w:rsidRPr="00AC740A" w:rsidRDefault="009E0188" w:rsidP="00655338">
            <w:pPr>
              <w:jc w:val="center"/>
              <w:rPr>
                <w:rFonts w:cstheme="minorHAnsi"/>
                <w:sz w:val="20"/>
                <w:szCs w:val="20"/>
              </w:rPr>
            </w:pPr>
            <w:r w:rsidRPr="00AC740A">
              <w:rPr>
                <w:rFonts w:cstheme="minorHAnsi"/>
                <w:sz w:val="20"/>
                <w:szCs w:val="20"/>
              </w:rPr>
              <w:t>98</w:t>
            </w:r>
          </w:p>
        </w:tc>
        <w:tc>
          <w:tcPr>
            <w:tcW w:w="851" w:type="dxa"/>
            <w:noWrap/>
            <w:vAlign w:val="center"/>
            <w:hideMark/>
          </w:tcPr>
          <w:p w14:paraId="50067500" w14:textId="77777777" w:rsidR="009E0188" w:rsidRPr="00AC740A" w:rsidRDefault="009E0188" w:rsidP="00655338">
            <w:pPr>
              <w:jc w:val="center"/>
              <w:rPr>
                <w:rFonts w:cstheme="minorHAnsi"/>
                <w:sz w:val="20"/>
                <w:szCs w:val="20"/>
              </w:rPr>
            </w:pPr>
            <w:r w:rsidRPr="00AC740A">
              <w:rPr>
                <w:rFonts w:cstheme="minorHAnsi"/>
                <w:sz w:val="20"/>
                <w:szCs w:val="20"/>
              </w:rPr>
              <w:t>83</w:t>
            </w:r>
          </w:p>
        </w:tc>
        <w:tc>
          <w:tcPr>
            <w:tcW w:w="850" w:type="dxa"/>
            <w:noWrap/>
            <w:vAlign w:val="center"/>
            <w:hideMark/>
          </w:tcPr>
          <w:p w14:paraId="22C357C5" w14:textId="77777777" w:rsidR="009E0188" w:rsidRPr="00AC740A" w:rsidRDefault="009E0188" w:rsidP="00655338">
            <w:pPr>
              <w:jc w:val="center"/>
              <w:rPr>
                <w:rFonts w:cstheme="minorHAnsi"/>
                <w:sz w:val="20"/>
                <w:szCs w:val="20"/>
              </w:rPr>
            </w:pPr>
            <w:r w:rsidRPr="00AC740A">
              <w:rPr>
                <w:rFonts w:cstheme="minorHAnsi"/>
                <w:sz w:val="20"/>
                <w:szCs w:val="20"/>
              </w:rPr>
              <w:t>181</w:t>
            </w:r>
          </w:p>
        </w:tc>
        <w:tc>
          <w:tcPr>
            <w:tcW w:w="851" w:type="dxa"/>
            <w:noWrap/>
            <w:vAlign w:val="center"/>
            <w:hideMark/>
          </w:tcPr>
          <w:p w14:paraId="3B0AE115" w14:textId="77777777" w:rsidR="009E0188" w:rsidRPr="00AC740A" w:rsidRDefault="009E0188" w:rsidP="00655338">
            <w:pPr>
              <w:jc w:val="center"/>
              <w:rPr>
                <w:rFonts w:cstheme="minorHAnsi"/>
                <w:sz w:val="20"/>
                <w:szCs w:val="20"/>
              </w:rPr>
            </w:pPr>
            <w:r w:rsidRPr="00AC740A">
              <w:rPr>
                <w:rFonts w:cstheme="minorHAnsi"/>
                <w:sz w:val="20"/>
                <w:szCs w:val="20"/>
              </w:rPr>
              <w:t>722</w:t>
            </w:r>
          </w:p>
        </w:tc>
        <w:tc>
          <w:tcPr>
            <w:tcW w:w="992" w:type="dxa"/>
            <w:noWrap/>
            <w:vAlign w:val="center"/>
            <w:hideMark/>
          </w:tcPr>
          <w:p w14:paraId="2B69A52B" w14:textId="77777777" w:rsidR="009E0188" w:rsidRPr="00AC740A" w:rsidRDefault="009E0188" w:rsidP="00655338">
            <w:pPr>
              <w:jc w:val="center"/>
              <w:rPr>
                <w:rFonts w:cstheme="minorHAnsi"/>
                <w:sz w:val="20"/>
                <w:szCs w:val="20"/>
              </w:rPr>
            </w:pPr>
            <w:r w:rsidRPr="00AC740A">
              <w:rPr>
                <w:rFonts w:cstheme="minorHAnsi"/>
                <w:sz w:val="20"/>
                <w:szCs w:val="20"/>
              </w:rPr>
              <w:t>841</w:t>
            </w:r>
          </w:p>
        </w:tc>
        <w:tc>
          <w:tcPr>
            <w:tcW w:w="851" w:type="dxa"/>
            <w:noWrap/>
            <w:vAlign w:val="center"/>
            <w:hideMark/>
          </w:tcPr>
          <w:p w14:paraId="0EF2217D" w14:textId="77777777" w:rsidR="009E0188" w:rsidRPr="00AC740A" w:rsidRDefault="009E0188" w:rsidP="00655338">
            <w:pPr>
              <w:jc w:val="center"/>
              <w:rPr>
                <w:rFonts w:cstheme="minorHAnsi"/>
                <w:sz w:val="20"/>
                <w:szCs w:val="20"/>
              </w:rPr>
            </w:pPr>
            <w:r w:rsidRPr="00AC740A">
              <w:rPr>
                <w:rFonts w:cstheme="minorHAnsi"/>
                <w:sz w:val="20"/>
                <w:szCs w:val="20"/>
              </w:rPr>
              <w:t>1.563</w:t>
            </w:r>
          </w:p>
        </w:tc>
      </w:tr>
      <w:tr w:rsidR="00954E4D" w:rsidRPr="00AC740A" w14:paraId="04B1048E" w14:textId="77777777" w:rsidTr="00224102">
        <w:tc>
          <w:tcPr>
            <w:tcW w:w="1422" w:type="dxa"/>
            <w:noWrap/>
            <w:vAlign w:val="center"/>
            <w:hideMark/>
          </w:tcPr>
          <w:p w14:paraId="3FAE3AE2" w14:textId="77777777" w:rsidR="009E0188" w:rsidRPr="00AC740A" w:rsidRDefault="009E0188" w:rsidP="00655338">
            <w:pPr>
              <w:jc w:val="center"/>
              <w:rPr>
                <w:rFonts w:cstheme="minorHAnsi"/>
                <w:sz w:val="20"/>
                <w:szCs w:val="20"/>
              </w:rPr>
            </w:pPr>
            <w:r w:rsidRPr="00AC740A">
              <w:rPr>
                <w:rFonts w:cstheme="minorHAnsi"/>
                <w:sz w:val="20"/>
                <w:szCs w:val="20"/>
              </w:rPr>
              <w:t>Rabobank A.Ş.</w:t>
            </w:r>
          </w:p>
        </w:tc>
        <w:tc>
          <w:tcPr>
            <w:tcW w:w="653" w:type="dxa"/>
            <w:noWrap/>
            <w:vAlign w:val="center"/>
            <w:hideMark/>
          </w:tcPr>
          <w:p w14:paraId="1A15D0FD"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51FF2811"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44B0E9D2"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5206E85E"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08" w:type="dxa"/>
            <w:noWrap/>
            <w:vAlign w:val="center"/>
            <w:hideMark/>
          </w:tcPr>
          <w:p w14:paraId="6E0D3823"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49" w:type="dxa"/>
            <w:noWrap/>
            <w:vAlign w:val="center"/>
            <w:hideMark/>
          </w:tcPr>
          <w:p w14:paraId="0C2F7654"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38" w:type="dxa"/>
            <w:noWrap/>
            <w:vAlign w:val="center"/>
            <w:hideMark/>
          </w:tcPr>
          <w:p w14:paraId="13DB1F4D"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790" w:type="dxa"/>
            <w:noWrap/>
            <w:vAlign w:val="center"/>
            <w:hideMark/>
          </w:tcPr>
          <w:p w14:paraId="584C9BF2"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905" w:type="dxa"/>
            <w:noWrap/>
            <w:vAlign w:val="center"/>
            <w:hideMark/>
          </w:tcPr>
          <w:p w14:paraId="0E077DFD" w14:textId="77777777" w:rsidR="009E0188" w:rsidRPr="00AC740A" w:rsidRDefault="009E0188" w:rsidP="00655338">
            <w:pPr>
              <w:jc w:val="center"/>
              <w:rPr>
                <w:rFonts w:cstheme="minorHAnsi"/>
                <w:sz w:val="20"/>
                <w:szCs w:val="20"/>
              </w:rPr>
            </w:pPr>
            <w:r w:rsidRPr="00AC740A">
              <w:rPr>
                <w:rFonts w:cstheme="minorHAnsi"/>
                <w:sz w:val="20"/>
                <w:szCs w:val="20"/>
              </w:rPr>
              <w:t>13</w:t>
            </w:r>
          </w:p>
        </w:tc>
        <w:tc>
          <w:tcPr>
            <w:tcW w:w="708" w:type="dxa"/>
            <w:noWrap/>
            <w:vAlign w:val="center"/>
            <w:hideMark/>
          </w:tcPr>
          <w:p w14:paraId="50791C0A" w14:textId="77777777" w:rsidR="009E0188" w:rsidRPr="00AC740A" w:rsidRDefault="009E0188" w:rsidP="00655338">
            <w:pPr>
              <w:jc w:val="center"/>
              <w:rPr>
                <w:rFonts w:cstheme="minorHAnsi"/>
                <w:sz w:val="20"/>
                <w:szCs w:val="20"/>
              </w:rPr>
            </w:pPr>
            <w:r w:rsidRPr="00AC740A">
              <w:rPr>
                <w:rFonts w:cstheme="minorHAnsi"/>
                <w:sz w:val="20"/>
                <w:szCs w:val="20"/>
              </w:rPr>
              <w:t>16</w:t>
            </w:r>
          </w:p>
        </w:tc>
        <w:tc>
          <w:tcPr>
            <w:tcW w:w="851" w:type="dxa"/>
            <w:noWrap/>
            <w:vAlign w:val="center"/>
            <w:hideMark/>
          </w:tcPr>
          <w:p w14:paraId="51359043"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50" w:type="dxa"/>
            <w:noWrap/>
            <w:vAlign w:val="center"/>
            <w:hideMark/>
          </w:tcPr>
          <w:p w14:paraId="0EEC3202" w14:textId="77777777" w:rsidR="009E0188" w:rsidRPr="00AC740A" w:rsidRDefault="009E0188" w:rsidP="00655338">
            <w:pPr>
              <w:jc w:val="center"/>
              <w:rPr>
                <w:rFonts w:cstheme="minorHAnsi"/>
                <w:sz w:val="20"/>
                <w:szCs w:val="20"/>
              </w:rPr>
            </w:pPr>
            <w:r w:rsidRPr="00AC740A">
              <w:rPr>
                <w:rFonts w:cstheme="minorHAnsi"/>
                <w:sz w:val="20"/>
                <w:szCs w:val="20"/>
              </w:rPr>
              <w:t>19</w:t>
            </w:r>
          </w:p>
        </w:tc>
        <w:tc>
          <w:tcPr>
            <w:tcW w:w="851" w:type="dxa"/>
            <w:noWrap/>
            <w:vAlign w:val="center"/>
            <w:hideMark/>
          </w:tcPr>
          <w:p w14:paraId="16473E23" w14:textId="77777777" w:rsidR="009E0188" w:rsidRPr="00AC740A" w:rsidRDefault="009E0188" w:rsidP="00655338">
            <w:pPr>
              <w:jc w:val="center"/>
              <w:rPr>
                <w:rFonts w:cstheme="minorHAnsi"/>
                <w:sz w:val="20"/>
                <w:szCs w:val="20"/>
              </w:rPr>
            </w:pPr>
            <w:r w:rsidRPr="00AC740A">
              <w:rPr>
                <w:rFonts w:cstheme="minorHAnsi"/>
                <w:sz w:val="20"/>
                <w:szCs w:val="20"/>
              </w:rPr>
              <w:t>26</w:t>
            </w:r>
          </w:p>
        </w:tc>
        <w:tc>
          <w:tcPr>
            <w:tcW w:w="992" w:type="dxa"/>
            <w:noWrap/>
            <w:vAlign w:val="center"/>
            <w:hideMark/>
          </w:tcPr>
          <w:p w14:paraId="46277C29"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851" w:type="dxa"/>
            <w:noWrap/>
            <w:vAlign w:val="center"/>
            <w:hideMark/>
          </w:tcPr>
          <w:p w14:paraId="73D31A9E" w14:textId="77777777" w:rsidR="009E0188" w:rsidRPr="00AC740A" w:rsidRDefault="009E0188" w:rsidP="00655338">
            <w:pPr>
              <w:jc w:val="center"/>
              <w:rPr>
                <w:rFonts w:cstheme="minorHAnsi"/>
                <w:sz w:val="20"/>
                <w:szCs w:val="20"/>
              </w:rPr>
            </w:pPr>
            <w:r w:rsidRPr="00AC740A">
              <w:rPr>
                <w:rFonts w:cstheme="minorHAnsi"/>
                <w:sz w:val="20"/>
                <w:szCs w:val="20"/>
              </w:rPr>
              <w:t>36</w:t>
            </w:r>
          </w:p>
        </w:tc>
      </w:tr>
      <w:tr w:rsidR="00954E4D" w:rsidRPr="00AC740A" w14:paraId="25A85FF0" w14:textId="77777777" w:rsidTr="00224102">
        <w:tc>
          <w:tcPr>
            <w:tcW w:w="1422" w:type="dxa"/>
            <w:noWrap/>
            <w:vAlign w:val="center"/>
            <w:hideMark/>
          </w:tcPr>
          <w:p w14:paraId="16087775" w14:textId="77777777" w:rsidR="009E0188" w:rsidRPr="00AC740A" w:rsidRDefault="009E0188" w:rsidP="00655338">
            <w:pPr>
              <w:jc w:val="center"/>
              <w:rPr>
                <w:rFonts w:cstheme="minorHAnsi"/>
                <w:sz w:val="20"/>
                <w:szCs w:val="20"/>
              </w:rPr>
            </w:pPr>
            <w:r w:rsidRPr="00AC740A">
              <w:rPr>
                <w:rFonts w:cstheme="minorHAnsi"/>
                <w:sz w:val="20"/>
                <w:szCs w:val="20"/>
              </w:rPr>
              <w:t>Société Générale (SA)</w:t>
            </w:r>
          </w:p>
        </w:tc>
        <w:tc>
          <w:tcPr>
            <w:tcW w:w="653" w:type="dxa"/>
            <w:noWrap/>
            <w:vAlign w:val="center"/>
            <w:hideMark/>
          </w:tcPr>
          <w:p w14:paraId="5DDB7C00"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791" w:type="dxa"/>
            <w:noWrap/>
            <w:vAlign w:val="center"/>
            <w:hideMark/>
          </w:tcPr>
          <w:p w14:paraId="4830E431"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16AEFDA0"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750" w:type="dxa"/>
            <w:noWrap/>
            <w:vAlign w:val="center"/>
            <w:hideMark/>
          </w:tcPr>
          <w:p w14:paraId="5244A416"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808" w:type="dxa"/>
            <w:noWrap/>
            <w:vAlign w:val="center"/>
            <w:hideMark/>
          </w:tcPr>
          <w:p w14:paraId="2E57CC57" w14:textId="77777777" w:rsidR="009E0188" w:rsidRPr="00AC740A" w:rsidRDefault="009E0188" w:rsidP="00655338">
            <w:pPr>
              <w:jc w:val="center"/>
              <w:rPr>
                <w:rFonts w:cstheme="minorHAnsi"/>
                <w:sz w:val="20"/>
                <w:szCs w:val="20"/>
              </w:rPr>
            </w:pPr>
            <w:r w:rsidRPr="00AC740A">
              <w:rPr>
                <w:rFonts w:cstheme="minorHAnsi"/>
                <w:sz w:val="20"/>
                <w:szCs w:val="20"/>
              </w:rPr>
              <w:t>13</w:t>
            </w:r>
          </w:p>
        </w:tc>
        <w:tc>
          <w:tcPr>
            <w:tcW w:w="749" w:type="dxa"/>
            <w:noWrap/>
            <w:vAlign w:val="center"/>
            <w:hideMark/>
          </w:tcPr>
          <w:p w14:paraId="7946F21B"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838" w:type="dxa"/>
            <w:noWrap/>
            <w:vAlign w:val="center"/>
            <w:hideMark/>
          </w:tcPr>
          <w:p w14:paraId="31C2E11B" w14:textId="77777777" w:rsidR="009E0188" w:rsidRPr="00AC740A" w:rsidRDefault="009E0188" w:rsidP="00655338">
            <w:pPr>
              <w:jc w:val="center"/>
              <w:rPr>
                <w:rFonts w:cstheme="minorHAnsi"/>
                <w:sz w:val="20"/>
                <w:szCs w:val="20"/>
              </w:rPr>
            </w:pPr>
            <w:r w:rsidRPr="00AC740A">
              <w:rPr>
                <w:rFonts w:cstheme="minorHAnsi"/>
                <w:sz w:val="20"/>
                <w:szCs w:val="20"/>
              </w:rPr>
              <w:t>27</w:t>
            </w:r>
          </w:p>
        </w:tc>
        <w:tc>
          <w:tcPr>
            <w:tcW w:w="790" w:type="dxa"/>
            <w:noWrap/>
            <w:vAlign w:val="center"/>
            <w:hideMark/>
          </w:tcPr>
          <w:p w14:paraId="1C42A6D9" w14:textId="77777777" w:rsidR="009E0188" w:rsidRPr="00AC740A" w:rsidRDefault="009E0188" w:rsidP="00655338">
            <w:pPr>
              <w:jc w:val="center"/>
              <w:rPr>
                <w:rFonts w:cstheme="minorHAnsi"/>
                <w:sz w:val="20"/>
                <w:szCs w:val="20"/>
              </w:rPr>
            </w:pPr>
            <w:r w:rsidRPr="00AC740A">
              <w:rPr>
                <w:rFonts w:cstheme="minorHAnsi"/>
                <w:sz w:val="20"/>
                <w:szCs w:val="20"/>
              </w:rPr>
              <w:t>32</w:t>
            </w:r>
          </w:p>
        </w:tc>
        <w:tc>
          <w:tcPr>
            <w:tcW w:w="905" w:type="dxa"/>
            <w:noWrap/>
            <w:vAlign w:val="center"/>
            <w:hideMark/>
          </w:tcPr>
          <w:p w14:paraId="440784BC" w14:textId="77777777" w:rsidR="009E0188" w:rsidRPr="00AC740A" w:rsidRDefault="009E0188" w:rsidP="00655338">
            <w:pPr>
              <w:jc w:val="center"/>
              <w:rPr>
                <w:rFonts w:cstheme="minorHAnsi"/>
                <w:sz w:val="20"/>
                <w:szCs w:val="20"/>
              </w:rPr>
            </w:pPr>
            <w:r w:rsidRPr="00AC740A">
              <w:rPr>
                <w:rFonts w:cstheme="minorHAnsi"/>
                <w:sz w:val="20"/>
                <w:szCs w:val="20"/>
              </w:rPr>
              <w:t>59</w:t>
            </w:r>
          </w:p>
        </w:tc>
        <w:tc>
          <w:tcPr>
            <w:tcW w:w="708" w:type="dxa"/>
            <w:noWrap/>
            <w:vAlign w:val="center"/>
            <w:hideMark/>
          </w:tcPr>
          <w:p w14:paraId="6F7BF916"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851" w:type="dxa"/>
            <w:noWrap/>
            <w:vAlign w:val="center"/>
            <w:hideMark/>
          </w:tcPr>
          <w:p w14:paraId="020FA434"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50" w:type="dxa"/>
            <w:noWrap/>
            <w:vAlign w:val="center"/>
            <w:hideMark/>
          </w:tcPr>
          <w:p w14:paraId="2D1AFEE3"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851" w:type="dxa"/>
            <w:noWrap/>
            <w:vAlign w:val="center"/>
            <w:hideMark/>
          </w:tcPr>
          <w:p w14:paraId="7FB11372" w14:textId="77777777" w:rsidR="009E0188" w:rsidRPr="00AC740A" w:rsidRDefault="009E0188" w:rsidP="00655338">
            <w:pPr>
              <w:jc w:val="center"/>
              <w:rPr>
                <w:rFonts w:cstheme="minorHAnsi"/>
                <w:sz w:val="20"/>
                <w:szCs w:val="20"/>
              </w:rPr>
            </w:pPr>
            <w:r w:rsidRPr="00AC740A">
              <w:rPr>
                <w:rFonts w:cstheme="minorHAnsi"/>
                <w:sz w:val="20"/>
                <w:szCs w:val="20"/>
              </w:rPr>
              <w:t>53</w:t>
            </w:r>
          </w:p>
        </w:tc>
        <w:tc>
          <w:tcPr>
            <w:tcW w:w="992" w:type="dxa"/>
            <w:noWrap/>
            <w:vAlign w:val="center"/>
            <w:hideMark/>
          </w:tcPr>
          <w:p w14:paraId="4743EA1C" w14:textId="77777777" w:rsidR="009E0188" w:rsidRPr="00AC740A" w:rsidRDefault="009E0188" w:rsidP="00655338">
            <w:pPr>
              <w:jc w:val="center"/>
              <w:rPr>
                <w:rFonts w:cstheme="minorHAnsi"/>
                <w:sz w:val="20"/>
                <w:szCs w:val="20"/>
              </w:rPr>
            </w:pPr>
            <w:r w:rsidRPr="00AC740A">
              <w:rPr>
                <w:rFonts w:cstheme="minorHAnsi"/>
                <w:sz w:val="20"/>
                <w:szCs w:val="20"/>
              </w:rPr>
              <w:t>47</w:t>
            </w:r>
          </w:p>
        </w:tc>
        <w:tc>
          <w:tcPr>
            <w:tcW w:w="851" w:type="dxa"/>
            <w:noWrap/>
            <w:vAlign w:val="center"/>
            <w:hideMark/>
          </w:tcPr>
          <w:p w14:paraId="13790B04" w14:textId="77777777" w:rsidR="009E0188" w:rsidRPr="00AC740A" w:rsidRDefault="009E0188" w:rsidP="00655338">
            <w:pPr>
              <w:jc w:val="center"/>
              <w:rPr>
                <w:rFonts w:cstheme="minorHAnsi"/>
                <w:sz w:val="20"/>
                <w:szCs w:val="20"/>
              </w:rPr>
            </w:pPr>
            <w:r w:rsidRPr="00AC740A">
              <w:rPr>
                <w:rFonts w:cstheme="minorHAnsi"/>
                <w:sz w:val="20"/>
                <w:szCs w:val="20"/>
              </w:rPr>
              <w:t>100</w:t>
            </w:r>
          </w:p>
        </w:tc>
      </w:tr>
      <w:tr w:rsidR="00954E4D" w:rsidRPr="00AC740A" w14:paraId="6ADE3909" w14:textId="77777777" w:rsidTr="00224102">
        <w:tc>
          <w:tcPr>
            <w:tcW w:w="1422" w:type="dxa"/>
            <w:noWrap/>
            <w:vAlign w:val="center"/>
            <w:hideMark/>
          </w:tcPr>
          <w:p w14:paraId="4775389A" w14:textId="77777777" w:rsidR="009E0188" w:rsidRPr="00AC740A" w:rsidRDefault="009E0188" w:rsidP="00655338">
            <w:pPr>
              <w:jc w:val="center"/>
              <w:rPr>
                <w:rFonts w:cstheme="minorHAnsi"/>
                <w:sz w:val="20"/>
                <w:szCs w:val="20"/>
              </w:rPr>
            </w:pPr>
            <w:r w:rsidRPr="00AC740A">
              <w:rPr>
                <w:rFonts w:cstheme="minorHAnsi"/>
                <w:sz w:val="20"/>
                <w:szCs w:val="20"/>
              </w:rPr>
              <w:t>The Royal Bank of Scotland Plc.</w:t>
            </w:r>
          </w:p>
        </w:tc>
        <w:tc>
          <w:tcPr>
            <w:tcW w:w="653" w:type="dxa"/>
            <w:noWrap/>
            <w:vAlign w:val="center"/>
            <w:hideMark/>
          </w:tcPr>
          <w:p w14:paraId="7709518C"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3B8A4D63"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43C7AD99"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5E5BB03B"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08" w:type="dxa"/>
            <w:noWrap/>
            <w:vAlign w:val="center"/>
            <w:hideMark/>
          </w:tcPr>
          <w:p w14:paraId="7E84A59D"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41D2849A"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38" w:type="dxa"/>
            <w:noWrap/>
            <w:vAlign w:val="center"/>
            <w:hideMark/>
          </w:tcPr>
          <w:p w14:paraId="4435D87E"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790" w:type="dxa"/>
            <w:noWrap/>
            <w:vAlign w:val="center"/>
            <w:hideMark/>
          </w:tcPr>
          <w:p w14:paraId="60BF3DBA"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905" w:type="dxa"/>
            <w:noWrap/>
            <w:vAlign w:val="center"/>
            <w:hideMark/>
          </w:tcPr>
          <w:p w14:paraId="23AFEE40" w14:textId="77777777" w:rsidR="009E0188" w:rsidRPr="00AC740A" w:rsidRDefault="009E0188" w:rsidP="00655338">
            <w:pPr>
              <w:jc w:val="center"/>
              <w:rPr>
                <w:rFonts w:cstheme="minorHAnsi"/>
                <w:sz w:val="20"/>
                <w:szCs w:val="20"/>
              </w:rPr>
            </w:pPr>
            <w:r w:rsidRPr="00AC740A">
              <w:rPr>
                <w:rFonts w:cstheme="minorHAnsi"/>
                <w:sz w:val="20"/>
                <w:szCs w:val="20"/>
              </w:rPr>
              <w:t>34</w:t>
            </w:r>
          </w:p>
        </w:tc>
        <w:tc>
          <w:tcPr>
            <w:tcW w:w="708" w:type="dxa"/>
            <w:noWrap/>
            <w:vAlign w:val="center"/>
            <w:hideMark/>
          </w:tcPr>
          <w:p w14:paraId="2F53D362"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851" w:type="dxa"/>
            <w:noWrap/>
            <w:vAlign w:val="center"/>
            <w:hideMark/>
          </w:tcPr>
          <w:p w14:paraId="3DE1310A"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50" w:type="dxa"/>
            <w:noWrap/>
            <w:vAlign w:val="center"/>
            <w:hideMark/>
          </w:tcPr>
          <w:p w14:paraId="03232FB1" w14:textId="77777777" w:rsidR="009E0188" w:rsidRPr="00AC740A" w:rsidRDefault="009E0188" w:rsidP="00655338">
            <w:pPr>
              <w:jc w:val="center"/>
              <w:rPr>
                <w:rFonts w:cstheme="minorHAnsi"/>
                <w:sz w:val="20"/>
                <w:szCs w:val="20"/>
              </w:rPr>
            </w:pPr>
            <w:r w:rsidRPr="00AC740A">
              <w:rPr>
                <w:rFonts w:cstheme="minorHAnsi"/>
                <w:sz w:val="20"/>
                <w:szCs w:val="20"/>
              </w:rPr>
              <w:t>13</w:t>
            </w:r>
          </w:p>
        </w:tc>
        <w:tc>
          <w:tcPr>
            <w:tcW w:w="851" w:type="dxa"/>
            <w:noWrap/>
            <w:vAlign w:val="center"/>
            <w:hideMark/>
          </w:tcPr>
          <w:p w14:paraId="77E951B8" w14:textId="77777777" w:rsidR="009E0188" w:rsidRPr="00AC740A" w:rsidRDefault="009E0188" w:rsidP="00655338">
            <w:pPr>
              <w:jc w:val="center"/>
              <w:rPr>
                <w:rFonts w:cstheme="minorHAnsi"/>
                <w:sz w:val="20"/>
                <w:szCs w:val="20"/>
              </w:rPr>
            </w:pPr>
            <w:r w:rsidRPr="00AC740A">
              <w:rPr>
                <w:rFonts w:cstheme="minorHAnsi"/>
                <w:sz w:val="20"/>
                <w:szCs w:val="20"/>
              </w:rPr>
              <w:t>28</w:t>
            </w:r>
          </w:p>
        </w:tc>
        <w:tc>
          <w:tcPr>
            <w:tcW w:w="992" w:type="dxa"/>
            <w:noWrap/>
            <w:vAlign w:val="center"/>
            <w:hideMark/>
          </w:tcPr>
          <w:p w14:paraId="4CF0F76E" w14:textId="77777777" w:rsidR="009E0188" w:rsidRPr="00AC740A" w:rsidRDefault="009E0188" w:rsidP="00655338">
            <w:pPr>
              <w:jc w:val="center"/>
              <w:rPr>
                <w:rFonts w:cstheme="minorHAnsi"/>
                <w:sz w:val="20"/>
                <w:szCs w:val="20"/>
              </w:rPr>
            </w:pPr>
            <w:r w:rsidRPr="00AC740A">
              <w:rPr>
                <w:rFonts w:cstheme="minorHAnsi"/>
                <w:sz w:val="20"/>
                <w:szCs w:val="20"/>
              </w:rPr>
              <w:t>23</w:t>
            </w:r>
          </w:p>
        </w:tc>
        <w:tc>
          <w:tcPr>
            <w:tcW w:w="851" w:type="dxa"/>
            <w:noWrap/>
            <w:vAlign w:val="center"/>
            <w:hideMark/>
          </w:tcPr>
          <w:p w14:paraId="535123FB" w14:textId="77777777" w:rsidR="009E0188" w:rsidRPr="00AC740A" w:rsidRDefault="009E0188" w:rsidP="00655338">
            <w:pPr>
              <w:jc w:val="center"/>
              <w:rPr>
                <w:rFonts w:cstheme="minorHAnsi"/>
                <w:sz w:val="20"/>
                <w:szCs w:val="20"/>
              </w:rPr>
            </w:pPr>
            <w:r w:rsidRPr="00AC740A">
              <w:rPr>
                <w:rFonts w:cstheme="minorHAnsi"/>
                <w:sz w:val="20"/>
                <w:szCs w:val="20"/>
              </w:rPr>
              <w:t>51</w:t>
            </w:r>
          </w:p>
        </w:tc>
      </w:tr>
      <w:tr w:rsidR="00954E4D" w:rsidRPr="00AC740A" w14:paraId="3510F373" w14:textId="77777777" w:rsidTr="00224102">
        <w:tc>
          <w:tcPr>
            <w:tcW w:w="1422" w:type="dxa"/>
            <w:noWrap/>
            <w:vAlign w:val="center"/>
            <w:hideMark/>
          </w:tcPr>
          <w:p w14:paraId="6A3EFAD7" w14:textId="77777777" w:rsidR="009E0188" w:rsidRPr="00AC740A" w:rsidRDefault="009E0188" w:rsidP="00655338">
            <w:pPr>
              <w:jc w:val="center"/>
              <w:rPr>
                <w:rFonts w:cstheme="minorHAnsi"/>
                <w:sz w:val="20"/>
                <w:szCs w:val="20"/>
              </w:rPr>
            </w:pPr>
            <w:r w:rsidRPr="00AC740A">
              <w:rPr>
                <w:rFonts w:cstheme="minorHAnsi"/>
                <w:sz w:val="20"/>
                <w:szCs w:val="20"/>
              </w:rPr>
              <w:t>Turkland Bank A.Ş.</w:t>
            </w:r>
          </w:p>
        </w:tc>
        <w:tc>
          <w:tcPr>
            <w:tcW w:w="653" w:type="dxa"/>
            <w:noWrap/>
            <w:vAlign w:val="center"/>
            <w:hideMark/>
          </w:tcPr>
          <w:p w14:paraId="0D29EB97"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91" w:type="dxa"/>
            <w:noWrap/>
            <w:vAlign w:val="center"/>
            <w:hideMark/>
          </w:tcPr>
          <w:p w14:paraId="1C3FBF66"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549E60BA"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50" w:type="dxa"/>
            <w:noWrap/>
            <w:vAlign w:val="center"/>
            <w:hideMark/>
          </w:tcPr>
          <w:p w14:paraId="5AF1B402" w14:textId="77777777" w:rsidR="009E0188" w:rsidRPr="00AC740A" w:rsidRDefault="009E0188" w:rsidP="00655338">
            <w:pPr>
              <w:jc w:val="center"/>
              <w:rPr>
                <w:rFonts w:cstheme="minorHAnsi"/>
                <w:sz w:val="20"/>
                <w:szCs w:val="20"/>
              </w:rPr>
            </w:pPr>
            <w:r w:rsidRPr="00AC740A">
              <w:rPr>
                <w:rFonts w:cstheme="minorHAnsi"/>
                <w:sz w:val="20"/>
                <w:szCs w:val="20"/>
              </w:rPr>
              <w:t>81</w:t>
            </w:r>
          </w:p>
        </w:tc>
        <w:tc>
          <w:tcPr>
            <w:tcW w:w="808" w:type="dxa"/>
            <w:noWrap/>
            <w:vAlign w:val="center"/>
            <w:hideMark/>
          </w:tcPr>
          <w:p w14:paraId="059394E9" w14:textId="77777777" w:rsidR="009E0188" w:rsidRPr="00AC740A" w:rsidRDefault="009E0188" w:rsidP="00655338">
            <w:pPr>
              <w:jc w:val="center"/>
              <w:rPr>
                <w:rFonts w:cstheme="minorHAnsi"/>
                <w:sz w:val="20"/>
                <w:szCs w:val="20"/>
              </w:rPr>
            </w:pPr>
            <w:r w:rsidRPr="00AC740A">
              <w:rPr>
                <w:rFonts w:cstheme="minorHAnsi"/>
                <w:sz w:val="20"/>
                <w:szCs w:val="20"/>
              </w:rPr>
              <w:t>41</w:t>
            </w:r>
          </w:p>
        </w:tc>
        <w:tc>
          <w:tcPr>
            <w:tcW w:w="749" w:type="dxa"/>
            <w:noWrap/>
            <w:vAlign w:val="center"/>
            <w:hideMark/>
          </w:tcPr>
          <w:p w14:paraId="09C45C81" w14:textId="77777777" w:rsidR="009E0188" w:rsidRPr="00AC740A" w:rsidRDefault="009E0188" w:rsidP="00655338">
            <w:pPr>
              <w:jc w:val="center"/>
              <w:rPr>
                <w:rFonts w:cstheme="minorHAnsi"/>
                <w:sz w:val="20"/>
                <w:szCs w:val="20"/>
              </w:rPr>
            </w:pPr>
            <w:r w:rsidRPr="00AC740A">
              <w:rPr>
                <w:rFonts w:cstheme="minorHAnsi"/>
                <w:sz w:val="20"/>
                <w:szCs w:val="20"/>
              </w:rPr>
              <w:t>122</w:t>
            </w:r>
          </w:p>
        </w:tc>
        <w:tc>
          <w:tcPr>
            <w:tcW w:w="838" w:type="dxa"/>
            <w:noWrap/>
            <w:vAlign w:val="center"/>
            <w:hideMark/>
          </w:tcPr>
          <w:p w14:paraId="4D1D7AA2" w14:textId="77777777" w:rsidR="009E0188" w:rsidRPr="00AC740A" w:rsidRDefault="009E0188" w:rsidP="00655338">
            <w:pPr>
              <w:jc w:val="center"/>
              <w:rPr>
                <w:rFonts w:cstheme="minorHAnsi"/>
                <w:sz w:val="20"/>
                <w:szCs w:val="20"/>
              </w:rPr>
            </w:pPr>
            <w:r w:rsidRPr="00AC740A">
              <w:rPr>
                <w:rFonts w:cstheme="minorHAnsi"/>
                <w:sz w:val="20"/>
                <w:szCs w:val="20"/>
              </w:rPr>
              <w:t>176</w:t>
            </w:r>
          </w:p>
        </w:tc>
        <w:tc>
          <w:tcPr>
            <w:tcW w:w="790" w:type="dxa"/>
            <w:noWrap/>
            <w:vAlign w:val="center"/>
            <w:hideMark/>
          </w:tcPr>
          <w:p w14:paraId="7EF67469" w14:textId="77777777" w:rsidR="009E0188" w:rsidRPr="00AC740A" w:rsidRDefault="009E0188" w:rsidP="00655338">
            <w:pPr>
              <w:jc w:val="center"/>
              <w:rPr>
                <w:rFonts w:cstheme="minorHAnsi"/>
                <w:sz w:val="20"/>
                <w:szCs w:val="20"/>
              </w:rPr>
            </w:pPr>
            <w:r w:rsidRPr="00AC740A">
              <w:rPr>
                <w:rFonts w:cstheme="minorHAnsi"/>
                <w:sz w:val="20"/>
                <w:szCs w:val="20"/>
              </w:rPr>
              <w:t>283</w:t>
            </w:r>
          </w:p>
        </w:tc>
        <w:tc>
          <w:tcPr>
            <w:tcW w:w="905" w:type="dxa"/>
            <w:noWrap/>
            <w:vAlign w:val="center"/>
            <w:hideMark/>
          </w:tcPr>
          <w:p w14:paraId="4FDCDEFF" w14:textId="77777777" w:rsidR="009E0188" w:rsidRPr="00AC740A" w:rsidRDefault="009E0188" w:rsidP="00655338">
            <w:pPr>
              <w:jc w:val="center"/>
              <w:rPr>
                <w:rFonts w:cstheme="minorHAnsi"/>
                <w:sz w:val="20"/>
                <w:szCs w:val="20"/>
              </w:rPr>
            </w:pPr>
            <w:r w:rsidRPr="00AC740A">
              <w:rPr>
                <w:rFonts w:cstheme="minorHAnsi"/>
                <w:sz w:val="20"/>
                <w:szCs w:val="20"/>
              </w:rPr>
              <w:t>459</w:t>
            </w:r>
          </w:p>
        </w:tc>
        <w:tc>
          <w:tcPr>
            <w:tcW w:w="708" w:type="dxa"/>
            <w:noWrap/>
            <w:vAlign w:val="center"/>
            <w:hideMark/>
          </w:tcPr>
          <w:p w14:paraId="6763CA68" w14:textId="77777777" w:rsidR="009E0188" w:rsidRPr="00AC740A" w:rsidRDefault="009E0188" w:rsidP="00655338">
            <w:pPr>
              <w:jc w:val="center"/>
              <w:rPr>
                <w:rFonts w:cstheme="minorHAnsi"/>
                <w:sz w:val="20"/>
                <w:szCs w:val="20"/>
              </w:rPr>
            </w:pPr>
            <w:r w:rsidRPr="00AC740A">
              <w:rPr>
                <w:rFonts w:cstheme="minorHAnsi"/>
                <w:sz w:val="20"/>
                <w:szCs w:val="20"/>
              </w:rPr>
              <w:t>31</w:t>
            </w:r>
          </w:p>
        </w:tc>
        <w:tc>
          <w:tcPr>
            <w:tcW w:w="851" w:type="dxa"/>
            <w:noWrap/>
            <w:vAlign w:val="center"/>
            <w:hideMark/>
          </w:tcPr>
          <w:p w14:paraId="7A58D597" w14:textId="77777777" w:rsidR="009E0188" w:rsidRPr="00AC740A" w:rsidRDefault="009E0188" w:rsidP="00655338">
            <w:pPr>
              <w:jc w:val="center"/>
              <w:rPr>
                <w:rFonts w:cstheme="minorHAnsi"/>
                <w:sz w:val="20"/>
                <w:szCs w:val="20"/>
              </w:rPr>
            </w:pPr>
            <w:r w:rsidRPr="00AC740A">
              <w:rPr>
                <w:rFonts w:cstheme="minorHAnsi"/>
                <w:sz w:val="20"/>
                <w:szCs w:val="20"/>
              </w:rPr>
              <w:t>23</w:t>
            </w:r>
          </w:p>
        </w:tc>
        <w:tc>
          <w:tcPr>
            <w:tcW w:w="850" w:type="dxa"/>
            <w:noWrap/>
            <w:vAlign w:val="center"/>
            <w:hideMark/>
          </w:tcPr>
          <w:p w14:paraId="3D06EB94" w14:textId="77777777" w:rsidR="009E0188" w:rsidRPr="00AC740A" w:rsidRDefault="009E0188" w:rsidP="00655338">
            <w:pPr>
              <w:jc w:val="center"/>
              <w:rPr>
                <w:rFonts w:cstheme="minorHAnsi"/>
                <w:sz w:val="20"/>
                <w:szCs w:val="20"/>
              </w:rPr>
            </w:pPr>
            <w:r w:rsidRPr="00AC740A">
              <w:rPr>
                <w:rFonts w:cstheme="minorHAnsi"/>
                <w:sz w:val="20"/>
                <w:szCs w:val="20"/>
              </w:rPr>
              <w:t>54</w:t>
            </w:r>
          </w:p>
        </w:tc>
        <w:tc>
          <w:tcPr>
            <w:tcW w:w="851" w:type="dxa"/>
            <w:noWrap/>
            <w:vAlign w:val="center"/>
            <w:hideMark/>
          </w:tcPr>
          <w:p w14:paraId="4D8871FE" w14:textId="77777777" w:rsidR="009E0188" w:rsidRPr="00AC740A" w:rsidRDefault="009E0188" w:rsidP="00655338">
            <w:pPr>
              <w:jc w:val="center"/>
              <w:rPr>
                <w:rFonts w:cstheme="minorHAnsi"/>
                <w:sz w:val="20"/>
                <w:szCs w:val="20"/>
              </w:rPr>
            </w:pPr>
            <w:r w:rsidRPr="00AC740A">
              <w:rPr>
                <w:rFonts w:cstheme="minorHAnsi"/>
                <w:sz w:val="20"/>
                <w:szCs w:val="20"/>
              </w:rPr>
              <w:t>292</w:t>
            </w:r>
          </w:p>
        </w:tc>
        <w:tc>
          <w:tcPr>
            <w:tcW w:w="992" w:type="dxa"/>
            <w:noWrap/>
            <w:vAlign w:val="center"/>
            <w:hideMark/>
          </w:tcPr>
          <w:p w14:paraId="068A0654" w14:textId="77777777" w:rsidR="009E0188" w:rsidRPr="00AC740A" w:rsidRDefault="009E0188" w:rsidP="00655338">
            <w:pPr>
              <w:jc w:val="center"/>
              <w:rPr>
                <w:rFonts w:cstheme="minorHAnsi"/>
                <w:sz w:val="20"/>
                <w:szCs w:val="20"/>
              </w:rPr>
            </w:pPr>
            <w:r w:rsidRPr="00AC740A">
              <w:rPr>
                <w:rFonts w:cstheme="minorHAnsi"/>
                <w:sz w:val="20"/>
                <w:szCs w:val="20"/>
              </w:rPr>
              <w:t>347</w:t>
            </w:r>
          </w:p>
        </w:tc>
        <w:tc>
          <w:tcPr>
            <w:tcW w:w="851" w:type="dxa"/>
            <w:noWrap/>
            <w:vAlign w:val="center"/>
            <w:hideMark/>
          </w:tcPr>
          <w:p w14:paraId="78216AF3" w14:textId="77777777" w:rsidR="009E0188" w:rsidRPr="00AC740A" w:rsidRDefault="009E0188" w:rsidP="00655338">
            <w:pPr>
              <w:jc w:val="center"/>
              <w:rPr>
                <w:rFonts w:cstheme="minorHAnsi"/>
                <w:sz w:val="20"/>
                <w:szCs w:val="20"/>
              </w:rPr>
            </w:pPr>
            <w:r w:rsidRPr="00AC740A">
              <w:rPr>
                <w:rFonts w:cstheme="minorHAnsi"/>
                <w:sz w:val="20"/>
                <w:szCs w:val="20"/>
              </w:rPr>
              <w:t>639</w:t>
            </w:r>
          </w:p>
        </w:tc>
      </w:tr>
      <w:tr w:rsidR="00954E4D" w:rsidRPr="00AC740A" w14:paraId="3D985EB0" w14:textId="77777777" w:rsidTr="00224102">
        <w:tc>
          <w:tcPr>
            <w:tcW w:w="1422" w:type="dxa"/>
            <w:noWrap/>
            <w:vAlign w:val="center"/>
            <w:hideMark/>
          </w:tcPr>
          <w:p w14:paraId="66585053" w14:textId="77777777" w:rsidR="009E0188" w:rsidRPr="00AC740A" w:rsidRDefault="009E0188" w:rsidP="00655338">
            <w:pPr>
              <w:jc w:val="center"/>
              <w:rPr>
                <w:rFonts w:cstheme="minorHAnsi"/>
                <w:sz w:val="20"/>
                <w:szCs w:val="20"/>
              </w:rPr>
            </w:pPr>
            <w:r w:rsidRPr="00AC740A">
              <w:rPr>
                <w:rFonts w:cstheme="minorHAnsi"/>
                <w:sz w:val="20"/>
                <w:szCs w:val="20"/>
              </w:rPr>
              <w:t>Türkiye Garanti Bankası A.Ş.</w:t>
            </w:r>
          </w:p>
        </w:tc>
        <w:tc>
          <w:tcPr>
            <w:tcW w:w="653" w:type="dxa"/>
            <w:noWrap/>
            <w:vAlign w:val="center"/>
            <w:hideMark/>
          </w:tcPr>
          <w:p w14:paraId="650E8047" w14:textId="77777777" w:rsidR="009E0188" w:rsidRPr="00AC740A" w:rsidRDefault="009E0188" w:rsidP="00655338">
            <w:pPr>
              <w:jc w:val="center"/>
              <w:rPr>
                <w:rFonts w:cstheme="minorHAnsi"/>
                <w:sz w:val="20"/>
                <w:szCs w:val="20"/>
              </w:rPr>
            </w:pPr>
            <w:r w:rsidRPr="00AC740A">
              <w:rPr>
                <w:rFonts w:cstheme="minorHAnsi"/>
                <w:sz w:val="20"/>
                <w:szCs w:val="20"/>
              </w:rPr>
              <w:t>27</w:t>
            </w:r>
          </w:p>
        </w:tc>
        <w:tc>
          <w:tcPr>
            <w:tcW w:w="791" w:type="dxa"/>
            <w:noWrap/>
            <w:vAlign w:val="center"/>
            <w:hideMark/>
          </w:tcPr>
          <w:p w14:paraId="785C14DB"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7F99196E" w14:textId="77777777" w:rsidR="009E0188" w:rsidRPr="00AC740A" w:rsidRDefault="009E0188" w:rsidP="00655338">
            <w:pPr>
              <w:jc w:val="center"/>
              <w:rPr>
                <w:rFonts w:cstheme="minorHAnsi"/>
                <w:sz w:val="20"/>
                <w:szCs w:val="20"/>
              </w:rPr>
            </w:pPr>
            <w:r w:rsidRPr="00AC740A">
              <w:rPr>
                <w:rFonts w:cstheme="minorHAnsi"/>
                <w:sz w:val="20"/>
                <w:szCs w:val="20"/>
              </w:rPr>
              <w:t>28</w:t>
            </w:r>
          </w:p>
        </w:tc>
        <w:tc>
          <w:tcPr>
            <w:tcW w:w="750" w:type="dxa"/>
            <w:noWrap/>
            <w:vAlign w:val="center"/>
            <w:hideMark/>
          </w:tcPr>
          <w:p w14:paraId="2F71852D" w14:textId="77777777" w:rsidR="009E0188" w:rsidRPr="00AC740A" w:rsidRDefault="009E0188" w:rsidP="00655338">
            <w:pPr>
              <w:jc w:val="center"/>
              <w:rPr>
                <w:rFonts w:cstheme="minorHAnsi"/>
                <w:sz w:val="20"/>
                <w:szCs w:val="20"/>
              </w:rPr>
            </w:pPr>
            <w:r w:rsidRPr="00AC740A">
              <w:rPr>
                <w:rFonts w:cstheme="minorHAnsi"/>
                <w:sz w:val="20"/>
                <w:szCs w:val="20"/>
              </w:rPr>
              <w:t>1.886</w:t>
            </w:r>
          </w:p>
        </w:tc>
        <w:tc>
          <w:tcPr>
            <w:tcW w:w="808" w:type="dxa"/>
            <w:noWrap/>
            <w:vAlign w:val="center"/>
            <w:hideMark/>
          </w:tcPr>
          <w:p w14:paraId="310EDEB3" w14:textId="77777777" w:rsidR="009E0188" w:rsidRPr="00AC740A" w:rsidRDefault="009E0188" w:rsidP="00655338">
            <w:pPr>
              <w:jc w:val="center"/>
              <w:rPr>
                <w:rFonts w:cstheme="minorHAnsi"/>
                <w:sz w:val="20"/>
                <w:szCs w:val="20"/>
              </w:rPr>
            </w:pPr>
            <w:r w:rsidRPr="00AC740A">
              <w:rPr>
                <w:rFonts w:cstheme="minorHAnsi"/>
                <w:sz w:val="20"/>
                <w:szCs w:val="20"/>
              </w:rPr>
              <w:t>648</w:t>
            </w:r>
          </w:p>
        </w:tc>
        <w:tc>
          <w:tcPr>
            <w:tcW w:w="749" w:type="dxa"/>
            <w:noWrap/>
            <w:vAlign w:val="center"/>
            <w:hideMark/>
          </w:tcPr>
          <w:p w14:paraId="22823A38" w14:textId="77777777" w:rsidR="009E0188" w:rsidRPr="00AC740A" w:rsidRDefault="009E0188" w:rsidP="00655338">
            <w:pPr>
              <w:jc w:val="center"/>
              <w:rPr>
                <w:rFonts w:cstheme="minorHAnsi"/>
                <w:sz w:val="20"/>
                <w:szCs w:val="20"/>
              </w:rPr>
            </w:pPr>
            <w:r w:rsidRPr="00AC740A">
              <w:rPr>
                <w:rFonts w:cstheme="minorHAnsi"/>
                <w:sz w:val="20"/>
                <w:szCs w:val="20"/>
              </w:rPr>
              <w:t>2.534</w:t>
            </w:r>
          </w:p>
        </w:tc>
        <w:tc>
          <w:tcPr>
            <w:tcW w:w="838" w:type="dxa"/>
            <w:noWrap/>
            <w:vAlign w:val="center"/>
            <w:hideMark/>
          </w:tcPr>
          <w:p w14:paraId="79002ADE" w14:textId="77777777" w:rsidR="009E0188" w:rsidRPr="00AC740A" w:rsidRDefault="009E0188" w:rsidP="00655338">
            <w:pPr>
              <w:jc w:val="center"/>
              <w:rPr>
                <w:rFonts w:cstheme="minorHAnsi"/>
                <w:sz w:val="20"/>
                <w:szCs w:val="20"/>
              </w:rPr>
            </w:pPr>
            <w:r w:rsidRPr="00AC740A">
              <w:rPr>
                <w:rFonts w:cstheme="minorHAnsi"/>
                <w:sz w:val="20"/>
                <w:szCs w:val="20"/>
              </w:rPr>
              <w:t>6.156</w:t>
            </w:r>
          </w:p>
        </w:tc>
        <w:tc>
          <w:tcPr>
            <w:tcW w:w="790" w:type="dxa"/>
            <w:noWrap/>
            <w:vAlign w:val="center"/>
            <w:hideMark/>
          </w:tcPr>
          <w:p w14:paraId="16796D27" w14:textId="77777777" w:rsidR="009E0188" w:rsidRPr="00AC740A" w:rsidRDefault="009E0188" w:rsidP="00655338">
            <w:pPr>
              <w:jc w:val="center"/>
              <w:rPr>
                <w:rFonts w:cstheme="minorHAnsi"/>
                <w:sz w:val="20"/>
                <w:szCs w:val="20"/>
              </w:rPr>
            </w:pPr>
            <w:r w:rsidRPr="00AC740A">
              <w:rPr>
                <w:rFonts w:cstheme="minorHAnsi"/>
                <w:sz w:val="20"/>
                <w:szCs w:val="20"/>
              </w:rPr>
              <w:t>10.119</w:t>
            </w:r>
          </w:p>
        </w:tc>
        <w:tc>
          <w:tcPr>
            <w:tcW w:w="905" w:type="dxa"/>
            <w:noWrap/>
            <w:vAlign w:val="center"/>
            <w:hideMark/>
          </w:tcPr>
          <w:p w14:paraId="4B5D373A" w14:textId="77777777" w:rsidR="009E0188" w:rsidRPr="00AC740A" w:rsidRDefault="009E0188" w:rsidP="00655338">
            <w:pPr>
              <w:jc w:val="center"/>
              <w:rPr>
                <w:rFonts w:cstheme="minorHAnsi"/>
                <w:sz w:val="20"/>
                <w:szCs w:val="20"/>
              </w:rPr>
            </w:pPr>
            <w:r w:rsidRPr="00AC740A">
              <w:rPr>
                <w:rFonts w:cstheme="minorHAnsi"/>
                <w:sz w:val="20"/>
                <w:szCs w:val="20"/>
              </w:rPr>
              <w:t>16.275</w:t>
            </w:r>
          </w:p>
        </w:tc>
        <w:tc>
          <w:tcPr>
            <w:tcW w:w="708" w:type="dxa"/>
            <w:noWrap/>
            <w:vAlign w:val="center"/>
            <w:hideMark/>
          </w:tcPr>
          <w:p w14:paraId="521C7F8A" w14:textId="77777777" w:rsidR="009E0188" w:rsidRPr="00AC740A" w:rsidRDefault="009E0188" w:rsidP="00655338">
            <w:pPr>
              <w:jc w:val="center"/>
              <w:rPr>
                <w:rFonts w:cstheme="minorHAnsi"/>
                <w:sz w:val="20"/>
                <w:szCs w:val="20"/>
              </w:rPr>
            </w:pPr>
            <w:r w:rsidRPr="00AC740A">
              <w:rPr>
                <w:rFonts w:cstheme="minorHAnsi"/>
                <w:sz w:val="20"/>
                <w:szCs w:val="20"/>
              </w:rPr>
              <w:t>442</w:t>
            </w:r>
          </w:p>
        </w:tc>
        <w:tc>
          <w:tcPr>
            <w:tcW w:w="851" w:type="dxa"/>
            <w:noWrap/>
            <w:vAlign w:val="center"/>
            <w:hideMark/>
          </w:tcPr>
          <w:p w14:paraId="2A55B850" w14:textId="77777777" w:rsidR="009E0188" w:rsidRPr="00AC740A" w:rsidRDefault="009E0188" w:rsidP="00655338">
            <w:pPr>
              <w:jc w:val="center"/>
              <w:rPr>
                <w:rFonts w:cstheme="minorHAnsi"/>
                <w:sz w:val="20"/>
                <w:szCs w:val="20"/>
              </w:rPr>
            </w:pPr>
            <w:r w:rsidRPr="00AC740A">
              <w:rPr>
                <w:rFonts w:cstheme="minorHAnsi"/>
                <w:sz w:val="20"/>
                <w:szCs w:val="20"/>
              </w:rPr>
              <w:t>575</w:t>
            </w:r>
          </w:p>
        </w:tc>
        <w:tc>
          <w:tcPr>
            <w:tcW w:w="850" w:type="dxa"/>
            <w:noWrap/>
            <w:vAlign w:val="center"/>
            <w:hideMark/>
          </w:tcPr>
          <w:p w14:paraId="358C8D1C" w14:textId="77777777" w:rsidR="009E0188" w:rsidRPr="00AC740A" w:rsidRDefault="009E0188" w:rsidP="00655338">
            <w:pPr>
              <w:jc w:val="center"/>
              <w:rPr>
                <w:rFonts w:cstheme="minorHAnsi"/>
                <w:sz w:val="20"/>
                <w:szCs w:val="20"/>
              </w:rPr>
            </w:pPr>
            <w:r w:rsidRPr="00AC740A">
              <w:rPr>
                <w:rFonts w:cstheme="minorHAnsi"/>
                <w:sz w:val="20"/>
                <w:szCs w:val="20"/>
              </w:rPr>
              <w:t>1.017</w:t>
            </w:r>
          </w:p>
        </w:tc>
        <w:tc>
          <w:tcPr>
            <w:tcW w:w="851" w:type="dxa"/>
            <w:noWrap/>
            <w:vAlign w:val="center"/>
            <w:hideMark/>
          </w:tcPr>
          <w:p w14:paraId="6C0E3FEA" w14:textId="77777777" w:rsidR="009E0188" w:rsidRPr="00AC740A" w:rsidRDefault="009E0188" w:rsidP="00655338">
            <w:pPr>
              <w:jc w:val="center"/>
              <w:rPr>
                <w:rFonts w:cstheme="minorHAnsi"/>
                <w:sz w:val="20"/>
                <w:szCs w:val="20"/>
              </w:rPr>
            </w:pPr>
            <w:r w:rsidRPr="00AC740A">
              <w:rPr>
                <w:rFonts w:cstheme="minorHAnsi"/>
                <w:sz w:val="20"/>
                <w:szCs w:val="20"/>
              </w:rPr>
              <w:t>8.511</w:t>
            </w:r>
          </w:p>
        </w:tc>
        <w:tc>
          <w:tcPr>
            <w:tcW w:w="992" w:type="dxa"/>
            <w:noWrap/>
            <w:vAlign w:val="center"/>
            <w:hideMark/>
          </w:tcPr>
          <w:p w14:paraId="79B6DE8D" w14:textId="77777777" w:rsidR="009E0188" w:rsidRPr="00AC740A" w:rsidRDefault="009E0188" w:rsidP="00655338">
            <w:pPr>
              <w:jc w:val="center"/>
              <w:rPr>
                <w:rFonts w:cstheme="minorHAnsi"/>
                <w:sz w:val="20"/>
                <w:szCs w:val="20"/>
              </w:rPr>
            </w:pPr>
            <w:r w:rsidRPr="00AC740A">
              <w:rPr>
                <w:rFonts w:cstheme="minorHAnsi"/>
                <w:sz w:val="20"/>
                <w:szCs w:val="20"/>
              </w:rPr>
              <w:t>11.343</w:t>
            </w:r>
          </w:p>
        </w:tc>
        <w:tc>
          <w:tcPr>
            <w:tcW w:w="851" w:type="dxa"/>
            <w:noWrap/>
            <w:vAlign w:val="center"/>
            <w:hideMark/>
          </w:tcPr>
          <w:p w14:paraId="7784D2D0" w14:textId="77777777" w:rsidR="009E0188" w:rsidRPr="00AC740A" w:rsidRDefault="009E0188" w:rsidP="00655338">
            <w:pPr>
              <w:jc w:val="center"/>
              <w:rPr>
                <w:rFonts w:cstheme="minorHAnsi"/>
                <w:sz w:val="20"/>
                <w:szCs w:val="20"/>
              </w:rPr>
            </w:pPr>
            <w:r w:rsidRPr="00AC740A">
              <w:rPr>
                <w:rFonts w:cstheme="minorHAnsi"/>
                <w:sz w:val="20"/>
                <w:szCs w:val="20"/>
              </w:rPr>
              <w:t>19.854</w:t>
            </w:r>
          </w:p>
        </w:tc>
      </w:tr>
      <w:tr w:rsidR="00954E4D" w:rsidRPr="00AC740A" w14:paraId="27CDAE69" w14:textId="77777777" w:rsidTr="00224102">
        <w:tc>
          <w:tcPr>
            <w:tcW w:w="1422" w:type="dxa"/>
            <w:shd w:val="clear" w:color="auto" w:fill="D9E2F3" w:themeFill="accent1" w:themeFillTint="33"/>
            <w:noWrap/>
            <w:vAlign w:val="center"/>
            <w:hideMark/>
          </w:tcPr>
          <w:p w14:paraId="197559C9" w14:textId="77777777" w:rsidR="009E0188" w:rsidRPr="00AC740A" w:rsidRDefault="009E0188" w:rsidP="00655338">
            <w:pPr>
              <w:jc w:val="center"/>
              <w:rPr>
                <w:rFonts w:cstheme="minorHAnsi"/>
                <w:b/>
                <w:bCs/>
                <w:sz w:val="20"/>
                <w:szCs w:val="20"/>
              </w:rPr>
            </w:pPr>
            <w:r w:rsidRPr="00AC740A">
              <w:rPr>
                <w:rFonts w:cstheme="minorHAnsi"/>
                <w:b/>
                <w:bCs/>
                <w:sz w:val="20"/>
                <w:szCs w:val="20"/>
              </w:rPr>
              <w:t>Development and Investment Banks</w:t>
            </w:r>
          </w:p>
        </w:tc>
        <w:tc>
          <w:tcPr>
            <w:tcW w:w="653" w:type="dxa"/>
            <w:noWrap/>
            <w:vAlign w:val="center"/>
            <w:hideMark/>
          </w:tcPr>
          <w:p w14:paraId="46023150" w14:textId="77777777" w:rsidR="009E0188" w:rsidRPr="00AC740A" w:rsidRDefault="009E0188" w:rsidP="00655338">
            <w:pPr>
              <w:jc w:val="center"/>
              <w:rPr>
                <w:rFonts w:cstheme="minorHAnsi"/>
                <w:b/>
                <w:bCs/>
                <w:sz w:val="20"/>
                <w:szCs w:val="20"/>
              </w:rPr>
            </w:pPr>
            <w:r w:rsidRPr="00AC740A">
              <w:rPr>
                <w:rFonts w:cstheme="minorHAnsi"/>
                <w:b/>
                <w:bCs/>
                <w:sz w:val="20"/>
                <w:szCs w:val="20"/>
              </w:rPr>
              <w:t>233</w:t>
            </w:r>
          </w:p>
        </w:tc>
        <w:tc>
          <w:tcPr>
            <w:tcW w:w="791" w:type="dxa"/>
            <w:noWrap/>
            <w:vAlign w:val="center"/>
            <w:hideMark/>
          </w:tcPr>
          <w:p w14:paraId="5D2A93DE" w14:textId="77777777" w:rsidR="009E0188" w:rsidRPr="00AC740A" w:rsidRDefault="009E0188" w:rsidP="00655338">
            <w:pPr>
              <w:jc w:val="center"/>
              <w:rPr>
                <w:rFonts w:cstheme="minorHAnsi"/>
                <w:b/>
                <w:bCs/>
                <w:sz w:val="20"/>
                <w:szCs w:val="20"/>
              </w:rPr>
            </w:pPr>
            <w:r w:rsidRPr="00AC740A">
              <w:rPr>
                <w:rFonts w:cstheme="minorHAnsi"/>
                <w:b/>
                <w:bCs/>
                <w:sz w:val="20"/>
                <w:szCs w:val="20"/>
              </w:rPr>
              <w:t>25</w:t>
            </w:r>
          </w:p>
        </w:tc>
        <w:tc>
          <w:tcPr>
            <w:tcW w:w="653" w:type="dxa"/>
            <w:noWrap/>
            <w:vAlign w:val="center"/>
            <w:hideMark/>
          </w:tcPr>
          <w:p w14:paraId="45778244" w14:textId="77777777" w:rsidR="009E0188" w:rsidRPr="00AC740A" w:rsidRDefault="009E0188" w:rsidP="00655338">
            <w:pPr>
              <w:jc w:val="center"/>
              <w:rPr>
                <w:rFonts w:cstheme="minorHAnsi"/>
                <w:b/>
                <w:bCs/>
                <w:sz w:val="20"/>
                <w:szCs w:val="20"/>
              </w:rPr>
            </w:pPr>
            <w:r w:rsidRPr="00AC740A">
              <w:rPr>
                <w:rFonts w:cstheme="minorHAnsi"/>
                <w:b/>
                <w:bCs/>
                <w:sz w:val="20"/>
                <w:szCs w:val="20"/>
              </w:rPr>
              <w:t>258</w:t>
            </w:r>
          </w:p>
        </w:tc>
        <w:tc>
          <w:tcPr>
            <w:tcW w:w="750" w:type="dxa"/>
            <w:noWrap/>
            <w:vAlign w:val="center"/>
            <w:hideMark/>
          </w:tcPr>
          <w:p w14:paraId="14CD43A5" w14:textId="77777777" w:rsidR="009E0188" w:rsidRPr="00AC740A" w:rsidRDefault="009E0188" w:rsidP="00655338">
            <w:pPr>
              <w:jc w:val="center"/>
              <w:rPr>
                <w:rFonts w:cstheme="minorHAnsi"/>
                <w:b/>
                <w:bCs/>
                <w:sz w:val="20"/>
                <w:szCs w:val="20"/>
              </w:rPr>
            </w:pPr>
            <w:r w:rsidRPr="00AC740A">
              <w:rPr>
                <w:rFonts w:cstheme="minorHAnsi"/>
                <w:b/>
                <w:bCs/>
                <w:sz w:val="20"/>
                <w:szCs w:val="20"/>
              </w:rPr>
              <w:t>498</w:t>
            </w:r>
          </w:p>
        </w:tc>
        <w:tc>
          <w:tcPr>
            <w:tcW w:w="808" w:type="dxa"/>
            <w:noWrap/>
            <w:vAlign w:val="center"/>
            <w:hideMark/>
          </w:tcPr>
          <w:p w14:paraId="21A8DBB9" w14:textId="77777777" w:rsidR="009E0188" w:rsidRPr="00AC740A" w:rsidRDefault="009E0188" w:rsidP="00655338">
            <w:pPr>
              <w:jc w:val="center"/>
              <w:rPr>
                <w:rFonts w:cstheme="minorHAnsi"/>
                <w:b/>
                <w:bCs/>
                <w:sz w:val="20"/>
                <w:szCs w:val="20"/>
              </w:rPr>
            </w:pPr>
            <w:r w:rsidRPr="00AC740A">
              <w:rPr>
                <w:rFonts w:cstheme="minorHAnsi"/>
                <w:b/>
                <w:bCs/>
                <w:sz w:val="20"/>
                <w:szCs w:val="20"/>
              </w:rPr>
              <w:t>115</w:t>
            </w:r>
          </w:p>
        </w:tc>
        <w:tc>
          <w:tcPr>
            <w:tcW w:w="749" w:type="dxa"/>
            <w:noWrap/>
            <w:vAlign w:val="center"/>
            <w:hideMark/>
          </w:tcPr>
          <w:p w14:paraId="66020652" w14:textId="77777777" w:rsidR="009E0188" w:rsidRPr="00AC740A" w:rsidRDefault="009E0188" w:rsidP="00655338">
            <w:pPr>
              <w:jc w:val="center"/>
              <w:rPr>
                <w:rFonts w:cstheme="minorHAnsi"/>
                <w:b/>
                <w:bCs/>
                <w:sz w:val="20"/>
                <w:szCs w:val="20"/>
              </w:rPr>
            </w:pPr>
            <w:r w:rsidRPr="00AC740A">
              <w:rPr>
                <w:rFonts w:cstheme="minorHAnsi"/>
                <w:b/>
                <w:bCs/>
                <w:sz w:val="20"/>
                <w:szCs w:val="20"/>
              </w:rPr>
              <w:t>613</w:t>
            </w:r>
          </w:p>
        </w:tc>
        <w:tc>
          <w:tcPr>
            <w:tcW w:w="838" w:type="dxa"/>
            <w:noWrap/>
            <w:vAlign w:val="center"/>
            <w:hideMark/>
          </w:tcPr>
          <w:p w14:paraId="76B967E1" w14:textId="77777777" w:rsidR="009E0188" w:rsidRPr="00AC740A" w:rsidRDefault="009E0188" w:rsidP="00655338">
            <w:pPr>
              <w:jc w:val="center"/>
              <w:rPr>
                <w:rFonts w:cstheme="minorHAnsi"/>
                <w:b/>
                <w:bCs/>
                <w:sz w:val="20"/>
                <w:szCs w:val="20"/>
              </w:rPr>
            </w:pPr>
            <w:r w:rsidRPr="00AC740A">
              <w:rPr>
                <w:rFonts w:cstheme="minorHAnsi"/>
                <w:b/>
                <w:bCs/>
                <w:sz w:val="20"/>
                <w:szCs w:val="20"/>
              </w:rPr>
              <w:t>2.095</w:t>
            </w:r>
          </w:p>
        </w:tc>
        <w:tc>
          <w:tcPr>
            <w:tcW w:w="790" w:type="dxa"/>
            <w:noWrap/>
            <w:vAlign w:val="center"/>
            <w:hideMark/>
          </w:tcPr>
          <w:p w14:paraId="41D318C0" w14:textId="77777777" w:rsidR="009E0188" w:rsidRPr="00AC740A" w:rsidRDefault="009E0188" w:rsidP="00655338">
            <w:pPr>
              <w:jc w:val="center"/>
              <w:rPr>
                <w:rFonts w:cstheme="minorHAnsi"/>
                <w:b/>
                <w:bCs/>
                <w:sz w:val="20"/>
                <w:szCs w:val="20"/>
              </w:rPr>
            </w:pPr>
            <w:r w:rsidRPr="00AC740A">
              <w:rPr>
                <w:rFonts w:cstheme="minorHAnsi"/>
                <w:b/>
                <w:bCs/>
                <w:sz w:val="20"/>
                <w:szCs w:val="20"/>
              </w:rPr>
              <w:t>1.214</w:t>
            </w:r>
          </w:p>
        </w:tc>
        <w:tc>
          <w:tcPr>
            <w:tcW w:w="905" w:type="dxa"/>
            <w:noWrap/>
            <w:vAlign w:val="center"/>
            <w:hideMark/>
          </w:tcPr>
          <w:p w14:paraId="5A695AE2" w14:textId="77777777" w:rsidR="009E0188" w:rsidRPr="00AC740A" w:rsidRDefault="009E0188" w:rsidP="00655338">
            <w:pPr>
              <w:jc w:val="center"/>
              <w:rPr>
                <w:rFonts w:cstheme="minorHAnsi"/>
                <w:b/>
                <w:bCs/>
                <w:sz w:val="20"/>
                <w:szCs w:val="20"/>
              </w:rPr>
            </w:pPr>
            <w:r w:rsidRPr="00AC740A">
              <w:rPr>
                <w:rFonts w:cstheme="minorHAnsi"/>
                <w:b/>
                <w:bCs/>
                <w:sz w:val="20"/>
                <w:szCs w:val="20"/>
              </w:rPr>
              <w:t>3.309</w:t>
            </w:r>
          </w:p>
        </w:tc>
        <w:tc>
          <w:tcPr>
            <w:tcW w:w="708" w:type="dxa"/>
            <w:noWrap/>
            <w:vAlign w:val="center"/>
            <w:hideMark/>
          </w:tcPr>
          <w:p w14:paraId="16D087D7" w14:textId="77777777" w:rsidR="009E0188" w:rsidRPr="00AC740A" w:rsidRDefault="009E0188" w:rsidP="00655338">
            <w:pPr>
              <w:jc w:val="center"/>
              <w:rPr>
                <w:rFonts w:cstheme="minorHAnsi"/>
                <w:b/>
                <w:bCs/>
                <w:sz w:val="20"/>
                <w:szCs w:val="20"/>
              </w:rPr>
            </w:pPr>
            <w:r w:rsidRPr="00AC740A">
              <w:rPr>
                <w:rFonts w:cstheme="minorHAnsi"/>
                <w:b/>
                <w:bCs/>
                <w:sz w:val="20"/>
                <w:szCs w:val="20"/>
              </w:rPr>
              <w:t>694</w:t>
            </w:r>
          </w:p>
        </w:tc>
        <w:tc>
          <w:tcPr>
            <w:tcW w:w="851" w:type="dxa"/>
            <w:noWrap/>
            <w:vAlign w:val="center"/>
            <w:hideMark/>
          </w:tcPr>
          <w:p w14:paraId="58F8009F" w14:textId="77777777" w:rsidR="009E0188" w:rsidRPr="00AC740A" w:rsidRDefault="009E0188" w:rsidP="00655338">
            <w:pPr>
              <w:jc w:val="center"/>
              <w:rPr>
                <w:rFonts w:cstheme="minorHAnsi"/>
                <w:b/>
                <w:bCs/>
                <w:sz w:val="20"/>
                <w:szCs w:val="20"/>
              </w:rPr>
            </w:pPr>
            <w:r w:rsidRPr="00AC740A">
              <w:rPr>
                <w:rFonts w:cstheme="minorHAnsi"/>
                <w:b/>
                <w:bCs/>
                <w:sz w:val="20"/>
                <w:szCs w:val="20"/>
              </w:rPr>
              <w:t>498</w:t>
            </w:r>
          </w:p>
        </w:tc>
        <w:tc>
          <w:tcPr>
            <w:tcW w:w="850" w:type="dxa"/>
            <w:noWrap/>
            <w:vAlign w:val="center"/>
            <w:hideMark/>
          </w:tcPr>
          <w:p w14:paraId="3D3CB279" w14:textId="77777777" w:rsidR="009E0188" w:rsidRPr="00AC740A" w:rsidRDefault="009E0188" w:rsidP="00655338">
            <w:pPr>
              <w:jc w:val="center"/>
              <w:rPr>
                <w:rFonts w:cstheme="minorHAnsi"/>
                <w:b/>
                <w:bCs/>
                <w:sz w:val="20"/>
                <w:szCs w:val="20"/>
              </w:rPr>
            </w:pPr>
            <w:r w:rsidRPr="00AC740A">
              <w:rPr>
                <w:rFonts w:cstheme="minorHAnsi"/>
                <w:b/>
                <w:bCs/>
                <w:sz w:val="20"/>
                <w:szCs w:val="20"/>
              </w:rPr>
              <w:t>1.192</w:t>
            </w:r>
          </w:p>
        </w:tc>
        <w:tc>
          <w:tcPr>
            <w:tcW w:w="851" w:type="dxa"/>
            <w:noWrap/>
            <w:vAlign w:val="center"/>
            <w:hideMark/>
          </w:tcPr>
          <w:p w14:paraId="5C979636" w14:textId="77777777" w:rsidR="009E0188" w:rsidRPr="00AC740A" w:rsidRDefault="009E0188" w:rsidP="00655338">
            <w:pPr>
              <w:jc w:val="center"/>
              <w:rPr>
                <w:rFonts w:cstheme="minorHAnsi"/>
                <w:b/>
                <w:bCs/>
                <w:sz w:val="20"/>
                <w:szCs w:val="20"/>
              </w:rPr>
            </w:pPr>
            <w:r w:rsidRPr="00AC740A">
              <w:rPr>
                <w:rFonts w:cstheme="minorHAnsi"/>
                <w:b/>
                <w:bCs/>
                <w:sz w:val="20"/>
                <w:szCs w:val="20"/>
              </w:rPr>
              <w:t>3.520</w:t>
            </w:r>
          </w:p>
        </w:tc>
        <w:tc>
          <w:tcPr>
            <w:tcW w:w="992" w:type="dxa"/>
            <w:noWrap/>
            <w:vAlign w:val="center"/>
            <w:hideMark/>
          </w:tcPr>
          <w:p w14:paraId="3E6A6FAE" w14:textId="77777777" w:rsidR="009E0188" w:rsidRPr="00AC740A" w:rsidRDefault="009E0188" w:rsidP="00655338">
            <w:pPr>
              <w:jc w:val="center"/>
              <w:rPr>
                <w:rFonts w:cstheme="minorHAnsi"/>
                <w:b/>
                <w:bCs/>
                <w:sz w:val="20"/>
                <w:szCs w:val="20"/>
              </w:rPr>
            </w:pPr>
            <w:r w:rsidRPr="00AC740A">
              <w:rPr>
                <w:rFonts w:cstheme="minorHAnsi"/>
                <w:b/>
                <w:bCs/>
                <w:sz w:val="20"/>
                <w:szCs w:val="20"/>
              </w:rPr>
              <w:t>1.852</w:t>
            </w:r>
          </w:p>
        </w:tc>
        <w:tc>
          <w:tcPr>
            <w:tcW w:w="851" w:type="dxa"/>
            <w:noWrap/>
            <w:vAlign w:val="center"/>
            <w:hideMark/>
          </w:tcPr>
          <w:p w14:paraId="144B4CCA" w14:textId="77777777" w:rsidR="009E0188" w:rsidRPr="00AC740A" w:rsidRDefault="009E0188" w:rsidP="00655338">
            <w:pPr>
              <w:jc w:val="center"/>
              <w:rPr>
                <w:rFonts w:cstheme="minorHAnsi"/>
                <w:b/>
                <w:bCs/>
                <w:sz w:val="20"/>
                <w:szCs w:val="20"/>
              </w:rPr>
            </w:pPr>
            <w:r w:rsidRPr="00AC740A">
              <w:rPr>
                <w:rFonts w:cstheme="minorHAnsi"/>
                <w:b/>
                <w:bCs/>
                <w:sz w:val="20"/>
                <w:szCs w:val="20"/>
              </w:rPr>
              <w:t>5.372</w:t>
            </w:r>
          </w:p>
        </w:tc>
      </w:tr>
      <w:tr w:rsidR="00954E4D" w:rsidRPr="00AC740A" w14:paraId="6B57CB5D" w14:textId="77777777" w:rsidTr="00224102">
        <w:tc>
          <w:tcPr>
            <w:tcW w:w="1422" w:type="dxa"/>
            <w:noWrap/>
            <w:vAlign w:val="center"/>
            <w:hideMark/>
          </w:tcPr>
          <w:p w14:paraId="18A8C17F" w14:textId="77777777" w:rsidR="009E0188" w:rsidRPr="00AC740A" w:rsidRDefault="009E0188" w:rsidP="00655338">
            <w:pPr>
              <w:jc w:val="center"/>
              <w:rPr>
                <w:rFonts w:cstheme="minorHAnsi"/>
                <w:sz w:val="20"/>
                <w:szCs w:val="20"/>
              </w:rPr>
            </w:pPr>
            <w:r w:rsidRPr="00AC740A">
              <w:rPr>
                <w:rFonts w:cstheme="minorHAnsi"/>
                <w:sz w:val="20"/>
                <w:szCs w:val="20"/>
              </w:rPr>
              <w:t>Aktif Yatırım Bankası A.Ş.</w:t>
            </w:r>
          </w:p>
        </w:tc>
        <w:tc>
          <w:tcPr>
            <w:tcW w:w="653" w:type="dxa"/>
            <w:noWrap/>
            <w:vAlign w:val="center"/>
            <w:hideMark/>
          </w:tcPr>
          <w:p w14:paraId="1D13E654"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91" w:type="dxa"/>
            <w:noWrap/>
            <w:vAlign w:val="center"/>
            <w:hideMark/>
          </w:tcPr>
          <w:p w14:paraId="1F77D90B"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53CE3B22"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50" w:type="dxa"/>
            <w:noWrap/>
            <w:vAlign w:val="center"/>
            <w:hideMark/>
          </w:tcPr>
          <w:p w14:paraId="29BF73C6" w14:textId="77777777" w:rsidR="009E0188" w:rsidRPr="00AC740A" w:rsidRDefault="009E0188" w:rsidP="00655338">
            <w:pPr>
              <w:jc w:val="center"/>
              <w:rPr>
                <w:rFonts w:cstheme="minorHAnsi"/>
                <w:sz w:val="20"/>
                <w:szCs w:val="20"/>
              </w:rPr>
            </w:pPr>
            <w:r w:rsidRPr="00AC740A">
              <w:rPr>
                <w:rFonts w:cstheme="minorHAnsi"/>
                <w:sz w:val="20"/>
                <w:szCs w:val="20"/>
              </w:rPr>
              <w:t>56</w:t>
            </w:r>
          </w:p>
        </w:tc>
        <w:tc>
          <w:tcPr>
            <w:tcW w:w="808" w:type="dxa"/>
            <w:noWrap/>
            <w:vAlign w:val="center"/>
            <w:hideMark/>
          </w:tcPr>
          <w:p w14:paraId="30C94667" w14:textId="77777777" w:rsidR="009E0188" w:rsidRPr="00AC740A" w:rsidRDefault="009E0188" w:rsidP="00655338">
            <w:pPr>
              <w:jc w:val="center"/>
              <w:rPr>
                <w:rFonts w:cstheme="minorHAnsi"/>
                <w:sz w:val="20"/>
                <w:szCs w:val="20"/>
              </w:rPr>
            </w:pPr>
            <w:r w:rsidRPr="00AC740A">
              <w:rPr>
                <w:rFonts w:cstheme="minorHAnsi"/>
                <w:sz w:val="20"/>
                <w:szCs w:val="20"/>
              </w:rPr>
              <w:t>18</w:t>
            </w:r>
          </w:p>
        </w:tc>
        <w:tc>
          <w:tcPr>
            <w:tcW w:w="749" w:type="dxa"/>
            <w:noWrap/>
            <w:vAlign w:val="center"/>
            <w:hideMark/>
          </w:tcPr>
          <w:p w14:paraId="349E9E3B" w14:textId="77777777" w:rsidR="009E0188" w:rsidRPr="00AC740A" w:rsidRDefault="009E0188" w:rsidP="00655338">
            <w:pPr>
              <w:jc w:val="center"/>
              <w:rPr>
                <w:rFonts w:cstheme="minorHAnsi"/>
                <w:sz w:val="20"/>
                <w:szCs w:val="20"/>
              </w:rPr>
            </w:pPr>
            <w:r w:rsidRPr="00AC740A">
              <w:rPr>
                <w:rFonts w:cstheme="minorHAnsi"/>
                <w:sz w:val="20"/>
                <w:szCs w:val="20"/>
              </w:rPr>
              <w:t>74</w:t>
            </w:r>
          </w:p>
        </w:tc>
        <w:tc>
          <w:tcPr>
            <w:tcW w:w="838" w:type="dxa"/>
            <w:noWrap/>
            <w:vAlign w:val="center"/>
            <w:hideMark/>
          </w:tcPr>
          <w:p w14:paraId="44291BD8" w14:textId="77777777" w:rsidR="009E0188" w:rsidRPr="00AC740A" w:rsidRDefault="009E0188" w:rsidP="00655338">
            <w:pPr>
              <w:jc w:val="center"/>
              <w:rPr>
                <w:rFonts w:cstheme="minorHAnsi"/>
                <w:sz w:val="20"/>
                <w:szCs w:val="20"/>
              </w:rPr>
            </w:pPr>
            <w:r w:rsidRPr="00AC740A">
              <w:rPr>
                <w:rFonts w:cstheme="minorHAnsi"/>
                <w:sz w:val="20"/>
                <w:szCs w:val="20"/>
              </w:rPr>
              <w:t>301</w:t>
            </w:r>
          </w:p>
        </w:tc>
        <w:tc>
          <w:tcPr>
            <w:tcW w:w="790" w:type="dxa"/>
            <w:noWrap/>
            <w:vAlign w:val="center"/>
            <w:hideMark/>
          </w:tcPr>
          <w:p w14:paraId="781E0236" w14:textId="77777777" w:rsidR="009E0188" w:rsidRPr="00AC740A" w:rsidRDefault="009E0188" w:rsidP="00655338">
            <w:pPr>
              <w:jc w:val="center"/>
              <w:rPr>
                <w:rFonts w:cstheme="minorHAnsi"/>
                <w:sz w:val="20"/>
                <w:szCs w:val="20"/>
              </w:rPr>
            </w:pPr>
            <w:r w:rsidRPr="00AC740A">
              <w:rPr>
                <w:rFonts w:cstheme="minorHAnsi"/>
                <w:sz w:val="20"/>
                <w:szCs w:val="20"/>
              </w:rPr>
              <w:t>190</w:t>
            </w:r>
          </w:p>
        </w:tc>
        <w:tc>
          <w:tcPr>
            <w:tcW w:w="905" w:type="dxa"/>
            <w:noWrap/>
            <w:vAlign w:val="center"/>
            <w:hideMark/>
          </w:tcPr>
          <w:p w14:paraId="3247BC2B" w14:textId="77777777" w:rsidR="009E0188" w:rsidRPr="00AC740A" w:rsidRDefault="009E0188" w:rsidP="00655338">
            <w:pPr>
              <w:jc w:val="center"/>
              <w:rPr>
                <w:rFonts w:cstheme="minorHAnsi"/>
                <w:sz w:val="20"/>
                <w:szCs w:val="20"/>
              </w:rPr>
            </w:pPr>
            <w:r w:rsidRPr="00AC740A">
              <w:rPr>
                <w:rFonts w:cstheme="minorHAnsi"/>
                <w:sz w:val="20"/>
                <w:szCs w:val="20"/>
              </w:rPr>
              <w:t>491</w:t>
            </w:r>
          </w:p>
        </w:tc>
        <w:tc>
          <w:tcPr>
            <w:tcW w:w="708" w:type="dxa"/>
            <w:noWrap/>
            <w:vAlign w:val="center"/>
            <w:hideMark/>
          </w:tcPr>
          <w:p w14:paraId="050A7C7D" w14:textId="77777777" w:rsidR="009E0188" w:rsidRPr="00AC740A" w:rsidRDefault="009E0188" w:rsidP="00655338">
            <w:pPr>
              <w:jc w:val="center"/>
              <w:rPr>
                <w:rFonts w:cstheme="minorHAnsi"/>
                <w:sz w:val="20"/>
                <w:szCs w:val="20"/>
              </w:rPr>
            </w:pPr>
            <w:r w:rsidRPr="00AC740A">
              <w:rPr>
                <w:rFonts w:cstheme="minorHAnsi"/>
                <w:sz w:val="20"/>
                <w:szCs w:val="20"/>
              </w:rPr>
              <w:t>52</w:t>
            </w:r>
          </w:p>
        </w:tc>
        <w:tc>
          <w:tcPr>
            <w:tcW w:w="851" w:type="dxa"/>
            <w:noWrap/>
            <w:vAlign w:val="center"/>
            <w:hideMark/>
          </w:tcPr>
          <w:p w14:paraId="7E568A18" w14:textId="77777777" w:rsidR="009E0188" w:rsidRPr="00AC740A" w:rsidRDefault="009E0188" w:rsidP="00655338">
            <w:pPr>
              <w:jc w:val="center"/>
              <w:rPr>
                <w:rFonts w:cstheme="minorHAnsi"/>
                <w:sz w:val="20"/>
                <w:szCs w:val="20"/>
              </w:rPr>
            </w:pPr>
            <w:r w:rsidRPr="00AC740A">
              <w:rPr>
                <w:rFonts w:cstheme="minorHAnsi"/>
                <w:sz w:val="20"/>
                <w:szCs w:val="20"/>
              </w:rPr>
              <w:t>46</w:t>
            </w:r>
          </w:p>
        </w:tc>
        <w:tc>
          <w:tcPr>
            <w:tcW w:w="850" w:type="dxa"/>
            <w:noWrap/>
            <w:vAlign w:val="center"/>
            <w:hideMark/>
          </w:tcPr>
          <w:p w14:paraId="58FCADE2" w14:textId="77777777" w:rsidR="009E0188" w:rsidRPr="00AC740A" w:rsidRDefault="009E0188" w:rsidP="00655338">
            <w:pPr>
              <w:jc w:val="center"/>
              <w:rPr>
                <w:rFonts w:cstheme="minorHAnsi"/>
                <w:sz w:val="20"/>
                <w:szCs w:val="20"/>
              </w:rPr>
            </w:pPr>
            <w:r w:rsidRPr="00AC740A">
              <w:rPr>
                <w:rFonts w:cstheme="minorHAnsi"/>
                <w:sz w:val="20"/>
                <w:szCs w:val="20"/>
              </w:rPr>
              <w:t>98</w:t>
            </w:r>
          </w:p>
        </w:tc>
        <w:tc>
          <w:tcPr>
            <w:tcW w:w="851" w:type="dxa"/>
            <w:noWrap/>
            <w:vAlign w:val="center"/>
            <w:hideMark/>
          </w:tcPr>
          <w:p w14:paraId="70A797FB" w14:textId="77777777" w:rsidR="009E0188" w:rsidRPr="00AC740A" w:rsidRDefault="009E0188" w:rsidP="00655338">
            <w:pPr>
              <w:jc w:val="center"/>
              <w:rPr>
                <w:rFonts w:cstheme="minorHAnsi"/>
                <w:sz w:val="20"/>
                <w:szCs w:val="20"/>
              </w:rPr>
            </w:pPr>
            <w:r w:rsidRPr="00AC740A">
              <w:rPr>
                <w:rFonts w:cstheme="minorHAnsi"/>
                <w:sz w:val="20"/>
                <w:szCs w:val="20"/>
              </w:rPr>
              <w:t>412</w:t>
            </w:r>
          </w:p>
        </w:tc>
        <w:tc>
          <w:tcPr>
            <w:tcW w:w="992" w:type="dxa"/>
            <w:noWrap/>
            <w:vAlign w:val="center"/>
            <w:hideMark/>
          </w:tcPr>
          <w:p w14:paraId="687E7310" w14:textId="77777777" w:rsidR="009E0188" w:rsidRPr="00AC740A" w:rsidRDefault="009E0188" w:rsidP="00655338">
            <w:pPr>
              <w:jc w:val="center"/>
              <w:rPr>
                <w:rFonts w:cstheme="minorHAnsi"/>
                <w:sz w:val="20"/>
                <w:szCs w:val="20"/>
              </w:rPr>
            </w:pPr>
            <w:r w:rsidRPr="00AC740A">
              <w:rPr>
                <w:rFonts w:cstheme="minorHAnsi"/>
                <w:sz w:val="20"/>
                <w:szCs w:val="20"/>
              </w:rPr>
              <w:t>254</w:t>
            </w:r>
          </w:p>
        </w:tc>
        <w:tc>
          <w:tcPr>
            <w:tcW w:w="851" w:type="dxa"/>
            <w:noWrap/>
            <w:vAlign w:val="center"/>
            <w:hideMark/>
          </w:tcPr>
          <w:p w14:paraId="561128D1" w14:textId="77777777" w:rsidR="009E0188" w:rsidRPr="00AC740A" w:rsidRDefault="009E0188" w:rsidP="00655338">
            <w:pPr>
              <w:jc w:val="center"/>
              <w:rPr>
                <w:rFonts w:cstheme="minorHAnsi"/>
                <w:sz w:val="20"/>
                <w:szCs w:val="20"/>
              </w:rPr>
            </w:pPr>
            <w:r w:rsidRPr="00AC740A">
              <w:rPr>
                <w:rFonts w:cstheme="minorHAnsi"/>
                <w:sz w:val="20"/>
                <w:szCs w:val="20"/>
              </w:rPr>
              <w:t>666</w:t>
            </w:r>
          </w:p>
        </w:tc>
      </w:tr>
      <w:tr w:rsidR="00954E4D" w:rsidRPr="00AC740A" w14:paraId="7CF73A71" w14:textId="77777777" w:rsidTr="00224102">
        <w:tc>
          <w:tcPr>
            <w:tcW w:w="1422" w:type="dxa"/>
            <w:noWrap/>
            <w:vAlign w:val="center"/>
            <w:hideMark/>
          </w:tcPr>
          <w:p w14:paraId="2221AF24" w14:textId="77777777" w:rsidR="009E0188" w:rsidRPr="00AC740A" w:rsidRDefault="009E0188" w:rsidP="00655338">
            <w:pPr>
              <w:jc w:val="center"/>
              <w:rPr>
                <w:rFonts w:cstheme="minorHAnsi"/>
                <w:sz w:val="20"/>
                <w:szCs w:val="20"/>
              </w:rPr>
            </w:pPr>
            <w:r w:rsidRPr="00AC740A">
              <w:rPr>
                <w:rFonts w:cstheme="minorHAnsi"/>
                <w:sz w:val="20"/>
                <w:szCs w:val="20"/>
              </w:rPr>
              <w:t>BankPozitif Kredi ve Kalkınma Bankası A.Ş.</w:t>
            </w:r>
          </w:p>
        </w:tc>
        <w:tc>
          <w:tcPr>
            <w:tcW w:w="653" w:type="dxa"/>
            <w:noWrap/>
            <w:vAlign w:val="center"/>
            <w:hideMark/>
          </w:tcPr>
          <w:p w14:paraId="0148B167"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91" w:type="dxa"/>
            <w:noWrap/>
            <w:vAlign w:val="center"/>
            <w:hideMark/>
          </w:tcPr>
          <w:p w14:paraId="5CCA6E2B"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5CF158D6"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50" w:type="dxa"/>
            <w:noWrap/>
            <w:vAlign w:val="center"/>
            <w:hideMark/>
          </w:tcPr>
          <w:p w14:paraId="31EA00A8"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808" w:type="dxa"/>
            <w:noWrap/>
            <w:vAlign w:val="center"/>
            <w:hideMark/>
          </w:tcPr>
          <w:p w14:paraId="7927EA9F"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749" w:type="dxa"/>
            <w:noWrap/>
            <w:vAlign w:val="center"/>
            <w:hideMark/>
          </w:tcPr>
          <w:p w14:paraId="0B60BB71"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838" w:type="dxa"/>
            <w:noWrap/>
            <w:vAlign w:val="center"/>
            <w:hideMark/>
          </w:tcPr>
          <w:p w14:paraId="1903A443" w14:textId="77777777" w:rsidR="009E0188" w:rsidRPr="00AC740A" w:rsidRDefault="009E0188" w:rsidP="00655338">
            <w:pPr>
              <w:jc w:val="center"/>
              <w:rPr>
                <w:rFonts w:cstheme="minorHAnsi"/>
                <w:sz w:val="20"/>
                <w:szCs w:val="20"/>
              </w:rPr>
            </w:pPr>
            <w:r w:rsidRPr="00AC740A">
              <w:rPr>
                <w:rFonts w:cstheme="minorHAnsi"/>
                <w:sz w:val="20"/>
                <w:szCs w:val="20"/>
              </w:rPr>
              <w:t>61</w:t>
            </w:r>
          </w:p>
        </w:tc>
        <w:tc>
          <w:tcPr>
            <w:tcW w:w="790" w:type="dxa"/>
            <w:noWrap/>
            <w:vAlign w:val="center"/>
            <w:hideMark/>
          </w:tcPr>
          <w:p w14:paraId="3BC15962" w14:textId="77777777" w:rsidR="009E0188" w:rsidRPr="00AC740A" w:rsidRDefault="009E0188" w:rsidP="00655338">
            <w:pPr>
              <w:jc w:val="center"/>
              <w:rPr>
                <w:rFonts w:cstheme="minorHAnsi"/>
                <w:sz w:val="20"/>
                <w:szCs w:val="20"/>
              </w:rPr>
            </w:pPr>
            <w:r w:rsidRPr="00AC740A">
              <w:rPr>
                <w:rFonts w:cstheme="minorHAnsi"/>
                <w:sz w:val="20"/>
                <w:szCs w:val="20"/>
              </w:rPr>
              <w:t>43</w:t>
            </w:r>
          </w:p>
        </w:tc>
        <w:tc>
          <w:tcPr>
            <w:tcW w:w="905" w:type="dxa"/>
            <w:noWrap/>
            <w:vAlign w:val="center"/>
            <w:hideMark/>
          </w:tcPr>
          <w:p w14:paraId="038EE38A" w14:textId="77777777" w:rsidR="009E0188" w:rsidRPr="00AC740A" w:rsidRDefault="009E0188" w:rsidP="00655338">
            <w:pPr>
              <w:jc w:val="center"/>
              <w:rPr>
                <w:rFonts w:cstheme="minorHAnsi"/>
                <w:sz w:val="20"/>
                <w:szCs w:val="20"/>
              </w:rPr>
            </w:pPr>
            <w:r w:rsidRPr="00AC740A">
              <w:rPr>
                <w:rFonts w:cstheme="minorHAnsi"/>
                <w:sz w:val="20"/>
                <w:szCs w:val="20"/>
              </w:rPr>
              <w:t>104</w:t>
            </w:r>
          </w:p>
        </w:tc>
        <w:tc>
          <w:tcPr>
            <w:tcW w:w="708" w:type="dxa"/>
            <w:noWrap/>
            <w:vAlign w:val="center"/>
            <w:hideMark/>
          </w:tcPr>
          <w:p w14:paraId="1BBBDDEE"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851" w:type="dxa"/>
            <w:noWrap/>
            <w:vAlign w:val="center"/>
            <w:hideMark/>
          </w:tcPr>
          <w:p w14:paraId="113DC12A"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50" w:type="dxa"/>
            <w:noWrap/>
            <w:vAlign w:val="center"/>
            <w:hideMark/>
          </w:tcPr>
          <w:p w14:paraId="09282999" w14:textId="77777777" w:rsidR="009E0188" w:rsidRPr="00AC740A" w:rsidRDefault="009E0188" w:rsidP="00655338">
            <w:pPr>
              <w:jc w:val="center"/>
              <w:rPr>
                <w:rFonts w:cstheme="minorHAnsi"/>
                <w:sz w:val="20"/>
                <w:szCs w:val="20"/>
              </w:rPr>
            </w:pPr>
            <w:r w:rsidRPr="00AC740A">
              <w:rPr>
                <w:rFonts w:cstheme="minorHAnsi"/>
                <w:sz w:val="20"/>
                <w:szCs w:val="20"/>
              </w:rPr>
              <w:t>15</w:t>
            </w:r>
          </w:p>
        </w:tc>
        <w:tc>
          <w:tcPr>
            <w:tcW w:w="851" w:type="dxa"/>
            <w:noWrap/>
            <w:vAlign w:val="center"/>
            <w:hideMark/>
          </w:tcPr>
          <w:p w14:paraId="64D0950B" w14:textId="77777777" w:rsidR="009E0188" w:rsidRPr="00AC740A" w:rsidRDefault="009E0188" w:rsidP="00655338">
            <w:pPr>
              <w:jc w:val="center"/>
              <w:rPr>
                <w:rFonts w:cstheme="minorHAnsi"/>
                <w:sz w:val="20"/>
                <w:szCs w:val="20"/>
              </w:rPr>
            </w:pPr>
            <w:r w:rsidRPr="00AC740A">
              <w:rPr>
                <w:rFonts w:cstheme="minorHAnsi"/>
                <w:sz w:val="20"/>
                <w:szCs w:val="20"/>
              </w:rPr>
              <w:t>80</w:t>
            </w:r>
          </w:p>
        </w:tc>
        <w:tc>
          <w:tcPr>
            <w:tcW w:w="992" w:type="dxa"/>
            <w:noWrap/>
            <w:vAlign w:val="center"/>
            <w:hideMark/>
          </w:tcPr>
          <w:p w14:paraId="30F2A542" w14:textId="77777777" w:rsidR="009E0188" w:rsidRPr="00AC740A" w:rsidRDefault="009E0188" w:rsidP="00655338">
            <w:pPr>
              <w:jc w:val="center"/>
              <w:rPr>
                <w:rFonts w:cstheme="minorHAnsi"/>
                <w:sz w:val="20"/>
                <w:szCs w:val="20"/>
              </w:rPr>
            </w:pPr>
            <w:r w:rsidRPr="00AC740A">
              <w:rPr>
                <w:rFonts w:cstheme="minorHAnsi"/>
                <w:sz w:val="20"/>
                <w:szCs w:val="20"/>
              </w:rPr>
              <w:t>52</w:t>
            </w:r>
          </w:p>
        </w:tc>
        <w:tc>
          <w:tcPr>
            <w:tcW w:w="851" w:type="dxa"/>
            <w:noWrap/>
            <w:vAlign w:val="center"/>
            <w:hideMark/>
          </w:tcPr>
          <w:p w14:paraId="67BA9BC8" w14:textId="77777777" w:rsidR="009E0188" w:rsidRPr="00AC740A" w:rsidRDefault="009E0188" w:rsidP="00655338">
            <w:pPr>
              <w:jc w:val="center"/>
              <w:rPr>
                <w:rFonts w:cstheme="minorHAnsi"/>
                <w:sz w:val="20"/>
                <w:szCs w:val="20"/>
              </w:rPr>
            </w:pPr>
            <w:r w:rsidRPr="00AC740A">
              <w:rPr>
                <w:rFonts w:cstheme="minorHAnsi"/>
                <w:sz w:val="20"/>
                <w:szCs w:val="20"/>
              </w:rPr>
              <w:t>132</w:t>
            </w:r>
          </w:p>
        </w:tc>
      </w:tr>
      <w:tr w:rsidR="00954E4D" w:rsidRPr="00AC740A" w14:paraId="7326F0F8" w14:textId="77777777" w:rsidTr="00224102">
        <w:tc>
          <w:tcPr>
            <w:tcW w:w="1422" w:type="dxa"/>
            <w:noWrap/>
            <w:vAlign w:val="center"/>
            <w:hideMark/>
          </w:tcPr>
          <w:p w14:paraId="338A0BBE" w14:textId="77777777" w:rsidR="009E0188" w:rsidRPr="00AC740A" w:rsidRDefault="009E0188" w:rsidP="00655338">
            <w:pPr>
              <w:jc w:val="center"/>
              <w:rPr>
                <w:rFonts w:cstheme="minorHAnsi"/>
                <w:sz w:val="20"/>
                <w:szCs w:val="20"/>
              </w:rPr>
            </w:pPr>
            <w:r w:rsidRPr="00AC740A">
              <w:rPr>
                <w:rFonts w:cstheme="minorHAnsi"/>
                <w:sz w:val="20"/>
                <w:szCs w:val="20"/>
              </w:rPr>
              <w:t>Diler Yatırım Bankası A.Ş.</w:t>
            </w:r>
          </w:p>
        </w:tc>
        <w:tc>
          <w:tcPr>
            <w:tcW w:w="653" w:type="dxa"/>
            <w:noWrap/>
            <w:vAlign w:val="center"/>
            <w:hideMark/>
          </w:tcPr>
          <w:p w14:paraId="51F15A41"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33204E79"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796F5025"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3E6293A0"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08" w:type="dxa"/>
            <w:noWrap/>
            <w:vAlign w:val="center"/>
            <w:hideMark/>
          </w:tcPr>
          <w:p w14:paraId="66C64873"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5FD6501F"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38" w:type="dxa"/>
            <w:noWrap/>
            <w:vAlign w:val="center"/>
            <w:hideMark/>
          </w:tcPr>
          <w:p w14:paraId="3BCCA821"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90" w:type="dxa"/>
            <w:noWrap/>
            <w:vAlign w:val="center"/>
            <w:hideMark/>
          </w:tcPr>
          <w:p w14:paraId="355ABEEC"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905" w:type="dxa"/>
            <w:noWrap/>
            <w:vAlign w:val="center"/>
            <w:hideMark/>
          </w:tcPr>
          <w:p w14:paraId="755B41C4"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708" w:type="dxa"/>
            <w:noWrap/>
            <w:vAlign w:val="center"/>
            <w:hideMark/>
          </w:tcPr>
          <w:p w14:paraId="48F6FAD5"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51" w:type="dxa"/>
            <w:noWrap/>
            <w:vAlign w:val="center"/>
            <w:hideMark/>
          </w:tcPr>
          <w:p w14:paraId="46019652"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50" w:type="dxa"/>
            <w:noWrap/>
            <w:vAlign w:val="center"/>
            <w:hideMark/>
          </w:tcPr>
          <w:p w14:paraId="45F09291"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51" w:type="dxa"/>
            <w:noWrap/>
            <w:vAlign w:val="center"/>
            <w:hideMark/>
          </w:tcPr>
          <w:p w14:paraId="3933A928"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992" w:type="dxa"/>
            <w:noWrap/>
            <w:vAlign w:val="center"/>
            <w:hideMark/>
          </w:tcPr>
          <w:p w14:paraId="0DED2D44"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851" w:type="dxa"/>
            <w:noWrap/>
            <w:vAlign w:val="center"/>
            <w:hideMark/>
          </w:tcPr>
          <w:p w14:paraId="5EEE32FD" w14:textId="77777777" w:rsidR="009E0188" w:rsidRPr="00AC740A" w:rsidRDefault="009E0188" w:rsidP="00655338">
            <w:pPr>
              <w:jc w:val="center"/>
              <w:rPr>
                <w:rFonts w:cstheme="minorHAnsi"/>
                <w:sz w:val="20"/>
                <w:szCs w:val="20"/>
              </w:rPr>
            </w:pPr>
            <w:r w:rsidRPr="00AC740A">
              <w:rPr>
                <w:rFonts w:cstheme="minorHAnsi"/>
                <w:sz w:val="20"/>
                <w:szCs w:val="20"/>
              </w:rPr>
              <w:t>16</w:t>
            </w:r>
          </w:p>
        </w:tc>
      </w:tr>
      <w:tr w:rsidR="00954E4D" w:rsidRPr="00AC740A" w14:paraId="0890CEBC" w14:textId="77777777" w:rsidTr="00224102">
        <w:tc>
          <w:tcPr>
            <w:tcW w:w="1422" w:type="dxa"/>
            <w:noWrap/>
            <w:vAlign w:val="center"/>
            <w:hideMark/>
          </w:tcPr>
          <w:p w14:paraId="37F74ADD" w14:textId="77777777" w:rsidR="009E0188" w:rsidRPr="00AC740A" w:rsidRDefault="009E0188" w:rsidP="00655338">
            <w:pPr>
              <w:jc w:val="center"/>
              <w:rPr>
                <w:rFonts w:cstheme="minorHAnsi"/>
                <w:sz w:val="20"/>
                <w:szCs w:val="20"/>
              </w:rPr>
            </w:pPr>
            <w:r w:rsidRPr="00AC740A">
              <w:rPr>
                <w:rFonts w:cstheme="minorHAnsi"/>
                <w:sz w:val="20"/>
                <w:szCs w:val="20"/>
              </w:rPr>
              <w:t>GSD Yatırım Bankası A.Ş.</w:t>
            </w:r>
          </w:p>
        </w:tc>
        <w:tc>
          <w:tcPr>
            <w:tcW w:w="653" w:type="dxa"/>
            <w:noWrap/>
            <w:vAlign w:val="center"/>
            <w:hideMark/>
          </w:tcPr>
          <w:p w14:paraId="24FFC200"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02C238F2"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700F3F34"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13F89CF1"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08" w:type="dxa"/>
            <w:noWrap/>
            <w:vAlign w:val="center"/>
            <w:hideMark/>
          </w:tcPr>
          <w:p w14:paraId="43A97516"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49" w:type="dxa"/>
            <w:noWrap/>
            <w:vAlign w:val="center"/>
            <w:hideMark/>
          </w:tcPr>
          <w:p w14:paraId="56FD94EC"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838" w:type="dxa"/>
            <w:noWrap/>
            <w:vAlign w:val="center"/>
            <w:hideMark/>
          </w:tcPr>
          <w:p w14:paraId="594709F5"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790" w:type="dxa"/>
            <w:noWrap/>
            <w:vAlign w:val="center"/>
            <w:hideMark/>
          </w:tcPr>
          <w:p w14:paraId="1555EF3F"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905" w:type="dxa"/>
            <w:noWrap/>
            <w:vAlign w:val="center"/>
            <w:hideMark/>
          </w:tcPr>
          <w:p w14:paraId="1CC8054D" w14:textId="77777777" w:rsidR="009E0188" w:rsidRPr="00AC740A" w:rsidRDefault="009E0188" w:rsidP="00655338">
            <w:pPr>
              <w:jc w:val="center"/>
              <w:rPr>
                <w:rFonts w:cstheme="minorHAnsi"/>
                <w:sz w:val="20"/>
                <w:szCs w:val="20"/>
              </w:rPr>
            </w:pPr>
            <w:r w:rsidRPr="00AC740A">
              <w:rPr>
                <w:rFonts w:cstheme="minorHAnsi"/>
                <w:sz w:val="20"/>
                <w:szCs w:val="20"/>
              </w:rPr>
              <w:t>23</w:t>
            </w:r>
          </w:p>
        </w:tc>
        <w:tc>
          <w:tcPr>
            <w:tcW w:w="708" w:type="dxa"/>
            <w:noWrap/>
            <w:vAlign w:val="center"/>
            <w:hideMark/>
          </w:tcPr>
          <w:p w14:paraId="40802467"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1" w:type="dxa"/>
            <w:noWrap/>
            <w:vAlign w:val="center"/>
            <w:hideMark/>
          </w:tcPr>
          <w:p w14:paraId="0F015D8F"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0" w:type="dxa"/>
            <w:noWrap/>
            <w:vAlign w:val="center"/>
            <w:hideMark/>
          </w:tcPr>
          <w:p w14:paraId="426EFE22"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851" w:type="dxa"/>
            <w:noWrap/>
            <w:vAlign w:val="center"/>
            <w:hideMark/>
          </w:tcPr>
          <w:p w14:paraId="37182742" w14:textId="77777777" w:rsidR="009E0188" w:rsidRPr="00AC740A" w:rsidRDefault="009E0188" w:rsidP="00655338">
            <w:pPr>
              <w:jc w:val="center"/>
              <w:rPr>
                <w:rFonts w:cstheme="minorHAnsi"/>
                <w:sz w:val="20"/>
                <w:szCs w:val="20"/>
              </w:rPr>
            </w:pPr>
            <w:r w:rsidRPr="00AC740A">
              <w:rPr>
                <w:rFonts w:cstheme="minorHAnsi"/>
                <w:sz w:val="20"/>
                <w:szCs w:val="20"/>
              </w:rPr>
              <w:t>18</w:t>
            </w:r>
          </w:p>
        </w:tc>
        <w:tc>
          <w:tcPr>
            <w:tcW w:w="992" w:type="dxa"/>
            <w:noWrap/>
            <w:vAlign w:val="center"/>
            <w:hideMark/>
          </w:tcPr>
          <w:p w14:paraId="34A6DEB4"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851" w:type="dxa"/>
            <w:noWrap/>
            <w:vAlign w:val="center"/>
            <w:hideMark/>
          </w:tcPr>
          <w:p w14:paraId="00BA5D10" w14:textId="77777777" w:rsidR="009E0188" w:rsidRPr="00AC740A" w:rsidRDefault="009E0188" w:rsidP="00655338">
            <w:pPr>
              <w:jc w:val="center"/>
              <w:rPr>
                <w:rFonts w:cstheme="minorHAnsi"/>
                <w:sz w:val="20"/>
                <w:szCs w:val="20"/>
              </w:rPr>
            </w:pPr>
            <w:r w:rsidRPr="00AC740A">
              <w:rPr>
                <w:rFonts w:cstheme="minorHAnsi"/>
                <w:sz w:val="20"/>
                <w:szCs w:val="20"/>
              </w:rPr>
              <w:t>29</w:t>
            </w:r>
          </w:p>
        </w:tc>
      </w:tr>
      <w:tr w:rsidR="00954E4D" w:rsidRPr="00AC740A" w14:paraId="26A52D1B" w14:textId="77777777" w:rsidTr="00224102">
        <w:tc>
          <w:tcPr>
            <w:tcW w:w="1422" w:type="dxa"/>
            <w:noWrap/>
            <w:vAlign w:val="center"/>
            <w:hideMark/>
          </w:tcPr>
          <w:p w14:paraId="3657C450" w14:textId="77777777" w:rsidR="009E0188" w:rsidRPr="00AC740A" w:rsidRDefault="009E0188" w:rsidP="00655338">
            <w:pPr>
              <w:jc w:val="center"/>
              <w:rPr>
                <w:rFonts w:cstheme="minorHAnsi"/>
                <w:sz w:val="20"/>
                <w:szCs w:val="20"/>
              </w:rPr>
            </w:pPr>
            <w:r w:rsidRPr="00AC740A">
              <w:rPr>
                <w:rFonts w:cstheme="minorHAnsi"/>
                <w:sz w:val="20"/>
                <w:szCs w:val="20"/>
              </w:rPr>
              <w:lastRenderedPageBreak/>
              <w:t>İller Bankası A.Ş.</w:t>
            </w:r>
          </w:p>
        </w:tc>
        <w:tc>
          <w:tcPr>
            <w:tcW w:w="653" w:type="dxa"/>
            <w:noWrap/>
            <w:vAlign w:val="center"/>
            <w:hideMark/>
          </w:tcPr>
          <w:p w14:paraId="6012F103" w14:textId="77777777" w:rsidR="009E0188" w:rsidRPr="00AC740A" w:rsidRDefault="009E0188" w:rsidP="00655338">
            <w:pPr>
              <w:jc w:val="center"/>
              <w:rPr>
                <w:rFonts w:cstheme="minorHAnsi"/>
                <w:sz w:val="20"/>
                <w:szCs w:val="20"/>
              </w:rPr>
            </w:pPr>
            <w:r w:rsidRPr="00AC740A">
              <w:rPr>
                <w:rFonts w:cstheme="minorHAnsi"/>
                <w:sz w:val="20"/>
                <w:szCs w:val="20"/>
              </w:rPr>
              <w:t>144</w:t>
            </w:r>
          </w:p>
        </w:tc>
        <w:tc>
          <w:tcPr>
            <w:tcW w:w="791" w:type="dxa"/>
            <w:noWrap/>
            <w:vAlign w:val="center"/>
            <w:hideMark/>
          </w:tcPr>
          <w:p w14:paraId="51B4EE3C"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653" w:type="dxa"/>
            <w:noWrap/>
            <w:vAlign w:val="center"/>
            <w:hideMark/>
          </w:tcPr>
          <w:p w14:paraId="25244E16" w14:textId="77777777" w:rsidR="009E0188" w:rsidRPr="00AC740A" w:rsidRDefault="009E0188" w:rsidP="00655338">
            <w:pPr>
              <w:jc w:val="center"/>
              <w:rPr>
                <w:rFonts w:cstheme="minorHAnsi"/>
                <w:sz w:val="20"/>
                <w:szCs w:val="20"/>
              </w:rPr>
            </w:pPr>
            <w:r w:rsidRPr="00AC740A">
              <w:rPr>
                <w:rFonts w:cstheme="minorHAnsi"/>
                <w:sz w:val="20"/>
                <w:szCs w:val="20"/>
              </w:rPr>
              <w:t>153</w:t>
            </w:r>
          </w:p>
        </w:tc>
        <w:tc>
          <w:tcPr>
            <w:tcW w:w="750" w:type="dxa"/>
            <w:noWrap/>
            <w:vAlign w:val="center"/>
            <w:hideMark/>
          </w:tcPr>
          <w:p w14:paraId="7CD4771B" w14:textId="77777777" w:rsidR="009E0188" w:rsidRPr="00AC740A" w:rsidRDefault="009E0188" w:rsidP="00655338">
            <w:pPr>
              <w:jc w:val="center"/>
              <w:rPr>
                <w:rFonts w:cstheme="minorHAnsi"/>
                <w:sz w:val="20"/>
                <w:szCs w:val="20"/>
              </w:rPr>
            </w:pPr>
            <w:r w:rsidRPr="00AC740A">
              <w:rPr>
                <w:rFonts w:cstheme="minorHAnsi"/>
                <w:sz w:val="20"/>
                <w:szCs w:val="20"/>
              </w:rPr>
              <w:t>289</w:t>
            </w:r>
          </w:p>
        </w:tc>
        <w:tc>
          <w:tcPr>
            <w:tcW w:w="808" w:type="dxa"/>
            <w:noWrap/>
            <w:vAlign w:val="center"/>
            <w:hideMark/>
          </w:tcPr>
          <w:p w14:paraId="7DEA5432" w14:textId="77777777" w:rsidR="009E0188" w:rsidRPr="00AC740A" w:rsidRDefault="009E0188" w:rsidP="00655338">
            <w:pPr>
              <w:jc w:val="center"/>
              <w:rPr>
                <w:rFonts w:cstheme="minorHAnsi"/>
                <w:sz w:val="20"/>
                <w:szCs w:val="20"/>
              </w:rPr>
            </w:pPr>
            <w:r w:rsidRPr="00AC740A">
              <w:rPr>
                <w:rFonts w:cstheme="minorHAnsi"/>
                <w:sz w:val="20"/>
                <w:szCs w:val="20"/>
              </w:rPr>
              <w:t>49</w:t>
            </w:r>
          </w:p>
        </w:tc>
        <w:tc>
          <w:tcPr>
            <w:tcW w:w="749" w:type="dxa"/>
            <w:noWrap/>
            <w:vAlign w:val="center"/>
            <w:hideMark/>
          </w:tcPr>
          <w:p w14:paraId="21ACF914" w14:textId="77777777" w:rsidR="009E0188" w:rsidRPr="00AC740A" w:rsidRDefault="009E0188" w:rsidP="00655338">
            <w:pPr>
              <w:jc w:val="center"/>
              <w:rPr>
                <w:rFonts w:cstheme="minorHAnsi"/>
                <w:sz w:val="20"/>
                <w:szCs w:val="20"/>
              </w:rPr>
            </w:pPr>
            <w:r w:rsidRPr="00AC740A">
              <w:rPr>
                <w:rFonts w:cstheme="minorHAnsi"/>
                <w:sz w:val="20"/>
                <w:szCs w:val="20"/>
              </w:rPr>
              <w:t>338</w:t>
            </w:r>
          </w:p>
        </w:tc>
        <w:tc>
          <w:tcPr>
            <w:tcW w:w="838" w:type="dxa"/>
            <w:noWrap/>
            <w:vAlign w:val="center"/>
            <w:hideMark/>
          </w:tcPr>
          <w:p w14:paraId="03DC31F0" w14:textId="77777777" w:rsidR="009E0188" w:rsidRPr="00AC740A" w:rsidRDefault="009E0188" w:rsidP="00655338">
            <w:pPr>
              <w:jc w:val="center"/>
              <w:rPr>
                <w:rFonts w:cstheme="minorHAnsi"/>
                <w:sz w:val="20"/>
                <w:szCs w:val="20"/>
              </w:rPr>
            </w:pPr>
            <w:r w:rsidRPr="00AC740A">
              <w:rPr>
                <w:rFonts w:cstheme="minorHAnsi"/>
                <w:sz w:val="20"/>
                <w:szCs w:val="20"/>
              </w:rPr>
              <w:t>1.070</w:t>
            </w:r>
          </w:p>
        </w:tc>
        <w:tc>
          <w:tcPr>
            <w:tcW w:w="790" w:type="dxa"/>
            <w:noWrap/>
            <w:vAlign w:val="center"/>
            <w:hideMark/>
          </w:tcPr>
          <w:p w14:paraId="3174641C" w14:textId="77777777" w:rsidR="009E0188" w:rsidRPr="00AC740A" w:rsidRDefault="009E0188" w:rsidP="00655338">
            <w:pPr>
              <w:jc w:val="center"/>
              <w:rPr>
                <w:rFonts w:cstheme="minorHAnsi"/>
                <w:sz w:val="20"/>
                <w:szCs w:val="20"/>
              </w:rPr>
            </w:pPr>
            <w:r w:rsidRPr="00AC740A">
              <w:rPr>
                <w:rFonts w:cstheme="minorHAnsi"/>
                <w:sz w:val="20"/>
                <w:szCs w:val="20"/>
              </w:rPr>
              <w:t>447</w:t>
            </w:r>
          </w:p>
        </w:tc>
        <w:tc>
          <w:tcPr>
            <w:tcW w:w="905" w:type="dxa"/>
            <w:noWrap/>
            <w:vAlign w:val="center"/>
            <w:hideMark/>
          </w:tcPr>
          <w:p w14:paraId="5931482F" w14:textId="77777777" w:rsidR="009E0188" w:rsidRPr="00AC740A" w:rsidRDefault="009E0188" w:rsidP="00655338">
            <w:pPr>
              <w:jc w:val="center"/>
              <w:rPr>
                <w:rFonts w:cstheme="minorHAnsi"/>
                <w:sz w:val="20"/>
                <w:szCs w:val="20"/>
              </w:rPr>
            </w:pPr>
            <w:r w:rsidRPr="00AC740A">
              <w:rPr>
                <w:rFonts w:cstheme="minorHAnsi"/>
                <w:sz w:val="20"/>
                <w:szCs w:val="20"/>
              </w:rPr>
              <w:t>1.517</w:t>
            </w:r>
          </w:p>
        </w:tc>
        <w:tc>
          <w:tcPr>
            <w:tcW w:w="708" w:type="dxa"/>
            <w:noWrap/>
            <w:vAlign w:val="center"/>
            <w:hideMark/>
          </w:tcPr>
          <w:p w14:paraId="52AB0DE3" w14:textId="77777777" w:rsidR="009E0188" w:rsidRPr="00AC740A" w:rsidRDefault="009E0188" w:rsidP="00655338">
            <w:pPr>
              <w:jc w:val="center"/>
              <w:rPr>
                <w:rFonts w:cstheme="minorHAnsi"/>
                <w:sz w:val="20"/>
                <w:szCs w:val="20"/>
              </w:rPr>
            </w:pPr>
            <w:r w:rsidRPr="00AC740A">
              <w:rPr>
                <w:rFonts w:cstheme="minorHAnsi"/>
                <w:sz w:val="20"/>
                <w:szCs w:val="20"/>
              </w:rPr>
              <w:t>379</w:t>
            </w:r>
          </w:p>
        </w:tc>
        <w:tc>
          <w:tcPr>
            <w:tcW w:w="851" w:type="dxa"/>
            <w:noWrap/>
            <w:vAlign w:val="center"/>
            <w:hideMark/>
          </w:tcPr>
          <w:p w14:paraId="07409D01" w14:textId="77777777" w:rsidR="009E0188" w:rsidRPr="00AC740A" w:rsidRDefault="009E0188" w:rsidP="00655338">
            <w:pPr>
              <w:jc w:val="center"/>
              <w:rPr>
                <w:rFonts w:cstheme="minorHAnsi"/>
                <w:sz w:val="20"/>
                <w:szCs w:val="20"/>
              </w:rPr>
            </w:pPr>
            <w:r w:rsidRPr="00AC740A">
              <w:rPr>
                <w:rFonts w:cstheme="minorHAnsi"/>
                <w:sz w:val="20"/>
                <w:szCs w:val="20"/>
              </w:rPr>
              <w:t>230</w:t>
            </w:r>
          </w:p>
        </w:tc>
        <w:tc>
          <w:tcPr>
            <w:tcW w:w="850" w:type="dxa"/>
            <w:noWrap/>
            <w:vAlign w:val="center"/>
            <w:hideMark/>
          </w:tcPr>
          <w:p w14:paraId="54D3D32E" w14:textId="77777777" w:rsidR="009E0188" w:rsidRPr="00AC740A" w:rsidRDefault="009E0188" w:rsidP="00655338">
            <w:pPr>
              <w:jc w:val="center"/>
              <w:rPr>
                <w:rFonts w:cstheme="minorHAnsi"/>
                <w:sz w:val="20"/>
                <w:szCs w:val="20"/>
              </w:rPr>
            </w:pPr>
            <w:r w:rsidRPr="00AC740A">
              <w:rPr>
                <w:rFonts w:cstheme="minorHAnsi"/>
                <w:sz w:val="20"/>
                <w:szCs w:val="20"/>
              </w:rPr>
              <w:t>609</w:t>
            </w:r>
          </w:p>
        </w:tc>
        <w:tc>
          <w:tcPr>
            <w:tcW w:w="851" w:type="dxa"/>
            <w:noWrap/>
            <w:vAlign w:val="center"/>
            <w:hideMark/>
          </w:tcPr>
          <w:p w14:paraId="5D595ECE" w14:textId="77777777" w:rsidR="009E0188" w:rsidRPr="00AC740A" w:rsidRDefault="009E0188" w:rsidP="00655338">
            <w:pPr>
              <w:jc w:val="center"/>
              <w:rPr>
                <w:rFonts w:cstheme="minorHAnsi"/>
                <w:sz w:val="20"/>
                <w:szCs w:val="20"/>
              </w:rPr>
            </w:pPr>
            <w:r w:rsidRPr="00AC740A">
              <w:rPr>
                <w:rFonts w:cstheme="minorHAnsi"/>
                <w:sz w:val="20"/>
                <w:szCs w:val="20"/>
              </w:rPr>
              <w:t>1.882</w:t>
            </w:r>
          </w:p>
        </w:tc>
        <w:tc>
          <w:tcPr>
            <w:tcW w:w="992" w:type="dxa"/>
            <w:noWrap/>
            <w:vAlign w:val="center"/>
            <w:hideMark/>
          </w:tcPr>
          <w:p w14:paraId="4896EF89" w14:textId="77777777" w:rsidR="009E0188" w:rsidRPr="00AC740A" w:rsidRDefault="009E0188" w:rsidP="00655338">
            <w:pPr>
              <w:jc w:val="center"/>
              <w:rPr>
                <w:rFonts w:cstheme="minorHAnsi"/>
                <w:sz w:val="20"/>
                <w:szCs w:val="20"/>
              </w:rPr>
            </w:pPr>
            <w:r w:rsidRPr="00AC740A">
              <w:rPr>
                <w:rFonts w:cstheme="minorHAnsi"/>
                <w:sz w:val="20"/>
                <w:szCs w:val="20"/>
              </w:rPr>
              <w:t>735</w:t>
            </w:r>
          </w:p>
        </w:tc>
        <w:tc>
          <w:tcPr>
            <w:tcW w:w="851" w:type="dxa"/>
            <w:noWrap/>
            <w:vAlign w:val="center"/>
            <w:hideMark/>
          </w:tcPr>
          <w:p w14:paraId="6170276B" w14:textId="77777777" w:rsidR="009E0188" w:rsidRPr="00AC740A" w:rsidRDefault="009E0188" w:rsidP="00655338">
            <w:pPr>
              <w:jc w:val="center"/>
              <w:rPr>
                <w:rFonts w:cstheme="minorHAnsi"/>
                <w:sz w:val="20"/>
                <w:szCs w:val="20"/>
              </w:rPr>
            </w:pPr>
            <w:r w:rsidRPr="00AC740A">
              <w:rPr>
                <w:rFonts w:cstheme="minorHAnsi"/>
                <w:sz w:val="20"/>
                <w:szCs w:val="20"/>
              </w:rPr>
              <w:t>2.617</w:t>
            </w:r>
          </w:p>
        </w:tc>
      </w:tr>
      <w:tr w:rsidR="00954E4D" w:rsidRPr="00AC740A" w14:paraId="4FB0FCE9" w14:textId="77777777" w:rsidTr="00224102">
        <w:tc>
          <w:tcPr>
            <w:tcW w:w="1422" w:type="dxa"/>
            <w:noWrap/>
            <w:vAlign w:val="center"/>
            <w:hideMark/>
          </w:tcPr>
          <w:p w14:paraId="29C03A9A" w14:textId="77777777" w:rsidR="009E0188" w:rsidRPr="00AC740A" w:rsidRDefault="009E0188" w:rsidP="00655338">
            <w:pPr>
              <w:jc w:val="center"/>
              <w:rPr>
                <w:rFonts w:cstheme="minorHAnsi"/>
                <w:sz w:val="20"/>
                <w:szCs w:val="20"/>
                <w:lang w:val="es-AR"/>
              </w:rPr>
            </w:pPr>
            <w:proofErr w:type="spellStart"/>
            <w:r w:rsidRPr="00AC740A">
              <w:rPr>
                <w:rFonts w:cstheme="minorHAnsi"/>
                <w:sz w:val="20"/>
                <w:szCs w:val="20"/>
                <w:lang w:val="es-AR"/>
              </w:rPr>
              <w:t>İstanbul</w:t>
            </w:r>
            <w:proofErr w:type="spellEnd"/>
            <w:r w:rsidRPr="00AC740A">
              <w:rPr>
                <w:rFonts w:cstheme="minorHAnsi"/>
                <w:sz w:val="20"/>
                <w:szCs w:val="20"/>
                <w:lang w:val="es-AR"/>
              </w:rPr>
              <w:t xml:space="preserve"> </w:t>
            </w:r>
            <w:proofErr w:type="spellStart"/>
            <w:r w:rsidRPr="00AC740A">
              <w:rPr>
                <w:rFonts w:cstheme="minorHAnsi"/>
                <w:sz w:val="20"/>
                <w:szCs w:val="20"/>
                <w:lang w:val="es-AR"/>
              </w:rPr>
              <w:t>Takas</w:t>
            </w:r>
            <w:proofErr w:type="spellEnd"/>
            <w:r w:rsidRPr="00AC740A">
              <w:rPr>
                <w:rFonts w:cstheme="minorHAnsi"/>
                <w:sz w:val="20"/>
                <w:szCs w:val="20"/>
                <w:lang w:val="es-AR"/>
              </w:rPr>
              <w:t xml:space="preserve"> ve </w:t>
            </w:r>
            <w:proofErr w:type="spellStart"/>
            <w:r w:rsidRPr="00AC740A">
              <w:rPr>
                <w:rFonts w:cstheme="minorHAnsi"/>
                <w:sz w:val="20"/>
                <w:szCs w:val="20"/>
                <w:lang w:val="es-AR"/>
              </w:rPr>
              <w:t>Saklama</w:t>
            </w:r>
            <w:proofErr w:type="spellEnd"/>
            <w:r w:rsidRPr="00AC740A">
              <w:rPr>
                <w:rFonts w:cstheme="minorHAnsi"/>
                <w:sz w:val="20"/>
                <w:szCs w:val="20"/>
                <w:lang w:val="es-AR"/>
              </w:rPr>
              <w:t xml:space="preserve"> </w:t>
            </w:r>
            <w:proofErr w:type="spellStart"/>
            <w:r w:rsidRPr="00AC740A">
              <w:rPr>
                <w:rFonts w:cstheme="minorHAnsi"/>
                <w:sz w:val="20"/>
                <w:szCs w:val="20"/>
                <w:lang w:val="es-AR"/>
              </w:rPr>
              <w:t>Bankası</w:t>
            </w:r>
            <w:proofErr w:type="spellEnd"/>
            <w:r w:rsidRPr="00AC740A">
              <w:rPr>
                <w:rFonts w:cstheme="minorHAnsi"/>
                <w:sz w:val="20"/>
                <w:szCs w:val="20"/>
                <w:lang w:val="es-AR"/>
              </w:rPr>
              <w:t xml:space="preserve"> A.Ş. </w:t>
            </w:r>
          </w:p>
        </w:tc>
        <w:tc>
          <w:tcPr>
            <w:tcW w:w="653" w:type="dxa"/>
            <w:noWrap/>
            <w:vAlign w:val="center"/>
            <w:hideMark/>
          </w:tcPr>
          <w:p w14:paraId="4E94FEF6"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91" w:type="dxa"/>
            <w:noWrap/>
            <w:vAlign w:val="center"/>
            <w:hideMark/>
          </w:tcPr>
          <w:p w14:paraId="4505F51D"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109939E5"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50" w:type="dxa"/>
            <w:noWrap/>
            <w:vAlign w:val="center"/>
            <w:hideMark/>
          </w:tcPr>
          <w:p w14:paraId="614ED04B" w14:textId="77777777" w:rsidR="009E0188" w:rsidRPr="00AC740A" w:rsidRDefault="009E0188" w:rsidP="00655338">
            <w:pPr>
              <w:jc w:val="center"/>
              <w:rPr>
                <w:rFonts w:cstheme="minorHAnsi"/>
                <w:sz w:val="20"/>
                <w:szCs w:val="20"/>
              </w:rPr>
            </w:pPr>
            <w:r w:rsidRPr="00AC740A">
              <w:rPr>
                <w:rFonts w:cstheme="minorHAnsi"/>
                <w:sz w:val="20"/>
                <w:szCs w:val="20"/>
              </w:rPr>
              <w:t>19</w:t>
            </w:r>
          </w:p>
        </w:tc>
        <w:tc>
          <w:tcPr>
            <w:tcW w:w="808" w:type="dxa"/>
            <w:noWrap/>
            <w:vAlign w:val="center"/>
            <w:hideMark/>
          </w:tcPr>
          <w:p w14:paraId="2799BFBD"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749" w:type="dxa"/>
            <w:noWrap/>
            <w:vAlign w:val="center"/>
            <w:hideMark/>
          </w:tcPr>
          <w:p w14:paraId="505D7E1D" w14:textId="77777777" w:rsidR="009E0188" w:rsidRPr="00AC740A" w:rsidRDefault="009E0188" w:rsidP="00655338">
            <w:pPr>
              <w:jc w:val="center"/>
              <w:rPr>
                <w:rFonts w:cstheme="minorHAnsi"/>
                <w:sz w:val="20"/>
                <w:szCs w:val="20"/>
              </w:rPr>
            </w:pPr>
            <w:r w:rsidRPr="00AC740A">
              <w:rPr>
                <w:rFonts w:cstheme="minorHAnsi"/>
                <w:sz w:val="20"/>
                <w:szCs w:val="20"/>
              </w:rPr>
              <w:t>25</w:t>
            </w:r>
          </w:p>
        </w:tc>
        <w:tc>
          <w:tcPr>
            <w:tcW w:w="838" w:type="dxa"/>
            <w:noWrap/>
            <w:vAlign w:val="center"/>
            <w:hideMark/>
          </w:tcPr>
          <w:p w14:paraId="2DBC112D" w14:textId="77777777" w:rsidR="009E0188" w:rsidRPr="00AC740A" w:rsidRDefault="009E0188" w:rsidP="00655338">
            <w:pPr>
              <w:jc w:val="center"/>
              <w:rPr>
                <w:rFonts w:cstheme="minorHAnsi"/>
                <w:sz w:val="20"/>
                <w:szCs w:val="20"/>
              </w:rPr>
            </w:pPr>
            <w:r w:rsidRPr="00AC740A">
              <w:rPr>
                <w:rFonts w:cstheme="minorHAnsi"/>
                <w:sz w:val="20"/>
                <w:szCs w:val="20"/>
              </w:rPr>
              <w:t>112</w:t>
            </w:r>
          </w:p>
        </w:tc>
        <w:tc>
          <w:tcPr>
            <w:tcW w:w="790" w:type="dxa"/>
            <w:noWrap/>
            <w:vAlign w:val="center"/>
            <w:hideMark/>
          </w:tcPr>
          <w:p w14:paraId="22EBC1BE" w14:textId="77777777" w:rsidR="009E0188" w:rsidRPr="00AC740A" w:rsidRDefault="009E0188" w:rsidP="00655338">
            <w:pPr>
              <w:jc w:val="center"/>
              <w:rPr>
                <w:rFonts w:cstheme="minorHAnsi"/>
                <w:sz w:val="20"/>
                <w:szCs w:val="20"/>
              </w:rPr>
            </w:pPr>
            <w:r w:rsidRPr="00AC740A">
              <w:rPr>
                <w:rFonts w:cstheme="minorHAnsi"/>
                <w:sz w:val="20"/>
                <w:szCs w:val="20"/>
              </w:rPr>
              <w:t>85</w:t>
            </w:r>
          </w:p>
        </w:tc>
        <w:tc>
          <w:tcPr>
            <w:tcW w:w="905" w:type="dxa"/>
            <w:noWrap/>
            <w:vAlign w:val="center"/>
            <w:hideMark/>
          </w:tcPr>
          <w:p w14:paraId="49745A0F" w14:textId="77777777" w:rsidR="009E0188" w:rsidRPr="00AC740A" w:rsidRDefault="009E0188" w:rsidP="00655338">
            <w:pPr>
              <w:jc w:val="center"/>
              <w:rPr>
                <w:rFonts w:cstheme="minorHAnsi"/>
                <w:sz w:val="20"/>
                <w:szCs w:val="20"/>
              </w:rPr>
            </w:pPr>
            <w:r w:rsidRPr="00AC740A">
              <w:rPr>
                <w:rFonts w:cstheme="minorHAnsi"/>
                <w:sz w:val="20"/>
                <w:szCs w:val="20"/>
              </w:rPr>
              <w:t>197</w:t>
            </w:r>
          </w:p>
        </w:tc>
        <w:tc>
          <w:tcPr>
            <w:tcW w:w="708" w:type="dxa"/>
            <w:noWrap/>
            <w:vAlign w:val="center"/>
            <w:hideMark/>
          </w:tcPr>
          <w:p w14:paraId="0FAFC898" w14:textId="77777777" w:rsidR="009E0188" w:rsidRPr="00AC740A" w:rsidRDefault="009E0188" w:rsidP="00655338">
            <w:pPr>
              <w:jc w:val="center"/>
              <w:rPr>
                <w:rFonts w:cstheme="minorHAnsi"/>
                <w:sz w:val="20"/>
                <w:szCs w:val="20"/>
              </w:rPr>
            </w:pPr>
            <w:r w:rsidRPr="00AC740A">
              <w:rPr>
                <w:rFonts w:cstheme="minorHAnsi"/>
                <w:sz w:val="20"/>
                <w:szCs w:val="20"/>
              </w:rPr>
              <w:t>33</w:t>
            </w:r>
          </w:p>
        </w:tc>
        <w:tc>
          <w:tcPr>
            <w:tcW w:w="851" w:type="dxa"/>
            <w:noWrap/>
            <w:vAlign w:val="center"/>
            <w:hideMark/>
          </w:tcPr>
          <w:p w14:paraId="65AF2C35" w14:textId="77777777" w:rsidR="009E0188" w:rsidRPr="00AC740A" w:rsidRDefault="009E0188" w:rsidP="00655338">
            <w:pPr>
              <w:jc w:val="center"/>
              <w:rPr>
                <w:rFonts w:cstheme="minorHAnsi"/>
                <w:sz w:val="20"/>
                <w:szCs w:val="20"/>
              </w:rPr>
            </w:pPr>
            <w:r w:rsidRPr="00AC740A">
              <w:rPr>
                <w:rFonts w:cstheme="minorHAnsi"/>
                <w:sz w:val="20"/>
                <w:szCs w:val="20"/>
              </w:rPr>
              <w:t>31</w:t>
            </w:r>
          </w:p>
        </w:tc>
        <w:tc>
          <w:tcPr>
            <w:tcW w:w="850" w:type="dxa"/>
            <w:noWrap/>
            <w:vAlign w:val="center"/>
            <w:hideMark/>
          </w:tcPr>
          <w:p w14:paraId="0C3FE7EA" w14:textId="77777777" w:rsidR="009E0188" w:rsidRPr="00AC740A" w:rsidRDefault="009E0188" w:rsidP="00655338">
            <w:pPr>
              <w:jc w:val="center"/>
              <w:rPr>
                <w:rFonts w:cstheme="minorHAnsi"/>
                <w:sz w:val="20"/>
                <w:szCs w:val="20"/>
              </w:rPr>
            </w:pPr>
            <w:r w:rsidRPr="00AC740A">
              <w:rPr>
                <w:rFonts w:cstheme="minorHAnsi"/>
                <w:sz w:val="20"/>
                <w:szCs w:val="20"/>
              </w:rPr>
              <w:t>64</w:t>
            </w:r>
          </w:p>
        </w:tc>
        <w:tc>
          <w:tcPr>
            <w:tcW w:w="851" w:type="dxa"/>
            <w:noWrap/>
            <w:vAlign w:val="center"/>
            <w:hideMark/>
          </w:tcPr>
          <w:p w14:paraId="0AB0BCC0" w14:textId="77777777" w:rsidR="009E0188" w:rsidRPr="00AC740A" w:rsidRDefault="009E0188" w:rsidP="00655338">
            <w:pPr>
              <w:jc w:val="center"/>
              <w:rPr>
                <w:rFonts w:cstheme="minorHAnsi"/>
                <w:sz w:val="20"/>
                <w:szCs w:val="20"/>
              </w:rPr>
            </w:pPr>
            <w:r w:rsidRPr="00AC740A">
              <w:rPr>
                <w:rFonts w:cstheme="minorHAnsi"/>
                <w:sz w:val="20"/>
                <w:szCs w:val="20"/>
              </w:rPr>
              <w:t>167</w:t>
            </w:r>
          </w:p>
        </w:tc>
        <w:tc>
          <w:tcPr>
            <w:tcW w:w="992" w:type="dxa"/>
            <w:noWrap/>
            <w:vAlign w:val="center"/>
            <w:hideMark/>
          </w:tcPr>
          <w:p w14:paraId="3945C2D4" w14:textId="77777777" w:rsidR="009E0188" w:rsidRPr="00AC740A" w:rsidRDefault="009E0188" w:rsidP="00655338">
            <w:pPr>
              <w:jc w:val="center"/>
              <w:rPr>
                <w:rFonts w:cstheme="minorHAnsi"/>
                <w:sz w:val="20"/>
                <w:szCs w:val="20"/>
              </w:rPr>
            </w:pPr>
            <w:r w:rsidRPr="00AC740A">
              <w:rPr>
                <w:rFonts w:cstheme="minorHAnsi"/>
                <w:sz w:val="20"/>
                <w:szCs w:val="20"/>
              </w:rPr>
              <w:t>123</w:t>
            </w:r>
          </w:p>
        </w:tc>
        <w:tc>
          <w:tcPr>
            <w:tcW w:w="851" w:type="dxa"/>
            <w:noWrap/>
            <w:vAlign w:val="center"/>
            <w:hideMark/>
          </w:tcPr>
          <w:p w14:paraId="445017E1" w14:textId="77777777" w:rsidR="009E0188" w:rsidRPr="00AC740A" w:rsidRDefault="009E0188" w:rsidP="00655338">
            <w:pPr>
              <w:jc w:val="center"/>
              <w:rPr>
                <w:rFonts w:cstheme="minorHAnsi"/>
                <w:sz w:val="20"/>
                <w:szCs w:val="20"/>
              </w:rPr>
            </w:pPr>
            <w:r w:rsidRPr="00AC740A">
              <w:rPr>
                <w:rFonts w:cstheme="minorHAnsi"/>
                <w:sz w:val="20"/>
                <w:szCs w:val="20"/>
              </w:rPr>
              <w:t>290</w:t>
            </w:r>
          </w:p>
        </w:tc>
      </w:tr>
      <w:tr w:rsidR="00954E4D" w:rsidRPr="00AC740A" w14:paraId="1E21C406" w14:textId="77777777" w:rsidTr="00224102">
        <w:tc>
          <w:tcPr>
            <w:tcW w:w="1422" w:type="dxa"/>
            <w:noWrap/>
            <w:vAlign w:val="center"/>
            <w:hideMark/>
          </w:tcPr>
          <w:p w14:paraId="53E35F3E" w14:textId="77777777" w:rsidR="009E0188" w:rsidRPr="00AC740A" w:rsidRDefault="009E0188" w:rsidP="00655338">
            <w:pPr>
              <w:jc w:val="center"/>
              <w:rPr>
                <w:rFonts w:cstheme="minorHAnsi"/>
                <w:sz w:val="20"/>
                <w:szCs w:val="20"/>
              </w:rPr>
            </w:pPr>
            <w:r w:rsidRPr="00AC740A">
              <w:rPr>
                <w:rFonts w:cstheme="minorHAnsi"/>
                <w:sz w:val="20"/>
                <w:szCs w:val="20"/>
              </w:rPr>
              <w:t>Merrill Lynch Yatırım Bank A.Ş.</w:t>
            </w:r>
          </w:p>
        </w:tc>
        <w:tc>
          <w:tcPr>
            <w:tcW w:w="653" w:type="dxa"/>
            <w:noWrap/>
            <w:vAlign w:val="center"/>
            <w:hideMark/>
          </w:tcPr>
          <w:p w14:paraId="54C9BD3E"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5A6DC6B1"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406C65F8"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1990A3A1"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08" w:type="dxa"/>
            <w:noWrap/>
            <w:vAlign w:val="center"/>
            <w:hideMark/>
          </w:tcPr>
          <w:p w14:paraId="5CE2045E"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65CE82C8"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38" w:type="dxa"/>
            <w:noWrap/>
            <w:vAlign w:val="center"/>
            <w:hideMark/>
          </w:tcPr>
          <w:p w14:paraId="3E7C1D6E"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790" w:type="dxa"/>
            <w:noWrap/>
            <w:vAlign w:val="center"/>
            <w:hideMark/>
          </w:tcPr>
          <w:p w14:paraId="3A81D895"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905" w:type="dxa"/>
            <w:noWrap/>
            <w:vAlign w:val="center"/>
            <w:hideMark/>
          </w:tcPr>
          <w:p w14:paraId="225E9AE1" w14:textId="77777777" w:rsidR="009E0188" w:rsidRPr="00AC740A" w:rsidRDefault="009E0188" w:rsidP="00655338">
            <w:pPr>
              <w:jc w:val="center"/>
              <w:rPr>
                <w:rFonts w:cstheme="minorHAnsi"/>
                <w:sz w:val="20"/>
                <w:szCs w:val="20"/>
              </w:rPr>
            </w:pPr>
            <w:r w:rsidRPr="00AC740A">
              <w:rPr>
                <w:rFonts w:cstheme="minorHAnsi"/>
                <w:sz w:val="20"/>
                <w:szCs w:val="20"/>
              </w:rPr>
              <w:t>20</w:t>
            </w:r>
          </w:p>
        </w:tc>
        <w:tc>
          <w:tcPr>
            <w:tcW w:w="708" w:type="dxa"/>
            <w:noWrap/>
            <w:vAlign w:val="center"/>
            <w:hideMark/>
          </w:tcPr>
          <w:p w14:paraId="22687FE8"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851" w:type="dxa"/>
            <w:noWrap/>
            <w:vAlign w:val="center"/>
            <w:hideMark/>
          </w:tcPr>
          <w:p w14:paraId="1DFFBCC7"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850" w:type="dxa"/>
            <w:noWrap/>
            <w:vAlign w:val="center"/>
            <w:hideMark/>
          </w:tcPr>
          <w:p w14:paraId="76F9DB6E" w14:textId="77777777" w:rsidR="009E0188" w:rsidRPr="00AC740A" w:rsidRDefault="009E0188" w:rsidP="00655338">
            <w:pPr>
              <w:jc w:val="center"/>
              <w:rPr>
                <w:rFonts w:cstheme="minorHAnsi"/>
                <w:sz w:val="20"/>
                <w:szCs w:val="20"/>
              </w:rPr>
            </w:pPr>
            <w:r w:rsidRPr="00AC740A">
              <w:rPr>
                <w:rFonts w:cstheme="minorHAnsi"/>
                <w:sz w:val="20"/>
                <w:szCs w:val="20"/>
              </w:rPr>
              <w:t>17</w:t>
            </w:r>
          </w:p>
        </w:tc>
        <w:tc>
          <w:tcPr>
            <w:tcW w:w="851" w:type="dxa"/>
            <w:noWrap/>
            <w:vAlign w:val="center"/>
            <w:hideMark/>
          </w:tcPr>
          <w:p w14:paraId="6A64138E" w14:textId="77777777" w:rsidR="009E0188" w:rsidRPr="00AC740A" w:rsidRDefault="009E0188" w:rsidP="00655338">
            <w:pPr>
              <w:jc w:val="center"/>
              <w:rPr>
                <w:rFonts w:cstheme="minorHAnsi"/>
                <w:sz w:val="20"/>
                <w:szCs w:val="20"/>
              </w:rPr>
            </w:pPr>
            <w:r w:rsidRPr="00AC740A">
              <w:rPr>
                <w:rFonts w:cstheme="minorHAnsi"/>
                <w:sz w:val="20"/>
                <w:szCs w:val="20"/>
              </w:rPr>
              <w:t>19</w:t>
            </w:r>
          </w:p>
        </w:tc>
        <w:tc>
          <w:tcPr>
            <w:tcW w:w="992" w:type="dxa"/>
            <w:noWrap/>
            <w:vAlign w:val="center"/>
            <w:hideMark/>
          </w:tcPr>
          <w:p w14:paraId="1C4F0D86" w14:textId="77777777" w:rsidR="009E0188" w:rsidRPr="00AC740A" w:rsidRDefault="009E0188" w:rsidP="00655338">
            <w:pPr>
              <w:jc w:val="center"/>
              <w:rPr>
                <w:rFonts w:cstheme="minorHAnsi"/>
                <w:sz w:val="20"/>
                <w:szCs w:val="20"/>
              </w:rPr>
            </w:pPr>
            <w:r w:rsidRPr="00AC740A">
              <w:rPr>
                <w:rFonts w:cstheme="minorHAnsi"/>
                <w:sz w:val="20"/>
                <w:szCs w:val="20"/>
              </w:rPr>
              <w:t>19</w:t>
            </w:r>
          </w:p>
        </w:tc>
        <w:tc>
          <w:tcPr>
            <w:tcW w:w="851" w:type="dxa"/>
            <w:noWrap/>
            <w:vAlign w:val="center"/>
            <w:hideMark/>
          </w:tcPr>
          <w:p w14:paraId="1FC6867A" w14:textId="77777777" w:rsidR="009E0188" w:rsidRPr="00AC740A" w:rsidRDefault="009E0188" w:rsidP="00655338">
            <w:pPr>
              <w:jc w:val="center"/>
              <w:rPr>
                <w:rFonts w:cstheme="minorHAnsi"/>
                <w:sz w:val="20"/>
                <w:szCs w:val="20"/>
              </w:rPr>
            </w:pPr>
            <w:r w:rsidRPr="00AC740A">
              <w:rPr>
                <w:rFonts w:cstheme="minorHAnsi"/>
                <w:sz w:val="20"/>
                <w:szCs w:val="20"/>
              </w:rPr>
              <w:t>38</w:t>
            </w:r>
          </w:p>
        </w:tc>
      </w:tr>
      <w:tr w:rsidR="00954E4D" w:rsidRPr="00AC740A" w14:paraId="1004661D" w14:textId="77777777" w:rsidTr="00224102">
        <w:tc>
          <w:tcPr>
            <w:tcW w:w="1422" w:type="dxa"/>
            <w:noWrap/>
            <w:vAlign w:val="center"/>
            <w:hideMark/>
          </w:tcPr>
          <w:p w14:paraId="1069DB85" w14:textId="77777777" w:rsidR="009E0188" w:rsidRPr="00AC740A" w:rsidRDefault="009E0188" w:rsidP="00655338">
            <w:pPr>
              <w:jc w:val="center"/>
              <w:rPr>
                <w:rFonts w:cstheme="minorHAnsi"/>
                <w:sz w:val="20"/>
                <w:szCs w:val="20"/>
              </w:rPr>
            </w:pPr>
            <w:r w:rsidRPr="00AC740A">
              <w:rPr>
                <w:rFonts w:cstheme="minorHAnsi"/>
                <w:sz w:val="20"/>
                <w:szCs w:val="20"/>
              </w:rPr>
              <w:t>Nurol Yatırım Bankası A.Ş.</w:t>
            </w:r>
          </w:p>
        </w:tc>
        <w:tc>
          <w:tcPr>
            <w:tcW w:w="653" w:type="dxa"/>
            <w:noWrap/>
            <w:vAlign w:val="center"/>
            <w:hideMark/>
          </w:tcPr>
          <w:p w14:paraId="48173FC7"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91" w:type="dxa"/>
            <w:noWrap/>
            <w:vAlign w:val="center"/>
            <w:hideMark/>
          </w:tcPr>
          <w:p w14:paraId="3EF6938E"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653" w:type="dxa"/>
            <w:noWrap/>
            <w:vAlign w:val="center"/>
            <w:hideMark/>
          </w:tcPr>
          <w:p w14:paraId="14877565"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50" w:type="dxa"/>
            <w:noWrap/>
            <w:vAlign w:val="center"/>
            <w:hideMark/>
          </w:tcPr>
          <w:p w14:paraId="2BAF701F"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08" w:type="dxa"/>
            <w:noWrap/>
            <w:vAlign w:val="center"/>
            <w:hideMark/>
          </w:tcPr>
          <w:p w14:paraId="046D133B"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749" w:type="dxa"/>
            <w:noWrap/>
            <w:vAlign w:val="center"/>
            <w:hideMark/>
          </w:tcPr>
          <w:p w14:paraId="67877A39"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38" w:type="dxa"/>
            <w:noWrap/>
            <w:vAlign w:val="center"/>
            <w:hideMark/>
          </w:tcPr>
          <w:p w14:paraId="5368DAF6" w14:textId="77777777" w:rsidR="009E0188" w:rsidRPr="00AC740A" w:rsidRDefault="009E0188" w:rsidP="00655338">
            <w:pPr>
              <w:jc w:val="center"/>
              <w:rPr>
                <w:rFonts w:cstheme="minorHAnsi"/>
                <w:sz w:val="20"/>
                <w:szCs w:val="20"/>
              </w:rPr>
            </w:pPr>
            <w:r w:rsidRPr="00AC740A">
              <w:rPr>
                <w:rFonts w:cstheme="minorHAnsi"/>
                <w:sz w:val="20"/>
                <w:szCs w:val="20"/>
              </w:rPr>
              <w:t>17</w:t>
            </w:r>
          </w:p>
        </w:tc>
        <w:tc>
          <w:tcPr>
            <w:tcW w:w="790" w:type="dxa"/>
            <w:noWrap/>
            <w:vAlign w:val="center"/>
            <w:hideMark/>
          </w:tcPr>
          <w:p w14:paraId="78A4EBAD"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905" w:type="dxa"/>
            <w:noWrap/>
            <w:vAlign w:val="center"/>
            <w:hideMark/>
          </w:tcPr>
          <w:p w14:paraId="69F243A8" w14:textId="77777777" w:rsidR="009E0188" w:rsidRPr="00AC740A" w:rsidRDefault="009E0188" w:rsidP="00655338">
            <w:pPr>
              <w:jc w:val="center"/>
              <w:rPr>
                <w:rFonts w:cstheme="minorHAnsi"/>
                <w:sz w:val="20"/>
                <w:szCs w:val="20"/>
              </w:rPr>
            </w:pPr>
            <w:r w:rsidRPr="00AC740A">
              <w:rPr>
                <w:rFonts w:cstheme="minorHAnsi"/>
                <w:sz w:val="20"/>
                <w:szCs w:val="20"/>
              </w:rPr>
              <w:t>28</w:t>
            </w:r>
          </w:p>
        </w:tc>
        <w:tc>
          <w:tcPr>
            <w:tcW w:w="708" w:type="dxa"/>
            <w:noWrap/>
            <w:vAlign w:val="center"/>
            <w:hideMark/>
          </w:tcPr>
          <w:p w14:paraId="0E1A6EF5"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51" w:type="dxa"/>
            <w:noWrap/>
            <w:vAlign w:val="center"/>
            <w:hideMark/>
          </w:tcPr>
          <w:p w14:paraId="271F6833"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50" w:type="dxa"/>
            <w:noWrap/>
            <w:vAlign w:val="center"/>
            <w:hideMark/>
          </w:tcPr>
          <w:p w14:paraId="7AED3308"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851" w:type="dxa"/>
            <w:noWrap/>
            <w:vAlign w:val="center"/>
            <w:hideMark/>
          </w:tcPr>
          <w:p w14:paraId="78CBB72F" w14:textId="77777777" w:rsidR="009E0188" w:rsidRPr="00AC740A" w:rsidRDefault="009E0188" w:rsidP="00655338">
            <w:pPr>
              <w:jc w:val="center"/>
              <w:rPr>
                <w:rFonts w:cstheme="minorHAnsi"/>
                <w:sz w:val="20"/>
                <w:szCs w:val="20"/>
              </w:rPr>
            </w:pPr>
            <w:r w:rsidRPr="00AC740A">
              <w:rPr>
                <w:rFonts w:cstheme="minorHAnsi"/>
                <w:sz w:val="20"/>
                <w:szCs w:val="20"/>
              </w:rPr>
              <w:t>24</w:t>
            </w:r>
          </w:p>
        </w:tc>
        <w:tc>
          <w:tcPr>
            <w:tcW w:w="992" w:type="dxa"/>
            <w:noWrap/>
            <w:vAlign w:val="center"/>
            <w:hideMark/>
          </w:tcPr>
          <w:p w14:paraId="3A3F7AE3" w14:textId="77777777" w:rsidR="009E0188" w:rsidRPr="00AC740A" w:rsidRDefault="009E0188" w:rsidP="00655338">
            <w:pPr>
              <w:jc w:val="center"/>
              <w:rPr>
                <w:rFonts w:cstheme="minorHAnsi"/>
                <w:sz w:val="20"/>
                <w:szCs w:val="20"/>
              </w:rPr>
            </w:pPr>
            <w:r w:rsidRPr="00AC740A">
              <w:rPr>
                <w:rFonts w:cstheme="minorHAnsi"/>
                <w:sz w:val="20"/>
                <w:szCs w:val="20"/>
              </w:rPr>
              <w:t>16</w:t>
            </w:r>
          </w:p>
        </w:tc>
        <w:tc>
          <w:tcPr>
            <w:tcW w:w="851" w:type="dxa"/>
            <w:noWrap/>
            <w:vAlign w:val="center"/>
            <w:hideMark/>
          </w:tcPr>
          <w:p w14:paraId="305A3733" w14:textId="77777777" w:rsidR="009E0188" w:rsidRPr="00AC740A" w:rsidRDefault="009E0188" w:rsidP="00655338">
            <w:pPr>
              <w:jc w:val="center"/>
              <w:rPr>
                <w:rFonts w:cstheme="minorHAnsi"/>
                <w:sz w:val="20"/>
                <w:szCs w:val="20"/>
              </w:rPr>
            </w:pPr>
            <w:r w:rsidRPr="00AC740A">
              <w:rPr>
                <w:rFonts w:cstheme="minorHAnsi"/>
                <w:sz w:val="20"/>
                <w:szCs w:val="20"/>
              </w:rPr>
              <w:t>40</w:t>
            </w:r>
          </w:p>
        </w:tc>
      </w:tr>
      <w:tr w:rsidR="00954E4D" w:rsidRPr="00AC740A" w14:paraId="7820D613" w14:textId="77777777" w:rsidTr="00224102">
        <w:tc>
          <w:tcPr>
            <w:tcW w:w="1422" w:type="dxa"/>
            <w:noWrap/>
            <w:vAlign w:val="center"/>
            <w:hideMark/>
          </w:tcPr>
          <w:p w14:paraId="13CE1E0F" w14:textId="77777777" w:rsidR="009E0188" w:rsidRPr="00AC740A" w:rsidRDefault="009E0188" w:rsidP="00655338">
            <w:pPr>
              <w:jc w:val="center"/>
              <w:rPr>
                <w:rFonts w:cstheme="minorHAnsi"/>
                <w:sz w:val="20"/>
                <w:szCs w:val="20"/>
              </w:rPr>
            </w:pPr>
            <w:r w:rsidRPr="00AC740A">
              <w:rPr>
                <w:rFonts w:cstheme="minorHAnsi"/>
                <w:sz w:val="20"/>
                <w:szCs w:val="20"/>
              </w:rPr>
              <w:t>Pasha Yatırım Bankası A.Ş.</w:t>
            </w:r>
          </w:p>
        </w:tc>
        <w:tc>
          <w:tcPr>
            <w:tcW w:w="653" w:type="dxa"/>
            <w:noWrap/>
            <w:vAlign w:val="center"/>
            <w:hideMark/>
          </w:tcPr>
          <w:p w14:paraId="6563EFC7"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91" w:type="dxa"/>
            <w:noWrap/>
            <w:vAlign w:val="center"/>
            <w:hideMark/>
          </w:tcPr>
          <w:p w14:paraId="45F28653"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0418009D"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50" w:type="dxa"/>
            <w:noWrap/>
            <w:vAlign w:val="center"/>
            <w:hideMark/>
          </w:tcPr>
          <w:p w14:paraId="27DC2E13"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08" w:type="dxa"/>
            <w:noWrap/>
            <w:vAlign w:val="center"/>
            <w:hideMark/>
          </w:tcPr>
          <w:p w14:paraId="44E05ABB"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749" w:type="dxa"/>
            <w:noWrap/>
            <w:vAlign w:val="center"/>
            <w:hideMark/>
          </w:tcPr>
          <w:p w14:paraId="6E058AE0" w14:textId="77777777" w:rsidR="009E0188" w:rsidRPr="00AC740A" w:rsidRDefault="009E0188" w:rsidP="00655338">
            <w:pPr>
              <w:jc w:val="center"/>
              <w:rPr>
                <w:rFonts w:cstheme="minorHAnsi"/>
                <w:sz w:val="20"/>
                <w:szCs w:val="20"/>
              </w:rPr>
            </w:pPr>
            <w:r w:rsidRPr="00AC740A">
              <w:rPr>
                <w:rFonts w:cstheme="minorHAnsi"/>
                <w:sz w:val="20"/>
                <w:szCs w:val="20"/>
              </w:rPr>
              <w:t>1</w:t>
            </w:r>
          </w:p>
        </w:tc>
        <w:tc>
          <w:tcPr>
            <w:tcW w:w="838" w:type="dxa"/>
            <w:noWrap/>
            <w:vAlign w:val="center"/>
            <w:hideMark/>
          </w:tcPr>
          <w:p w14:paraId="65ADB67F"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790" w:type="dxa"/>
            <w:noWrap/>
            <w:vAlign w:val="center"/>
            <w:hideMark/>
          </w:tcPr>
          <w:p w14:paraId="543F218B" w14:textId="77777777" w:rsidR="009E0188" w:rsidRPr="00AC740A" w:rsidRDefault="009E0188" w:rsidP="00655338">
            <w:pPr>
              <w:jc w:val="center"/>
              <w:rPr>
                <w:rFonts w:cstheme="minorHAnsi"/>
                <w:sz w:val="20"/>
                <w:szCs w:val="20"/>
              </w:rPr>
            </w:pPr>
            <w:r w:rsidRPr="00AC740A">
              <w:rPr>
                <w:rFonts w:cstheme="minorHAnsi"/>
                <w:sz w:val="20"/>
                <w:szCs w:val="20"/>
              </w:rPr>
              <w:t>13</w:t>
            </w:r>
          </w:p>
        </w:tc>
        <w:tc>
          <w:tcPr>
            <w:tcW w:w="905" w:type="dxa"/>
            <w:noWrap/>
            <w:vAlign w:val="center"/>
            <w:hideMark/>
          </w:tcPr>
          <w:p w14:paraId="14F6B18F" w14:textId="77777777" w:rsidR="009E0188" w:rsidRPr="00AC740A" w:rsidRDefault="009E0188" w:rsidP="00655338">
            <w:pPr>
              <w:jc w:val="center"/>
              <w:rPr>
                <w:rFonts w:cstheme="minorHAnsi"/>
                <w:sz w:val="20"/>
                <w:szCs w:val="20"/>
              </w:rPr>
            </w:pPr>
            <w:r w:rsidRPr="00AC740A">
              <w:rPr>
                <w:rFonts w:cstheme="minorHAnsi"/>
                <w:sz w:val="20"/>
                <w:szCs w:val="20"/>
              </w:rPr>
              <w:t>23</w:t>
            </w:r>
          </w:p>
        </w:tc>
        <w:tc>
          <w:tcPr>
            <w:tcW w:w="708" w:type="dxa"/>
            <w:noWrap/>
            <w:vAlign w:val="center"/>
            <w:hideMark/>
          </w:tcPr>
          <w:p w14:paraId="5706692E"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851" w:type="dxa"/>
            <w:noWrap/>
            <w:vAlign w:val="center"/>
            <w:hideMark/>
          </w:tcPr>
          <w:p w14:paraId="2BFDE653"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850" w:type="dxa"/>
            <w:noWrap/>
            <w:vAlign w:val="center"/>
            <w:hideMark/>
          </w:tcPr>
          <w:p w14:paraId="4679C51C"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851" w:type="dxa"/>
            <w:noWrap/>
            <w:vAlign w:val="center"/>
            <w:hideMark/>
          </w:tcPr>
          <w:p w14:paraId="488B9D89" w14:textId="77777777" w:rsidR="009E0188" w:rsidRPr="00AC740A" w:rsidRDefault="009E0188" w:rsidP="00655338">
            <w:pPr>
              <w:jc w:val="center"/>
              <w:rPr>
                <w:rFonts w:cstheme="minorHAnsi"/>
                <w:sz w:val="20"/>
                <w:szCs w:val="20"/>
              </w:rPr>
            </w:pPr>
            <w:r w:rsidRPr="00AC740A">
              <w:rPr>
                <w:rFonts w:cstheme="minorHAnsi"/>
                <w:sz w:val="20"/>
                <w:szCs w:val="20"/>
              </w:rPr>
              <w:t>15</w:t>
            </w:r>
          </w:p>
        </w:tc>
        <w:tc>
          <w:tcPr>
            <w:tcW w:w="992" w:type="dxa"/>
            <w:noWrap/>
            <w:vAlign w:val="center"/>
            <w:hideMark/>
          </w:tcPr>
          <w:p w14:paraId="2F276CDC" w14:textId="77777777" w:rsidR="009E0188" w:rsidRPr="00AC740A" w:rsidRDefault="009E0188" w:rsidP="00655338">
            <w:pPr>
              <w:jc w:val="center"/>
              <w:rPr>
                <w:rFonts w:cstheme="minorHAnsi"/>
                <w:sz w:val="20"/>
                <w:szCs w:val="20"/>
              </w:rPr>
            </w:pPr>
            <w:r w:rsidRPr="00AC740A">
              <w:rPr>
                <w:rFonts w:cstheme="minorHAnsi"/>
                <w:sz w:val="20"/>
                <w:szCs w:val="20"/>
              </w:rPr>
              <w:t>16</w:t>
            </w:r>
          </w:p>
        </w:tc>
        <w:tc>
          <w:tcPr>
            <w:tcW w:w="851" w:type="dxa"/>
            <w:noWrap/>
            <w:vAlign w:val="center"/>
            <w:hideMark/>
          </w:tcPr>
          <w:p w14:paraId="1687F077" w14:textId="77777777" w:rsidR="009E0188" w:rsidRPr="00AC740A" w:rsidRDefault="009E0188" w:rsidP="00655338">
            <w:pPr>
              <w:jc w:val="center"/>
              <w:rPr>
                <w:rFonts w:cstheme="minorHAnsi"/>
                <w:sz w:val="20"/>
                <w:szCs w:val="20"/>
              </w:rPr>
            </w:pPr>
            <w:r w:rsidRPr="00AC740A">
              <w:rPr>
                <w:rFonts w:cstheme="minorHAnsi"/>
                <w:sz w:val="20"/>
                <w:szCs w:val="20"/>
              </w:rPr>
              <w:t>31</w:t>
            </w:r>
          </w:p>
        </w:tc>
      </w:tr>
      <w:tr w:rsidR="00954E4D" w:rsidRPr="00AC740A" w14:paraId="272F4C40" w14:textId="77777777" w:rsidTr="00224102">
        <w:tc>
          <w:tcPr>
            <w:tcW w:w="1422" w:type="dxa"/>
            <w:noWrap/>
            <w:vAlign w:val="center"/>
            <w:hideMark/>
          </w:tcPr>
          <w:p w14:paraId="1EC196BB" w14:textId="77777777" w:rsidR="009E0188" w:rsidRPr="00AC740A" w:rsidRDefault="009E0188" w:rsidP="00655338">
            <w:pPr>
              <w:jc w:val="center"/>
              <w:rPr>
                <w:rFonts w:cstheme="minorHAnsi"/>
                <w:sz w:val="20"/>
                <w:szCs w:val="20"/>
              </w:rPr>
            </w:pPr>
            <w:r w:rsidRPr="00AC740A">
              <w:rPr>
                <w:rFonts w:cstheme="minorHAnsi"/>
                <w:sz w:val="20"/>
                <w:szCs w:val="20"/>
              </w:rPr>
              <w:t>Standard Chartered Yatırım Bankası Türk A.Ş.</w:t>
            </w:r>
          </w:p>
        </w:tc>
        <w:tc>
          <w:tcPr>
            <w:tcW w:w="653" w:type="dxa"/>
            <w:noWrap/>
            <w:vAlign w:val="center"/>
            <w:hideMark/>
          </w:tcPr>
          <w:p w14:paraId="03C05948"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791" w:type="dxa"/>
            <w:noWrap/>
            <w:vAlign w:val="center"/>
            <w:hideMark/>
          </w:tcPr>
          <w:p w14:paraId="052DCE5D"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653" w:type="dxa"/>
            <w:noWrap/>
            <w:vAlign w:val="center"/>
            <w:hideMark/>
          </w:tcPr>
          <w:p w14:paraId="495289E5"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50" w:type="dxa"/>
            <w:noWrap/>
            <w:vAlign w:val="center"/>
            <w:hideMark/>
          </w:tcPr>
          <w:p w14:paraId="7E80F44C"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08" w:type="dxa"/>
            <w:noWrap/>
            <w:vAlign w:val="center"/>
            <w:hideMark/>
          </w:tcPr>
          <w:p w14:paraId="34290D35" w14:textId="77777777" w:rsidR="009E0188" w:rsidRPr="00AC740A" w:rsidRDefault="009E0188" w:rsidP="00655338">
            <w:pPr>
              <w:jc w:val="center"/>
              <w:rPr>
                <w:rFonts w:cstheme="minorHAnsi"/>
                <w:sz w:val="20"/>
                <w:szCs w:val="20"/>
              </w:rPr>
            </w:pPr>
            <w:r w:rsidRPr="00AC740A">
              <w:rPr>
                <w:rFonts w:cstheme="minorHAnsi"/>
                <w:sz w:val="20"/>
                <w:szCs w:val="20"/>
              </w:rPr>
              <w:t>5</w:t>
            </w:r>
          </w:p>
        </w:tc>
        <w:tc>
          <w:tcPr>
            <w:tcW w:w="749" w:type="dxa"/>
            <w:noWrap/>
            <w:vAlign w:val="center"/>
            <w:hideMark/>
          </w:tcPr>
          <w:p w14:paraId="25EC7F00" w14:textId="77777777" w:rsidR="009E0188" w:rsidRPr="00AC740A" w:rsidRDefault="009E0188" w:rsidP="00655338">
            <w:pPr>
              <w:jc w:val="center"/>
              <w:rPr>
                <w:rFonts w:cstheme="minorHAnsi"/>
                <w:sz w:val="20"/>
                <w:szCs w:val="20"/>
              </w:rPr>
            </w:pPr>
            <w:r w:rsidRPr="00AC740A">
              <w:rPr>
                <w:rFonts w:cstheme="minorHAnsi"/>
                <w:sz w:val="20"/>
                <w:szCs w:val="20"/>
              </w:rPr>
              <w:t>7</w:t>
            </w:r>
          </w:p>
        </w:tc>
        <w:tc>
          <w:tcPr>
            <w:tcW w:w="838" w:type="dxa"/>
            <w:noWrap/>
            <w:vAlign w:val="center"/>
            <w:hideMark/>
          </w:tcPr>
          <w:p w14:paraId="7CD0E72E" w14:textId="77777777" w:rsidR="009E0188" w:rsidRPr="00AC740A" w:rsidRDefault="009E0188" w:rsidP="00655338">
            <w:pPr>
              <w:jc w:val="center"/>
              <w:rPr>
                <w:rFonts w:cstheme="minorHAnsi"/>
                <w:sz w:val="20"/>
                <w:szCs w:val="20"/>
              </w:rPr>
            </w:pPr>
            <w:r w:rsidRPr="00AC740A">
              <w:rPr>
                <w:rFonts w:cstheme="minorHAnsi"/>
                <w:sz w:val="20"/>
                <w:szCs w:val="20"/>
              </w:rPr>
              <w:t>3</w:t>
            </w:r>
          </w:p>
        </w:tc>
        <w:tc>
          <w:tcPr>
            <w:tcW w:w="790" w:type="dxa"/>
            <w:noWrap/>
            <w:vAlign w:val="center"/>
            <w:hideMark/>
          </w:tcPr>
          <w:p w14:paraId="7541DB26" w14:textId="77777777" w:rsidR="009E0188" w:rsidRPr="00AC740A" w:rsidRDefault="009E0188" w:rsidP="00655338">
            <w:pPr>
              <w:jc w:val="center"/>
              <w:rPr>
                <w:rFonts w:cstheme="minorHAnsi"/>
                <w:sz w:val="20"/>
                <w:szCs w:val="20"/>
              </w:rPr>
            </w:pPr>
            <w:r w:rsidRPr="00AC740A">
              <w:rPr>
                <w:rFonts w:cstheme="minorHAnsi"/>
                <w:sz w:val="20"/>
                <w:szCs w:val="20"/>
              </w:rPr>
              <w:t>11</w:t>
            </w:r>
          </w:p>
        </w:tc>
        <w:tc>
          <w:tcPr>
            <w:tcW w:w="905" w:type="dxa"/>
            <w:noWrap/>
            <w:vAlign w:val="center"/>
            <w:hideMark/>
          </w:tcPr>
          <w:p w14:paraId="7A81425A" w14:textId="77777777" w:rsidR="009E0188" w:rsidRPr="00AC740A" w:rsidRDefault="009E0188" w:rsidP="00655338">
            <w:pPr>
              <w:jc w:val="center"/>
              <w:rPr>
                <w:rFonts w:cstheme="minorHAnsi"/>
                <w:sz w:val="20"/>
                <w:szCs w:val="20"/>
              </w:rPr>
            </w:pPr>
            <w:r w:rsidRPr="00AC740A">
              <w:rPr>
                <w:rFonts w:cstheme="minorHAnsi"/>
                <w:sz w:val="20"/>
                <w:szCs w:val="20"/>
              </w:rPr>
              <w:t>14</w:t>
            </w:r>
          </w:p>
        </w:tc>
        <w:tc>
          <w:tcPr>
            <w:tcW w:w="708" w:type="dxa"/>
            <w:noWrap/>
            <w:vAlign w:val="center"/>
            <w:hideMark/>
          </w:tcPr>
          <w:p w14:paraId="4BDB7925"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851" w:type="dxa"/>
            <w:noWrap/>
            <w:vAlign w:val="center"/>
            <w:hideMark/>
          </w:tcPr>
          <w:p w14:paraId="3DC3636C" w14:textId="77777777" w:rsidR="009E0188" w:rsidRPr="00AC740A" w:rsidRDefault="009E0188" w:rsidP="00655338">
            <w:pPr>
              <w:jc w:val="center"/>
              <w:rPr>
                <w:rFonts w:cstheme="minorHAnsi"/>
                <w:sz w:val="20"/>
                <w:szCs w:val="20"/>
              </w:rPr>
            </w:pPr>
            <w:r w:rsidRPr="00AC740A">
              <w:rPr>
                <w:rFonts w:cstheme="minorHAnsi"/>
                <w:sz w:val="20"/>
                <w:szCs w:val="20"/>
              </w:rPr>
              <w:t>6</w:t>
            </w:r>
          </w:p>
        </w:tc>
        <w:tc>
          <w:tcPr>
            <w:tcW w:w="850" w:type="dxa"/>
            <w:noWrap/>
            <w:vAlign w:val="center"/>
            <w:hideMark/>
          </w:tcPr>
          <w:p w14:paraId="0BC9FE0E" w14:textId="77777777" w:rsidR="009E0188" w:rsidRPr="00AC740A" w:rsidRDefault="009E0188" w:rsidP="00655338">
            <w:pPr>
              <w:jc w:val="center"/>
              <w:rPr>
                <w:rFonts w:cstheme="minorHAnsi"/>
                <w:sz w:val="20"/>
                <w:szCs w:val="20"/>
              </w:rPr>
            </w:pPr>
            <w:r w:rsidRPr="00AC740A">
              <w:rPr>
                <w:rFonts w:cstheme="minorHAnsi"/>
                <w:sz w:val="20"/>
                <w:szCs w:val="20"/>
              </w:rPr>
              <w:t>8</w:t>
            </w:r>
          </w:p>
        </w:tc>
        <w:tc>
          <w:tcPr>
            <w:tcW w:w="851" w:type="dxa"/>
            <w:noWrap/>
            <w:vAlign w:val="center"/>
            <w:hideMark/>
          </w:tcPr>
          <w:p w14:paraId="5F240E10"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992" w:type="dxa"/>
            <w:noWrap/>
            <w:vAlign w:val="center"/>
            <w:hideMark/>
          </w:tcPr>
          <w:p w14:paraId="053C77BF" w14:textId="77777777" w:rsidR="009E0188" w:rsidRPr="00AC740A" w:rsidRDefault="009E0188" w:rsidP="00655338">
            <w:pPr>
              <w:jc w:val="center"/>
              <w:rPr>
                <w:rFonts w:cstheme="minorHAnsi"/>
                <w:sz w:val="20"/>
                <w:szCs w:val="20"/>
              </w:rPr>
            </w:pPr>
            <w:r w:rsidRPr="00AC740A">
              <w:rPr>
                <w:rFonts w:cstheme="minorHAnsi"/>
                <w:sz w:val="20"/>
                <w:szCs w:val="20"/>
              </w:rPr>
              <w:t>24</w:t>
            </w:r>
          </w:p>
        </w:tc>
        <w:tc>
          <w:tcPr>
            <w:tcW w:w="851" w:type="dxa"/>
            <w:noWrap/>
            <w:vAlign w:val="center"/>
            <w:hideMark/>
          </w:tcPr>
          <w:p w14:paraId="7BCA9E7E" w14:textId="77777777" w:rsidR="009E0188" w:rsidRPr="00AC740A" w:rsidRDefault="009E0188" w:rsidP="00655338">
            <w:pPr>
              <w:jc w:val="center"/>
              <w:rPr>
                <w:rFonts w:cstheme="minorHAnsi"/>
                <w:sz w:val="20"/>
                <w:szCs w:val="20"/>
              </w:rPr>
            </w:pPr>
            <w:r w:rsidRPr="00AC740A">
              <w:rPr>
                <w:rFonts w:cstheme="minorHAnsi"/>
                <w:sz w:val="20"/>
                <w:szCs w:val="20"/>
              </w:rPr>
              <w:t>33</w:t>
            </w:r>
          </w:p>
        </w:tc>
      </w:tr>
      <w:tr w:rsidR="00954E4D" w:rsidRPr="00AC740A" w14:paraId="27CA3874" w14:textId="77777777" w:rsidTr="00224102">
        <w:tc>
          <w:tcPr>
            <w:tcW w:w="1422" w:type="dxa"/>
            <w:noWrap/>
            <w:vAlign w:val="center"/>
            <w:hideMark/>
          </w:tcPr>
          <w:p w14:paraId="5C8CEC1F" w14:textId="77777777" w:rsidR="009E0188" w:rsidRPr="00AC740A" w:rsidRDefault="009E0188" w:rsidP="00655338">
            <w:pPr>
              <w:jc w:val="center"/>
              <w:rPr>
                <w:rFonts w:cstheme="minorHAnsi"/>
                <w:sz w:val="20"/>
                <w:szCs w:val="20"/>
              </w:rPr>
            </w:pPr>
            <w:r w:rsidRPr="00AC740A">
              <w:rPr>
                <w:rFonts w:cstheme="minorHAnsi"/>
                <w:sz w:val="20"/>
                <w:szCs w:val="20"/>
              </w:rPr>
              <w:t>Türk Eximbank</w:t>
            </w:r>
          </w:p>
        </w:tc>
        <w:tc>
          <w:tcPr>
            <w:tcW w:w="653" w:type="dxa"/>
            <w:noWrap/>
            <w:vAlign w:val="center"/>
            <w:hideMark/>
          </w:tcPr>
          <w:p w14:paraId="254B35EF" w14:textId="77777777" w:rsidR="009E0188" w:rsidRPr="00AC740A" w:rsidRDefault="009E0188" w:rsidP="00655338">
            <w:pPr>
              <w:jc w:val="center"/>
              <w:rPr>
                <w:rFonts w:cstheme="minorHAnsi"/>
                <w:sz w:val="20"/>
                <w:szCs w:val="20"/>
              </w:rPr>
            </w:pPr>
            <w:r w:rsidRPr="00AC740A">
              <w:rPr>
                <w:rFonts w:cstheme="minorHAnsi"/>
                <w:sz w:val="20"/>
                <w:szCs w:val="20"/>
              </w:rPr>
              <w:t>34</w:t>
            </w:r>
          </w:p>
        </w:tc>
        <w:tc>
          <w:tcPr>
            <w:tcW w:w="791" w:type="dxa"/>
            <w:noWrap/>
            <w:vAlign w:val="center"/>
            <w:hideMark/>
          </w:tcPr>
          <w:p w14:paraId="5160CF0A" w14:textId="77777777" w:rsidR="009E0188" w:rsidRPr="00AC740A" w:rsidRDefault="009E0188" w:rsidP="00655338">
            <w:pPr>
              <w:jc w:val="center"/>
              <w:rPr>
                <w:rFonts w:cstheme="minorHAnsi"/>
                <w:sz w:val="20"/>
                <w:szCs w:val="20"/>
              </w:rPr>
            </w:pPr>
            <w:r w:rsidRPr="00AC740A">
              <w:rPr>
                <w:rFonts w:cstheme="minorHAnsi"/>
                <w:sz w:val="20"/>
                <w:szCs w:val="20"/>
              </w:rPr>
              <w:t>9</w:t>
            </w:r>
          </w:p>
        </w:tc>
        <w:tc>
          <w:tcPr>
            <w:tcW w:w="653" w:type="dxa"/>
            <w:noWrap/>
            <w:vAlign w:val="center"/>
            <w:hideMark/>
          </w:tcPr>
          <w:p w14:paraId="09F39BD6" w14:textId="77777777" w:rsidR="009E0188" w:rsidRPr="00AC740A" w:rsidRDefault="009E0188" w:rsidP="00655338">
            <w:pPr>
              <w:jc w:val="center"/>
              <w:rPr>
                <w:rFonts w:cstheme="minorHAnsi"/>
                <w:sz w:val="20"/>
                <w:szCs w:val="20"/>
              </w:rPr>
            </w:pPr>
            <w:r w:rsidRPr="00AC740A">
              <w:rPr>
                <w:rFonts w:cstheme="minorHAnsi"/>
                <w:sz w:val="20"/>
                <w:szCs w:val="20"/>
              </w:rPr>
              <w:t>43</w:t>
            </w:r>
          </w:p>
        </w:tc>
        <w:tc>
          <w:tcPr>
            <w:tcW w:w="750" w:type="dxa"/>
            <w:noWrap/>
            <w:vAlign w:val="center"/>
            <w:hideMark/>
          </w:tcPr>
          <w:p w14:paraId="61AE151E" w14:textId="77777777" w:rsidR="009E0188" w:rsidRPr="00AC740A" w:rsidRDefault="009E0188" w:rsidP="00655338">
            <w:pPr>
              <w:jc w:val="center"/>
              <w:rPr>
                <w:rFonts w:cstheme="minorHAnsi"/>
                <w:sz w:val="20"/>
                <w:szCs w:val="20"/>
              </w:rPr>
            </w:pPr>
            <w:r w:rsidRPr="00AC740A">
              <w:rPr>
                <w:rFonts w:cstheme="minorHAnsi"/>
                <w:sz w:val="20"/>
                <w:szCs w:val="20"/>
              </w:rPr>
              <w:t>51</w:t>
            </w:r>
          </w:p>
        </w:tc>
        <w:tc>
          <w:tcPr>
            <w:tcW w:w="808" w:type="dxa"/>
            <w:noWrap/>
            <w:vAlign w:val="center"/>
            <w:hideMark/>
          </w:tcPr>
          <w:p w14:paraId="6E6CF876"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749" w:type="dxa"/>
            <w:noWrap/>
            <w:vAlign w:val="center"/>
            <w:hideMark/>
          </w:tcPr>
          <w:p w14:paraId="6584BB87" w14:textId="77777777" w:rsidR="009E0188" w:rsidRPr="00AC740A" w:rsidRDefault="009E0188" w:rsidP="00655338">
            <w:pPr>
              <w:jc w:val="center"/>
              <w:rPr>
                <w:rFonts w:cstheme="minorHAnsi"/>
                <w:sz w:val="20"/>
                <w:szCs w:val="20"/>
              </w:rPr>
            </w:pPr>
            <w:r w:rsidRPr="00AC740A">
              <w:rPr>
                <w:rFonts w:cstheme="minorHAnsi"/>
                <w:sz w:val="20"/>
                <w:szCs w:val="20"/>
              </w:rPr>
              <w:t>61</w:t>
            </w:r>
          </w:p>
        </w:tc>
        <w:tc>
          <w:tcPr>
            <w:tcW w:w="838" w:type="dxa"/>
            <w:noWrap/>
            <w:vAlign w:val="center"/>
            <w:hideMark/>
          </w:tcPr>
          <w:p w14:paraId="301B2334" w14:textId="77777777" w:rsidR="009E0188" w:rsidRPr="00AC740A" w:rsidRDefault="009E0188" w:rsidP="00655338">
            <w:pPr>
              <w:jc w:val="center"/>
              <w:rPr>
                <w:rFonts w:cstheme="minorHAnsi"/>
                <w:sz w:val="20"/>
                <w:szCs w:val="20"/>
              </w:rPr>
            </w:pPr>
            <w:r w:rsidRPr="00AC740A">
              <w:rPr>
                <w:rFonts w:cstheme="minorHAnsi"/>
                <w:sz w:val="20"/>
                <w:szCs w:val="20"/>
              </w:rPr>
              <w:t>183</w:t>
            </w:r>
          </w:p>
        </w:tc>
        <w:tc>
          <w:tcPr>
            <w:tcW w:w="790" w:type="dxa"/>
            <w:noWrap/>
            <w:vAlign w:val="center"/>
            <w:hideMark/>
          </w:tcPr>
          <w:p w14:paraId="1C2250B8" w14:textId="77777777" w:rsidR="009E0188" w:rsidRPr="00AC740A" w:rsidRDefault="009E0188" w:rsidP="00655338">
            <w:pPr>
              <w:jc w:val="center"/>
              <w:rPr>
                <w:rFonts w:cstheme="minorHAnsi"/>
                <w:sz w:val="20"/>
                <w:szCs w:val="20"/>
              </w:rPr>
            </w:pPr>
            <w:r w:rsidRPr="00AC740A">
              <w:rPr>
                <w:rFonts w:cstheme="minorHAnsi"/>
                <w:sz w:val="20"/>
                <w:szCs w:val="20"/>
              </w:rPr>
              <w:t>112</w:t>
            </w:r>
          </w:p>
        </w:tc>
        <w:tc>
          <w:tcPr>
            <w:tcW w:w="905" w:type="dxa"/>
            <w:noWrap/>
            <w:vAlign w:val="center"/>
            <w:hideMark/>
          </w:tcPr>
          <w:p w14:paraId="6B7F599D" w14:textId="77777777" w:rsidR="009E0188" w:rsidRPr="00AC740A" w:rsidRDefault="009E0188" w:rsidP="00655338">
            <w:pPr>
              <w:jc w:val="center"/>
              <w:rPr>
                <w:rFonts w:cstheme="minorHAnsi"/>
                <w:sz w:val="20"/>
                <w:szCs w:val="20"/>
              </w:rPr>
            </w:pPr>
            <w:r w:rsidRPr="00AC740A">
              <w:rPr>
                <w:rFonts w:cstheme="minorHAnsi"/>
                <w:sz w:val="20"/>
                <w:szCs w:val="20"/>
              </w:rPr>
              <w:t>295</w:t>
            </w:r>
          </w:p>
        </w:tc>
        <w:tc>
          <w:tcPr>
            <w:tcW w:w="708" w:type="dxa"/>
            <w:noWrap/>
            <w:vAlign w:val="center"/>
            <w:hideMark/>
          </w:tcPr>
          <w:p w14:paraId="0F9DD3C6" w14:textId="77777777" w:rsidR="009E0188" w:rsidRPr="00AC740A" w:rsidRDefault="009E0188" w:rsidP="00655338">
            <w:pPr>
              <w:jc w:val="center"/>
              <w:rPr>
                <w:rFonts w:cstheme="minorHAnsi"/>
                <w:sz w:val="20"/>
                <w:szCs w:val="20"/>
              </w:rPr>
            </w:pPr>
            <w:r w:rsidRPr="00AC740A">
              <w:rPr>
                <w:rFonts w:cstheme="minorHAnsi"/>
                <w:sz w:val="20"/>
                <w:szCs w:val="20"/>
              </w:rPr>
              <w:t>84</w:t>
            </w:r>
          </w:p>
        </w:tc>
        <w:tc>
          <w:tcPr>
            <w:tcW w:w="851" w:type="dxa"/>
            <w:noWrap/>
            <w:vAlign w:val="center"/>
            <w:hideMark/>
          </w:tcPr>
          <w:p w14:paraId="34D21099" w14:textId="77777777" w:rsidR="009E0188" w:rsidRPr="00AC740A" w:rsidRDefault="009E0188" w:rsidP="00655338">
            <w:pPr>
              <w:jc w:val="center"/>
              <w:rPr>
                <w:rFonts w:cstheme="minorHAnsi"/>
                <w:sz w:val="20"/>
                <w:szCs w:val="20"/>
              </w:rPr>
            </w:pPr>
            <w:r w:rsidRPr="00AC740A">
              <w:rPr>
                <w:rFonts w:cstheme="minorHAnsi"/>
                <w:sz w:val="20"/>
                <w:szCs w:val="20"/>
              </w:rPr>
              <w:t>73</w:t>
            </w:r>
          </w:p>
        </w:tc>
        <w:tc>
          <w:tcPr>
            <w:tcW w:w="850" w:type="dxa"/>
            <w:noWrap/>
            <w:vAlign w:val="center"/>
            <w:hideMark/>
          </w:tcPr>
          <w:p w14:paraId="79D383DD" w14:textId="77777777" w:rsidR="009E0188" w:rsidRPr="00AC740A" w:rsidRDefault="009E0188" w:rsidP="00655338">
            <w:pPr>
              <w:jc w:val="center"/>
              <w:rPr>
                <w:rFonts w:cstheme="minorHAnsi"/>
                <w:sz w:val="20"/>
                <w:szCs w:val="20"/>
              </w:rPr>
            </w:pPr>
            <w:r w:rsidRPr="00AC740A">
              <w:rPr>
                <w:rFonts w:cstheme="minorHAnsi"/>
                <w:sz w:val="20"/>
                <w:szCs w:val="20"/>
              </w:rPr>
              <w:t>157</w:t>
            </w:r>
          </w:p>
        </w:tc>
        <w:tc>
          <w:tcPr>
            <w:tcW w:w="851" w:type="dxa"/>
            <w:noWrap/>
            <w:vAlign w:val="center"/>
            <w:hideMark/>
          </w:tcPr>
          <w:p w14:paraId="42769DA9" w14:textId="77777777" w:rsidR="009E0188" w:rsidRPr="00AC740A" w:rsidRDefault="009E0188" w:rsidP="00655338">
            <w:pPr>
              <w:jc w:val="center"/>
              <w:rPr>
                <w:rFonts w:cstheme="minorHAnsi"/>
                <w:sz w:val="20"/>
                <w:szCs w:val="20"/>
              </w:rPr>
            </w:pPr>
            <w:r w:rsidRPr="00AC740A">
              <w:rPr>
                <w:rFonts w:cstheme="minorHAnsi"/>
                <w:sz w:val="20"/>
                <w:szCs w:val="20"/>
              </w:rPr>
              <w:t>352</w:t>
            </w:r>
          </w:p>
        </w:tc>
        <w:tc>
          <w:tcPr>
            <w:tcW w:w="992" w:type="dxa"/>
            <w:noWrap/>
            <w:vAlign w:val="center"/>
            <w:hideMark/>
          </w:tcPr>
          <w:p w14:paraId="5B8B3748" w14:textId="77777777" w:rsidR="009E0188" w:rsidRPr="00AC740A" w:rsidRDefault="009E0188" w:rsidP="00655338">
            <w:pPr>
              <w:jc w:val="center"/>
              <w:rPr>
                <w:rFonts w:cstheme="minorHAnsi"/>
                <w:sz w:val="20"/>
                <w:szCs w:val="20"/>
              </w:rPr>
            </w:pPr>
            <w:r w:rsidRPr="00AC740A">
              <w:rPr>
                <w:rFonts w:cstheme="minorHAnsi"/>
                <w:sz w:val="20"/>
                <w:szCs w:val="20"/>
              </w:rPr>
              <w:t>204</w:t>
            </w:r>
          </w:p>
        </w:tc>
        <w:tc>
          <w:tcPr>
            <w:tcW w:w="851" w:type="dxa"/>
            <w:noWrap/>
            <w:vAlign w:val="center"/>
            <w:hideMark/>
          </w:tcPr>
          <w:p w14:paraId="06D4ABA9" w14:textId="77777777" w:rsidR="009E0188" w:rsidRPr="00AC740A" w:rsidRDefault="009E0188" w:rsidP="00655338">
            <w:pPr>
              <w:jc w:val="center"/>
              <w:rPr>
                <w:rFonts w:cstheme="minorHAnsi"/>
                <w:sz w:val="20"/>
                <w:szCs w:val="20"/>
              </w:rPr>
            </w:pPr>
            <w:r w:rsidRPr="00AC740A">
              <w:rPr>
                <w:rFonts w:cstheme="minorHAnsi"/>
                <w:sz w:val="20"/>
                <w:szCs w:val="20"/>
              </w:rPr>
              <w:t>556</w:t>
            </w:r>
          </w:p>
        </w:tc>
      </w:tr>
      <w:tr w:rsidR="00954E4D" w:rsidRPr="00AC740A" w14:paraId="57BDC7B6" w14:textId="77777777" w:rsidTr="00224102">
        <w:tc>
          <w:tcPr>
            <w:tcW w:w="1422" w:type="dxa"/>
            <w:noWrap/>
            <w:vAlign w:val="center"/>
            <w:hideMark/>
          </w:tcPr>
          <w:p w14:paraId="13E48D9D" w14:textId="77777777" w:rsidR="009E0188" w:rsidRPr="00AC740A" w:rsidRDefault="009E0188" w:rsidP="00655338">
            <w:pPr>
              <w:jc w:val="center"/>
              <w:rPr>
                <w:rFonts w:cstheme="minorHAnsi"/>
                <w:sz w:val="20"/>
                <w:szCs w:val="20"/>
              </w:rPr>
            </w:pPr>
            <w:r w:rsidRPr="00AC740A">
              <w:rPr>
                <w:rFonts w:cstheme="minorHAnsi"/>
                <w:sz w:val="20"/>
                <w:szCs w:val="20"/>
              </w:rPr>
              <w:t>Türkiye Kalkınma Bankası A.Ş.</w:t>
            </w:r>
          </w:p>
        </w:tc>
        <w:tc>
          <w:tcPr>
            <w:tcW w:w="653" w:type="dxa"/>
            <w:noWrap/>
            <w:vAlign w:val="center"/>
            <w:hideMark/>
          </w:tcPr>
          <w:p w14:paraId="421980D9" w14:textId="77777777" w:rsidR="009E0188" w:rsidRPr="00AC740A" w:rsidRDefault="009E0188" w:rsidP="00655338">
            <w:pPr>
              <w:jc w:val="center"/>
              <w:rPr>
                <w:rFonts w:cstheme="minorHAnsi"/>
                <w:sz w:val="20"/>
                <w:szCs w:val="20"/>
              </w:rPr>
            </w:pPr>
            <w:r w:rsidRPr="00AC740A">
              <w:rPr>
                <w:rFonts w:cstheme="minorHAnsi"/>
                <w:sz w:val="20"/>
                <w:szCs w:val="20"/>
              </w:rPr>
              <w:t>34</w:t>
            </w:r>
          </w:p>
        </w:tc>
        <w:tc>
          <w:tcPr>
            <w:tcW w:w="791" w:type="dxa"/>
            <w:noWrap/>
            <w:vAlign w:val="center"/>
            <w:hideMark/>
          </w:tcPr>
          <w:p w14:paraId="6770E33D" w14:textId="77777777" w:rsidR="009E0188" w:rsidRPr="00AC740A" w:rsidRDefault="009E0188" w:rsidP="00655338">
            <w:pPr>
              <w:jc w:val="center"/>
              <w:rPr>
                <w:rFonts w:cstheme="minorHAnsi"/>
                <w:sz w:val="20"/>
                <w:szCs w:val="20"/>
              </w:rPr>
            </w:pPr>
            <w:r w:rsidRPr="00AC740A">
              <w:rPr>
                <w:rFonts w:cstheme="minorHAnsi"/>
                <w:sz w:val="20"/>
                <w:szCs w:val="20"/>
              </w:rPr>
              <w:t>0</w:t>
            </w:r>
          </w:p>
        </w:tc>
        <w:tc>
          <w:tcPr>
            <w:tcW w:w="653" w:type="dxa"/>
            <w:noWrap/>
            <w:vAlign w:val="center"/>
            <w:hideMark/>
          </w:tcPr>
          <w:p w14:paraId="70CA9644" w14:textId="77777777" w:rsidR="009E0188" w:rsidRPr="00AC740A" w:rsidRDefault="009E0188" w:rsidP="00655338">
            <w:pPr>
              <w:jc w:val="center"/>
              <w:rPr>
                <w:rFonts w:cstheme="minorHAnsi"/>
                <w:sz w:val="20"/>
                <w:szCs w:val="20"/>
              </w:rPr>
            </w:pPr>
            <w:r w:rsidRPr="00AC740A">
              <w:rPr>
                <w:rFonts w:cstheme="minorHAnsi"/>
                <w:sz w:val="20"/>
                <w:szCs w:val="20"/>
              </w:rPr>
              <w:t>34</w:t>
            </w:r>
          </w:p>
        </w:tc>
        <w:tc>
          <w:tcPr>
            <w:tcW w:w="750" w:type="dxa"/>
            <w:noWrap/>
            <w:vAlign w:val="center"/>
            <w:hideMark/>
          </w:tcPr>
          <w:p w14:paraId="26F39941" w14:textId="77777777" w:rsidR="009E0188" w:rsidRPr="00AC740A" w:rsidRDefault="009E0188" w:rsidP="00655338">
            <w:pPr>
              <w:jc w:val="center"/>
              <w:rPr>
                <w:rFonts w:cstheme="minorHAnsi"/>
                <w:sz w:val="20"/>
                <w:szCs w:val="20"/>
              </w:rPr>
            </w:pPr>
            <w:r w:rsidRPr="00AC740A">
              <w:rPr>
                <w:rFonts w:cstheme="minorHAnsi"/>
                <w:sz w:val="20"/>
                <w:szCs w:val="20"/>
              </w:rPr>
              <w:t>48</w:t>
            </w:r>
          </w:p>
        </w:tc>
        <w:tc>
          <w:tcPr>
            <w:tcW w:w="808" w:type="dxa"/>
            <w:noWrap/>
            <w:vAlign w:val="center"/>
            <w:hideMark/>
          </w:tcPr>
          <w:p w14:paraId="6A4B117A" w14:textId="77777777" w:rsidR="009E0188" w:rsidRPr="00AC740A" w:rsidRDefault="009E0188" w:rsidP="00655338">
            <w:pPr>
              <w:jc w:val="center"/>
              <w:rPr>
                <w:rFonts w:cstheme="minorHAnsi"/>
                <w:sz w:val="20"/>
                <w:szCs w:val="20"/>
              </w:rPr>
            </w:pPr>
            <w:r w:rsidRPr="00AC740A">
              <w:rPr>
                <w:rFonts w:cstheme="minorHAnsi"/>
                <w:sz w:val="20"/>
                <w:szCs w:val="20"/>
              </w:rPr>
              <w:t>15</w:t>
            </w:r>
          </w:p>
        </w:tc>
        <w:tc>
          <w:tcPr>
            <w:tcW w:w="749" w:type="dxa"/>
            <w:noWrap/>
            <w:vAlign w:val="center"/>
            <w:hideMark/>
          </w:tcPr>
          <w:p w14:paraId="5CEA5E5E" w14:textId="77777777" w:rsidR="009E0188" w:rsidRPr="00AC740A" w:rsidRDefault="009E0188" w:rsidP="00655338">
            <w:pPr>
              <w:jc w:val="center"/>
              <w:rPr>
                <w:rFonts w:cstheme="minorHAnsi"/>
                <w:sz w:val="20"/>
                <w:szCs w:val="20"/>
              </w:rPr>
            </w:pPr>
            <w:r w:rsidRPr="00AC740A">
              <w:rPr>
                <w:rFonts w:cstheme="minorHAnsi"/>
                <w:sz w:val="20"/>
                <w:szCs w:val="20"/>
              </w:rPr>
              <w:t>63</w:t>
            </w:r>
          </w:p>
        </w:tc>
        <w:tc>
          <w:tcPr>
            <w:tcW w:w="838" w:type="dxa"/>
            <w:noWrap/>
            <w:vAlign w:val="center"/>
            <w:hideMark/>
          </w:tcPr>
          <w:p w14:paraId="26332F51" w14:textId="77777777" w:rsidR="009E0188" w:rsidRPr="00AC740A" w:rsidRDefault="009E0188" w:rsidP="00655338">
            <w:pPr>
              <w:jc w:val="center"/>
              <w:rPr>
                <w:rFonts w:cstheme="minorHAnsi"/>
                <w:sz w:val="20"/>
                <w:szCs w:val="20"/>
              </w:rPr>
            </w:pPr>
            <w:r w:rsidRPr="00AC740A">
              <w:rPr>
                <w:rFonts w:cstheme="minorHAnsi"/>
                <w:sz w:val="20"/>
                <w:szCs w:val="20"/>
              </w:rPr>
              <w:t>222</w:t>
            </w:r>
          </w:p>
        </w:tc>
        <w:tc>
          <w:tcPr>
            <w:tcW w:w="790" w:type="dxa"/>
            <w:noWrap/>
            <w:vAlign w:val="center"/>
            <w:hideMark/>
          </w:tcPr>
          <w:p w14:paraId="14AAF0DF" w14:textId="77777777" w:rsidR="009E0188" w:rsidRPr="00AC740A" w:rsidRDefault="009E0188" w:rsidP="00655338">
            <w:pPr>
              <w:jc w:val="center"/>
              <w:rPr>
                <w:rFonts w:cstheme="minorHAnsi"/>
                <w:sz w:val="20"/>
                <w:szCs w:val="20"/>
              </w:rPr>
            </w:pPr>
            <w:r w:rsidRPr="00AC740A">
              <w:rPr>
                <w:rFonts w:cstheme="minorHAnsi"/>
                <w:sz w:val="20"/>
                <w:szCs w:val="20"/>
              </w:rPr>
              <w:t>163</w:t>
            </w:r>
          </w:p>
        </w:tc>
        <w:tc>
          <w:tcPr>
            <w:tcW w:w="905" w:type="dxa"/>
            <w:noWrap/>
            <w:vAlign w:val="center"/>
            <w:hideMark/>
          </w:tcPr>
          <w:p w14:paraId="7CE7688F" w14:textId="77777777" w:rsidR="009E0188" w:rsidRPr="00AC740A" w:rsidRDefault="009E0188" w:rsidP="00655338">
            <w:pPr>
              <w:jc w:val="center"/>
              <w:rPr>
                <w:rFonts w:cstheme="minorHAnsi"/>
                <w:sz w:val="20"/>
                <w:szCs w:val="20"/>
              </w:rPr>
            </w:pPr>
            <w:r w:rsidRPr="00AC740A">
              <w:rPr>
                <w:rFonts w:cstheme="minorHAnsi"/>
                <w:sz w:val="20"/>
                <w:szCs w:val="20"/>
              </w:rPr>
              <w:t>385</w:t>
            </w:r>
          </w:p>
        </w:tc>
        <w:tc>
          <w:tcPr>
            <w:tcW w:w="708" w:type="dxa"/>
            <w:noWrap/>
            <w:vAlign w:val="center"/>
            <w:hideMark/>
          </w:tcPr>
          <w:p w14:paraId="54A33613" w14:textId="77777777" w:rsidR="009E0188" w:rsidRPr="00AC740A" w:rsidRDefault="009E0188" w:rsidP="00655338">
            <w:pPr>
              <w:jc w:val="center"/>
              <w:rPr>
                <w:rFonts w:cstheme="minorHAnsi"/>
                <w:sz w:val="20"/>
                <w:szCs w:val="20"/>
              </w:rPr>
            </w:pPr>
            <w:r w:rsidRPr="00AC740A">
              <w:rPr>
                <w:rFonts w:cstheme="minorHAnsi"/>
                <w:sz w:val="20"/>
                <w:szCs w:val="20"/>
              </w:rPr>
              <w:t>70</w:t>
            </w:r>
          </w:p>
        </w:tc>
        <w:tc>
          <w:tcPr>
            <w:tcW w:w="851" w:type="dxa"/>
            <w:noWrap/>
            <w:vAlign w:val="center"/>
            <w:hideMark/>
          </w:tcPr>
          <w:p w14:paraId="145E681F" w14:textId="77777777" w:rsidR="009E0188" w:rsidRPr="00AC740A" w:rsidRDefault="009E0188" w:rsidP="00655338">
            <w:pPr>
              <w:jc w:val="center"/>
              <w:rPr>
                <w:rFonts w:cstheme="minorHAnsi"/>
                <w:sz w:val="20"/>
                <w:szCs w:val="20"/>
              </w:rPr>
            </w:pPr>
            <w:r w:rsidRPr="00AC740A">
              <w:rPr>
                <w:rFonts w:cstheme="minorHAnsi"/>
                <w:sz w:val="20"/>
                <w:szCs w:val="20"/>
              </w:rPr>
              <w:t>43</w:t>
            </w:r>
          </w:p>
        </w:tc>
        <w:tc>
          <w:tcPr>
            <w:tcW w:w="850" w:type="dxa"/>
            <w:noWrap/>
            <w:vAlign w:val="center"/>
            <w:hideMark/>
          </w:tcPr>
          <w:p w14:paraId="04CD3259" w14:textId="77777777" w:rsidR="009E0188" w:rsidRPr="00AC740A" w:rsidRDefault="009E0188" w:rsidP="00655338">
            <w:pPr>
              <w:jc w:val="center"/>
              <w:rPr>
                <w:rFonts w:cstheme="minorHAnsi"/>
                <w:sz w:val="20"/>
                <w:szCs w:val="20"/>
              </w:rPr>
            </w:pPr>
            <w:r w:rsidRPr="00AC740A">
              <w:rPr>
                <w:rFonts w:cstheme="minorHAnsi"/>
                <w:sz w:val="20"/>
                <w:szCs w:val="20"/>
              </w:rPr>
              <w:t>113</w:t>
            </w:r>
          </w:p>
        </w:tc>
        <w:tc>
          <w:tcPr>
            <w:tcW w:w="851" w:type="dxa"/>
            <w:noWrap/>
            <w:vAlign w:val="center"/>
            <w:hideMark/>
          </w:tcPr>
          <w:p w14:paraId="4F1145F1" w14:textId="77777777" w:rsidR="009E0188" w:rsidRPr="00AC740A" w:rsidRDefault="009E0188" w:rsidP="00655338">
            <w:pPr>
              <w:jc w:val="center"/>
              <w:rPr>
                <w:rFonts w:cstheme="minorHAnsi"/>
                <w:sz w:val="20"/>
                <w:szCs w:val="20"/>
              </w:rPr>
            </w:pPr>
            <w:r w:rsidRPr="00AC740A">
              <w:rPr>
                <w:rFonts w:cstheme="minorHAnsi"/>
                <w:sz w:val="20"/>
                <w:szCs w:val="20"/>
              </w:rPr>
              <w:t>374</w:t>
            </w:r>
          </w:p>
        </w:tc>
        <w:tc>
          <w:tcPr>
            <w:tcW w:w="992" w:type="dxa"/>
            <w:noWrap/>
            <w:vAlign w:val="center"/>
            <w:hideMark/>
          </w:tcPr>
          <w:p w14:paraId="64B4FE93" w14:textId="77777777" w:rsidR="009E0188" w:rsidRPr="00AC740A" w:rsidRDefault="009E0188" w:rsidP="00655338">
            <w:pPr>
              <w:jc w:val="center"/>
              <w:rPr>
                <w:rFonts w:cstheme="minorHAnsi"/>
                <w:sz w:val="20"/>
                <w:szCs w:val="20"/>
              </w:rPr>
            </w:pPr>
            <w:r w:rsidRPr="00AC740A">
              <w:rPr>
                <w:rFonts w:cstheme="minorHAnsi"/>
                <w:sz w:val="20"/>
                <w:szCs w:val="20"/>
              </w:rPr>
              <w:t>221</w:t>
            </w:r>
          </w:p>
        </w:tc>
        <w:tc>
          <w:tcPr>
            <w:tcW w:w="851" w:type="dxa"/>
            <w:noWrap/>
            <w:vAlign w:val="center"/>
            <w:hideMark/>
          </w:tcPr>
          <w:p w14:paraId="0E9726F2" w14:textId="77777777" w:rsidR="009E0188" w:rsidRPr="00AC740A" w:rsidRDefault="009E0188" w:rsidP="00655338">
            <w:pPr>
              <w:jc w:val="center"/>
              <w:rPr>
                <w:rFonts w:cstheme="minorHAnsi"/>
                <w:sz w:val="20"/>
                <w:szCs w:val="20"/>
              </w:rPr>
            </w:pPr>
            <w:r w:rsidRPr="00AC740A">
              <w:rPr>
                <w:rFonts w:cstheme="minorHAnsi"/>
                <w:sz w:val="20"/>
                <w:szCs w:val="20"/>
              </w:rPr>
              <w:t>595</w:t>
            </w:r>
          </w:p>
        </w:tc>
      </w:tr>
      <w:tr w:rsidR="00954E4D" w:rsidRPr="00AC740A" w14:paraId="16255FA6" w14:textId="77777777" w:rsidTr="00224102">
        <w:tc>
          <w:tcPr>
            <w:tcW w:w="1422" w:type="dxa"/>
            <w:noWrap/>
            <w:vAlign w:val="center"/>
            <w:hideMark/>
          </w:tcPr>
          <w:p w14:paraId="26A37AFE" w14:textId="77777777" w:rsidR="009E0188" w:rsidRPr="00AC740A" w:rsidRDefault="009E0188" w:rsidP="00655338">
            <w:pPr>
              <w:jc w:val="center"/>
              <w:rPr>
                <w:rFonts w:cstheme="minorHAnsi"/>
                <w:sz w:val="20"/>
                <w:szCs w:val="20"/>
              </w:rPr>
            </w:pPr>
            <w:r w:rsidRPr="00AC740A">
              <w:rPr>
                <w:rFonts w:cstheme="minorHAnsi"/>
                <w:sz w:val="20"/>
                <w:szCs w:val="20"/>
              </w:rPr>
              <w:t>Türkiye Sınai Kalkınma Bankası A.Ş.</w:t>
            </w:r>
          </w:p>
        </w:tc>
        <w:tc>
          <w:tcPr>
            <w:tcW w:w="653" w:type="dxa"/>
            <w:noWrap/>
            <w:vAlign w:val="center"/>
            <w:hideMark/>
          </w:tcPr>
          <w:p w14:paraId="68B22EFF" w14:textId="77777777" w:rsidR="009E0188" w:rsidRPr="00AC740A" w:rsidRDefault="009E0188" w:rsidP="00655338">
            <w:pPr>
              <w:jc w:val="center"/>
              <w:rPr>
                <w:rFonts w:cstheme="minorHAnsi"/>
                <w:sz w:val="20"/>
                <w:szCs w:val="20"/>
              </w:rPr>
            </w:pPr>
            <w:r w:rsidRPr="00AC740A">
              <w:rPr>
                <w:rFonts w:cstheme="minorHAnsi"/>
                <w:sz w:val="20"/>
                <w:szCs w:val="20"/>
              </w:rPr>
              <w:t>10</w:t>
            </w:r>
          </w:p>
        </w:tc>
        <w:tc>
          <w:tcPr>
            <w:tcW w:w="791" w:type="dxa"/>
            <w:noWrap/>
            <w:vAlign w:val="center"/>
            <w:hideMark/>
          </w:tcPr>
          <w:p w14:paraId="16C1ECD8" w14:textId="77777777" w:rsidR="009E0188" w:rsidRPr="00AC740A" w:rsidRDefault="009E0188" w:rsidP="00655338">
            <w:pPr>
              <w:jc w:val="center"/>
              <w:rPr>
                <w:rFonts w:cstheme="minorHAnsi"/>
                <w:sz w:val="20"/>
                <w:szCs w:val="20"/>
              </w:rPr>
            </w:pPr>
            <w:r w:rsidRPr="00AC740A">
              <w:rPr>
                <w:rFonts w:cstheme="minorHAnsi"/>
                <w:sz w:val="20"/>
                <w:szCs w:val="20"/>
              </w:rPr>
              <w:t>2</w:t>
            </w:r>
          </w:p>
        </w:tc>
        <w:tc>
          <w:tcPr>
            <w:tcW w:w="653" w:type="dxa"/>
            <w:noWrap/>
            <w:vAlign w:val="center"/>
            <w:hideMark/>
          </w:tcPr>
          <w:p w14:paraId="28A7C5C7" w14:textId="77777777" w:rsidR="009E0188" w:rsidRPr="00AC740A" w:rsidRDefault="009E0188" w:rsidP="00655338">
            <w:pPr>
              <w:jc w:val="center"/>
              <w:rPr>
                <w:rFonts w:cstheme="minorHAnsi"/>
                <w:sz w:val="20"/>
                <w:szCs w:val="20"/>
              </w:rPr>
            </w:pPr>
            <w:r w:rsidRPr="00AC740A">
              <w:rPr>
                <w:rFonts w:cstheme="minorHAnsi"/>
                <w:sz w:val="20"/>
                <w:szCs w:val="20"/>
              </w:rPr>
              <w:t>12</w:t>
            </w:r>
          </w:p>
        </w:tc>
        <w:tc>
          <w:tcPr>
            <w:tcW w:w="750" w:type="dxa"/>
            <w:noWrap/>
            <w:vAlign w:val="center"/>
            <w:hideMark/>
          </w:tcPr>
          <w:p w14:paraId="475B3CAF" w14:textId="77777777" w:rsidR="009E0188" w:rsidRPr="00AC740A" w:rsidRDefault="009E0188" w:rsidP="00655338">
            <w:pPr>
              <w:jc w:val="center"/>
              <w:rPr>
                <w:rFonts w:cstheme="minorHAnsi"/>
                <w:sz w:val="20"/>
                <w:szCs w:val="20"/>
              </w:rPr>
            </w:pPr>
            <w:r w:rsidRPr="00AC740A">
              <w:rPr>
                <w:rFonts w:cstheme="minorHAnsi"/>
                <w:sz w:val="20"/>
                <w:szCs w:val="20"/>
              </w:rPr>
              <w:t>18</w:t>
            </w:r>
          </w:p>
        </w:tc>
        <w:tc>
          <w:tcPr>
            <w:tcW w:w="808" w:type="dxa"/>
            <w:noWrap/>
            <w:vAlign w:val="center"/>
            <w:hideMark/>
          </w:tcPr>
          <w:p w14:paraId="1233D3CD" w14:textId="77777777" w:rsidR="009E0188" w:rsidRPr="00AC740A" w:rsidRDefault="009E0188" w:rsidP="00655338">
            <w:pPr>
              <w:jc w:val="center"/>
              <w:rPr>
                <w:rFonts w:cstheme="minorHAnsi"/>
                <w:sz w:val="20"/>
                <w:szCs w:val="20"/>
              </w:rPr>
            </w:pPr>
            <w:r w:rsidRPr="00AC740A">
              <w:rPr>
                <w:rFonts w:cstheme="minorHAnsi"/>
                <w:sz w:val="20"/>
                <w:szCs w:val="20"/>
              </w:rPr>
              <w:t>4</w:t>
            </w:r>
          </w:p>
        </w:tc>
        <w:tc>
          <w:tcPr>
            <w:tcW w:w="749" w:type="dxa"/>
            <w:noWrap/>
            <w:vAlign w:val="center"/>
            <w:hideMark/>
          </w:tcPr>
          <w:p w14:paraId="69512B39" w14:textId="77777777" w:rsidR="009E0188" w:rsidRPr="00AC740A" w:rsidRDefault="009E0188" w:rsidP="00655338">
            <w:pPr>
              <w:jc w:val="center"/>
              <w:rPr>
                <w:rFonts w:cstheme="minorHAnsi"/>
                <w:sz w:val="20"/>
                <w:szCs w:val="20"/>
              </w:rPr>
            </w:pPr>
            <w:r w:rsidRPr="00AC740A">
              <w:rPr>
                <w:rFonts w:cstheme="minorHAnsi"/>
                <w:sz w:val="20"/>
                <w:szCs w:val="20"/>
              </w:rPr>
              <w:t>22</w:t>
            </w:r>
          </w:p>
        </w:tc>
        <w:tc>
          <w:tcPr>
            <w:tcW w:w="838" w:type="dxa"/>
            <w:noWrap/>
            <w:vAlign w:val="center"/>
            <w:hideMark/>
          </w:tcPr>
          <w:p w14:paraId="69F41C0C" w14:textId="77777777" w:rsidR="009E0188" w:rsidRPr="00AC740A" w:rsidRDefault="009E0188" w:rsidP="00655338">
            <w:pPr>
              <w:jc w:val="center"/>
              <w:rPr>
                <w:rFonts w:cstheme="minorHAnsi"/>
                <w:sz w:val="20"/>
                <w:szCs w:val="20"/>
              </w:rPr>
            </w:pPr>
            <w:r w:rsidRPr="00AC740A">
              <w:rPr>
                <w:rFonts w:cstheme="minorHAnsi"/>
                <w:sz w:val="20"/>
                <w:szCs w:val="20"/>
              </w:rPr>
              <w:t>88</w:t>
            </w:r>
          </w:p>
        </w:tc>
        <w:tc>
          <w:tcPr>
            <w:tcW w:w="790" w:type="dxa"/>
            <w:noWrap/>
            <w:vAlign w:val="center"/>
            <w:hideMark/>
          </w:tcPr>
          <w:p w14:paraId="54E4D93E" w14:textId="77777777" w:rsidR="009E0188" w:rsidRPr="00AC740A" w:rsidRDefault="009E0188" w:rsidP="00655338">
            <w:pPr>
              <w:jc w:val="center"/>
              <w:rPr>
                <w:rFonts w:cstheme="minorHAnsi"/>
                <w:sz w:val="20"/>
                <w:szCs w:val="20"/>
              </w:rPr>
            </w:pPr>
            <w:r w:rsidRPr="00AC740A">
              <w:rPr>
                <w:rFonts w:cstheme="minorHAnsi"/>
                <w:sz w:val="20"/>
                <w:szCs w:val="20"/>
              </w:rPr>
              <w:t>112</w:t>
            </w:r>
          </w:p>
        </w:tc>
        <w:tc>
          <w:tcPr>
            <w:tcW w:w="905" w:type="dxa"/>
            <w:noWrap/>
            <w:vAlign w:val="center"/>
            <w:hideMark/>
          </w:tcPr>
          <w:p w14:paraId="6A6EF40A" w14:textId="77777777" w:rsidR="009E0188" w:rsidRPr="00AC740A" w:rsidRDefault="009E0188" w:rsidP="00655338">
            <w:pPr>
              <w:jc w:val="center"/>
              <w:rPr>
                <w:rFonts w:cstheme="minorHAnsi"/>
                <w:sz w:val="20"/>
                <w:szCs w:val="20"/>
              </w:rPr>
            </w:pPr>
            <w:r w:rsidRPr="00AC740A">
              <w:rPr>
                <w:rFonts w:cstheme="minorHAnsi"/>
                <w:sz w:val="20"/>
                <w:szCs w:val="20"/>
              </w:rPr>
              <w:t>200</w:t>
            </w:r>
          </w:p>
        </w:tc>
        <w:tc>
          <w:tcPr>
            <w:tcW w:w="708" w:type="dxa"/>
            <w:noWrap/>
            <w:vAlign w:val="center"/>
            <w:hideMark/>
          </w:tcPr>
          <w:p w14:paraId="3D951FA4" w14:textId="77777777" w:rsidR="009E0188" w:rsidRPr="00AC740A" w:rsidRDefault="009E0188" w:rsidP="00655338">
            <w:pPr>
              <w:jc w:val="center"/>
              <w:rPr>
                <w:rFonts w:cstheme="minorHAnsi"/>
                <w:sz w:val="20"/>
                <w:szCs w:val="20"/>
              </w:rPr>
            </w:pPr>
            <w:r w:rsidRPr="00AC740A">
              <w:rPr>
                <w:rFonts w:cstheme="minorHAnsi"/>
                <w:sz w:val="20"/>
                <w:szCs w:val="20"/>
              </w:rPr>
              <w:t>46</w:t>
            </w:r>
          </w:p>
        </w:tc>
        <w:tc>
          <w:tcPr>
            <w:tcW w:w="851" w:type="dxa"/>
            <w:noWrap/>
            <w:vAlign w:val="center"/>
            <w:hideMark/>
          </w:tcPr>
          <w:p w14:paraId="1CEBA1A9" w14:textId="77777777" w:rsidR="009E0188" w:rsidRPr="00AC740A" w:rsidRDefault="009E0188" w:rsidP="00655338">
            <w:pPr>
              <w:jc w:val="center"/>
              <w:rPr>
                <w:rFonts w:cstheme="minorHAnsi"/>
                <w:sz w:val="20"/>
                <w:szCs w:val="20"/>
              </w:rPr>
            </w:pPr>
            <w:r w:rsidRPr="00AC740A">
              <w:rPr>
                <w:rFonts w:cstheme="minorHAnsi"/>
                <w:sz w:val="20"/>
                <w:szCs w:val="20"/>
              </w:rPr>
              <w:t>49</w:t>
            </w:r>
          </w:p>
        </w:tc>
        <w:tc>
          <w:tcPr>
            <w:tcW w:w="850" w:type="dxa"/>
            <w:noWrap/>
            <w:vAlign w:val="center"/>
            <w:hideMark/>
          </w:tcPr>
          <w:p w14:paraId="16A58406" w14:textId="77777777" w:rsidR="009E0188" w:rsidRPr="00AC740A" w:rsidRDefault="009E0188" w:rsidP="00655338">
            <w:pPr>
              <w:jc w:val="center"/>
              <w:rPr>
                <w:rFonts w:cstheme="minorHAnsi"/>
                <w:sz w:val="20"/>
                <w:szCs w:val="20"/>
              </w:rPr>
            </w:pPr>
            <w:r w:rsidRPr="00AC740A">
              <w:rPr>
                <w:rFonts w:cstheme="minorHAnsi"/>
                <w:sz w:val="20"/>
                <w:szCs w:val="20"/>
              </w:rPr>
              <w:t>95</w:t>
            </w:r>
          </w:p>
        </w:tc>
        <w:tc>
          <w:tcPr>
            <w:tcW w:w="851" w:type="dxa"/>
            <w:noWrap/>
            <w:vAlign w:val="center"/>
            <w:hideMark/>
          </w:tcPr>
          <w:p w14:paraId="66C6936C" w14:textId="77777777" w:rsidR="009E0188" w:rsidRPr="00AC740A" w:rsidRDefault="009E0188" w:rsidP="00655338">
            <w:pPr>
              <w:jc w:val="center"/>
              <w:rPr>
                <w:rFonts w:cstheme="minorHAnsi"/>
                <w:sz w:val="20"/>
                <w:szCs w:val="20"/>
              </w:rPr>
            </w:pPr>
            <w:r w:rsidRPr="00AC740A">
              <w:rPr>
                <w:rFonts w:cstheme="minorHAnsi"/>
                <w:sz w:val="20"/>
                <w:szCs w:val="20"/>
              </w:rPr>
              <w:t>162</w:t>
            </w:r>
          </w:p>
        </w:tc>
        <w:tc>
          <w:tcPr>
            <w:tcW w:w="992" w:type="dxa"/>
            <w:noWrap/>
            <w:vAlign w:val="center"/>
            <w:hideMark/>
          </w:tcPr>
          <w:p w14:paraId="6B128DBE" w14:textId="77777777" w:rsidR="009E0188" w:rsidRPr="00AC740A" w:rsidRDefault="009E0188" w:rsidP="00655338">
            <w:pPr>
              <w:jc w:val="center"/>
              <w:rPr>
                <w:rFonts w:cstheme="minorHAnsi"/>
                <w:sz w:val="20"/>
                <w:szCs w:val="20"/>
              </w:rPr>
            </w:pPr>
            <w:r w:rsidRPr="00AC740A">
              <w:rPr>
                <w:rFonts w:cstheme="minorHAnsi"/>
                <w:sz w:val="20"/>
                <w:szCs w:val="20"/>
              </w:rPr>
              <w:t>167</w:t>
            </w:r>
          </w:p>
        </w:tc>
        <w:tc>
          <w:tcPr>
            <w:tcW w:w="851" w:type="dxa"/>
            <w:noWrap/>
            <w:vAlign w:val="center"/>
            <w:hideMark/>
          </w:tcPr>
          <w:p w14:paraId="41D4A75D" w14:textId="77777777" w:rsidR="009E0188" w:rsidRPr="00AC740A" w:rsidRDefault="009E0188" w:rsidP="00655338">
            <w:pPr>
              <w:jc w:val="center"/>
              <w:rPr>
                <w:rFonts w:cstheme="minorHAnsi"/>
                <w:sz w:val="20"/>
                <w:szCs w:val="20"/>
              </w:rPr>
            </w:pPr>
            <w:r w:rsidRPr="00AC740A">
              <w:rPr>
                <w:rFonts w:cstheme="minorHAnsi"/>
                <w:sz w:val="20"/>
                <w:szCs w:val="20"/>
              </w:rPr>
              <w:t>329</w:t>
            </w:r>
          </w:p>
        </w:tc>
      </w:tr>
    </w:tbl>
    <w:p w14:paraId="32D31402" w14:textId="6F1C71D1" w:rsidR="009E0188" w:rsidRPr="00AC740A" w:rsidRDefault="009E0188" w:rsidP="000C328F">
      <w:pPr>
        <w:jc w:val="center"/>
        <w:rPr>
          <w:rFonts w:cstheme="minorHAnsi"/>
          <w:sz w:val="20"/>
          <w:szCs w:val="20"/>
        </w:rPr>
      </w:pPr>
      <w:r w:rsidRPr="00AC740A">
        <w:rPr>
          <w:rFonts w:cstheme="minorHAnsi"/>
          <w:sz w:val="20"/>
          <w:szCs w:val="20"/>
        </w:rPr>
        <w:t xml:space="preserve">Source. TUIK- Consult </w:t>
      </w:r>
      <w:r w:rsidR="00772EEB" w:rsidRPr="00AC740A">
        <w:rPr>
          <w:rFonts w:cstheme="minorHAnsi"/>
          <w:sz w:val="20"/>
          <w:szCs w:val="20"/>
        </w:rPr>
        <w:t>on March</w:t>
      </w:r>
      <w:r w:rsidRPr="00AC740A">
        <w:rPr>
          <w:rFonts w:cstheme="minorHAnsi"/>
          <w:sz w:val="20"/>
          <w:szCs w:val="20"/>
        </w:rPr>
        <w:t xml:space="preserve"> 2021</w:t>
      </w:r>
    </w:p>
    <w:p w14:paraId="6C86A1BB" w14:textId="3325525B" w:rsidR="004573C7" w:rsidRPr="00DC2ADB" w:rsidRDefault="004573C7" w:rsidP="000C328F">
      <w:pPr>
        <w:pStyle w:val="Heading1"/>
        <w:rPr>
          <w:rFonts w:cstheme="minorHAnsi"/>
          <w:b/>
          <w:bCs/>
          <w:sz w:val="20"/>
          <w:szCs w:val="20"/>
          <w:lang w:val="en-US"/>
        </w:rPr>
      </w:pPr>
    </w:p>
    <w:p w14:paraId="3F37C1DA" w14:textId="77777777" w:rsidR="00154BA0" w:rsidRDefault="00154BA0" w:rsidP="000C328F">
      <w:pPr>
        <w:spacing w:after="160"/>
        <w:rPr>
          <w:rFonts w:cstheme="minorHAnsi"/>
          <w:sz w:val="22"/>
          <w:szCs w:val="22"/>
          <w:lang w:val="en-US"/>
        </w:rPr>
        <w:sectPr w:rsidR="00154BA0" w:rsidSect="0048736B">
          <w:pgSz w:w="16840" w:h="11900" w:orient="landscape"/>
          <w:pgMar w:top="1985" w:right="1418" w:bottom="1418" w:left="1418" w:header="709" w:footer="709" w:gutter="0"/>
          <w:cols w:space="708"/>
          <w:docGrid w:linePitch="360"/>
        </w:sectPr>
      </w:pPr>
    </w:p>
    <w:p w14:paraId="1C69C558" w14:textId="18E8C039" w:rsidR="00AD471C" w:rsidRDefault="00247847">
      <w:pPr>
        <w:rPr>
          <w:rFonts w:cstheme="minorHAnsi"/>
          <w:sz w:val="22"/>
          <w:szCs w:val="22"/>
          <w:lang w:val="en-US"/>
        </w:rPr>
      </w:pPr>
      <w:r w:rsidRPr="00541471">
        <w:rPr>
          <w:rFonts w:cstheme="minorHAnsi"/>
          <w:b/>
          <w:bCs/>
          <w:noProof/>
          <w:sz w:val="22"/>
          <w:szCs w:val="22"/>
          <w:lang w:eastAsia="en-GB"/>
        </w:rPr>
        <w:lastRenderedPageBreak/>
        <w:drawing>
          <wp:anchor distT="0" distB="0" distL="114300" distR="114300" simplePos="0" relativeHeight="251681792" behindDoc="1" locked="0" layoutInCell="1" allowOverlap="1" wp14:anchorId="75F993C1" wp14:editId="4EBDF0B3">
            <wp:simplePos x="0" y="0"/>
            <wp:positionH relativeFrom="page">
              <wp:align>right</wp:align>
            </wp:positionH>
            <wp:positionV relativeFrom="page">
              <wp:align>bottom</wp:align>
            </wp:positionV>
            <wp:extent cx="7560000" cy="10699200"/>
            <wp:effectExtent l="0" t="0" r="3175" b="6985"/>
            <wp:wrapNone/>
            <wp:docPr id="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AD471C">
        <w:rPr>
          <w:rFonts w:cstheme="minorHAnsi"/>
          <w:sz w:val="22"/>
          <w:szCs w:val="22"/>
          <w:lang w:val="en-US"/>
        </w:rPr>
        <w:br w:type="page"/>
      </w:r>
    </w:p>
    <w:p w14:paraId="4CD7C764" w14:textId="0650CA59" w:rsidR="004573C7" w:rsidRPr="00DC2ADB" w:rsidRDefault="00247847" w:rsidP="000C328F">
      <w:pPr>
        <w:rPr>
          <w:rFonts w:cstheme="minorHAnsi"/>
          <w:lang w:val="tr-TR"/>
        </w:rPr>
      </w:pPr>
      <w:r w:rsidRPr="00541471">
        <w:rPr>
          <w:rFonts w:ascii="Times New Roman" w:hAnsi="Times New Roman" w:cs="Times New Roman"/>
          <w:noProof/>
          <w:sz w:val="22"/>
          <w:szCs w:val="22"/>
          <w:lang w:eastAsia="en-GB"/>
        </w:rPr>
        <w:lastRenderedPageBreak/>
        <mc:AlternateContent>
          <mc:Choice Requires="wps">
            <w:drawing>
              <wp:anchor distT="0" distB="0" distL="114300" distR="114300" simplePos="0" relativeHeight="251685888" behindDoc="0" locked="0" layoutInCell="1" allowOverlap="1" wp14:anchorId="646F7266" wp14:editId="71D36FC5">
                <wp:simplePos x="0" y="0"/>
                <wp:positionH relativeFrom="margin">
                  <wp:align>center</wp:align>
                </wp:positionH>
                <wp:positionV relativeFrom="paragraph">
                  <wp:posOffset>8521700</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BF05D" w14:textId="77777777" w:rsidR="00247847" w:rsidRPr="00DD0D61" w:rsidRDefault="00247847" w:rsidP="00247847">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6F7266" id="Text Box 19" o:spid="_x0000_s1027" type="#_x0000_t202" style="position:absolute;margin-left:0;margin-top:671pt;width:564.6pt;height:47.4pt;z-index:2516858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" filled="f" stroked="f">
                <v:path arrowok="t"/>
                <v:textbox inset="0,0,0,0">
                  <w:txbxContent>
                    <w:p w14:paraId="124BF05D" w14:textId="77777777" w:rsidR="00247847" w:rsidRPr="00DD0D61" w:rsidRDefault="00247847" w:rsidP="00247847">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Pr>
                          <w:bCs/>
                          <w:iCs/>
                          <w:color w:val="002060"/>
                          <w:sz w:val="20"/>
                        </w:rPr>
                        <w:t>Türkiye</w:t>
                      </w:r>
                      <w:r w:rsidRPr="00DD0D61">
                        <w:rPr>
                          <w:bCs/>
                          <w:iCs/>
                          <w:color w:val="002060"/>
                          <w:sz w:val="20"/>
                        </w:rPr>
                        <w:t>.</w:t>
                      </w:r>
                    </w:p>
                  </w:txbxContent>
                </v:textbox>
                <w10:wrap anchorx="margin"/>
              </v:shape>
            </w:pict>
          </mc:Fallback>
        </mc:AlternateContent>
      </w:r>
      <w:r w:rsidRPr="00541471">
        <w:rPr>
          <w:rFonts w:cstheme="minorHAnsi"/>
          <w:noProof/>
          <w:sz w:val="22"/>
          <w:szCs w:val="22"/>
          <w:lang w:eastAsia="en-GB"/>
        </w:rPr>
        <w:drawing>
          <wp:anchor distT="0" distB="0" distL="114300" distR="114300" simplePos="0" relativeHeight="251683840" behindDoc="1" locked="0" layoutInCell="1" allowOverlap="1" wp14:anchorId="006730C8" wp14:editId="322E66D2">
            <wp:simplePos x="0" y="0"/>
            <wp:positionH relativeFrom="page">
              <wp:align>left</wp:align>
            </wp:positionH>
            <wp:positionV relativeFrom="page">
              <wp:align>top</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sectPr w:rsidR="004573C7" w:rsidRPr="00DC2ADB" w:rsidSect="0048736B">
      <w:pgSz w:w="11900" w:h="16840"/>
      <w:pgMar w:top="1985"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15F978" w14:textId="77777777" w:rsidR="003D7DFA" w:rsidRDefault="003D7DFA" w:rsidP="001A26F1">
      <w:r>
        <w:separator/>
      </w:r>
    </w:p>
  </w:endnote>
  <w:endnote w:type="continuationSeparator" w:id="0">
    <w:p w14:paraId="6C60FFE5" w14:textId="77777777" w:rsidR="003D7DFA" w:rsidRDefault="003D7DFA"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Arial TUR">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836751690"/>
      <w:docPartObj>
        <w:docPartGallery w:val="Page Numbers (Bottom of Page)"/>
        <w:docPartUnique/>
      </w:docPartObj>
    </w:sdtPr>
    <w:sdtEndPr>
      <w:rPr>
        <w:rStyle w:val="PageNumber"/>
      </w:rPr>
    </w:sdtEndPr>
    <w:sdtContent>
      <w:p w14:paraId="0F82BE37" w14:textId="06DF8D7A" w:rsidR="00D12509" w:rsidRDefault="00D12509" w:rsidP="00D1250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3A01642" w14:textId="77777777" w:rsidR="00D12509" w:rsidRDefault="00D125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8480A" w14:textId="597914B9" w:rsidR="00D12509" w:rsidRDefault="00D12509" w:rsidP="00AD471C">
    <w:pPr>
      <w:pStyle w:val="Footer"/>
      <w:jc w:val="center"/>
    </w:pPr>
    <w:r>
      <w:rPr>
        <w:noProof/>
        <w:lang w:eastAsia="en-GB"/>
      </w:rPr>
      <w:drawing>
        <wp:anchor distT="0" distB="0" distL="114300" distR="114300" simplePos="0" relativeHeight="251659264" behindDoc="1" locked="0" layoutInCell="1" allowOverlap="1" wp14:anchorId="151CECA1" wp14:editId="197DD012">
          <wp:simplePos x="0" y="0"/>
          <wp:positionH relativeFrom="page">
            <wp:align>center</wp:align>
          </wp:positionH>
          <wp:positionV relativeFrom="page">
            <wp:align>bottom</wp:align>
          </wp:positionV>
          <wp:extent cx="7542000" cy="900000"/>
          <wp:effectExtent l="0" t="0" r="0" b="0"/>
          <wp:wrapNone/>
          <wp:docPr id="2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542000" cy="90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208068808"/>
      <w:docPartObj>
        <w:docPartGallery w:val="Page Numbers (Bottom of Page)"/>
        <w:docPartUnique/>
      </w:docPartObj>
    </w:sdtPr>
    <w:sdtEndPr>
      <w:rPr>
        <w:rStyle w:val="PageNumber"/>
      </w:rPr>
    </w:sdtEndPr>
    <w:sdtContent>
      <w:p w14:paraId="0127AE81" w14:textId="1A0B7482" w:rsidR="00D12509" w:rsidRDefault="00D12509" w:rsidP="00D12509">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563023">
          <w:rPr>
            <w:rStyle w:val="PageNumber"/>
            <w:noProof/>
          </w:rPr>
          <w:t>16</w:t>
        </w:r>
        <w:r>
          <w:rPr>
            <w:rStyle w:val="PageNumber"/>
          </w:rPr>
          <w:fldChar w:fldCharType="end"/>
        </w:r>
      </w:p>
    </w:sdtContent>
  </w:sdt>
  <w:p w14:paraId="279A05E6" w14:textId="40A10212" w:rsidR="00D12509" w:rsidRDefault="00D12509" w:rsidP="00AD471C">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A29E2A" w14:textId="77777777" w:rsidR="003D7DFA" w:rsidRDefault="003D7DFA" w:rsidP="001A26F1">
      <w:r>
        <w:separator/>
      </w:r>
    </w:p>
  </w:footnote>
  <w:footnote w:type="continuationSeparator" w:id="0">
    <w:p w14:paraId="54C010CA" w14:textId="77777777" w:rsidR="003D7DFA" w:rsidRDefault="003D7DFA" w:rsidP="001A26F1">
      <w:r>
        <w:continuationSeparator/>
      </w:r>
    </w:p>
  </w:footnote>
  <w:footnote w:id="1">
    <w:p w14:paraId="560F8F07" w14:textId="43CA8230" w:rsidR="00D12509" w:rsidRPr="007259F7" w:rsidRDefault="00D12509" w:rsidP="009E0188">
      <w:pPr>
        <w:pStyle w:val="FootnoteText"/>
        <w:rPr>
          <w:rFonts w:asciiTheme="minorHAnsi" w:hAnsiTheme="minorHAnsi" w:cstheme="minorHAnsi"/>
          <w:sz w:val="16"/>
          <w:szCs w:val="16"/>
        </w:rPr>
      </w:pPr>
      <w:r>
        <w:rPr>
          <w:rStyle w:val="FootnoteReference"/>
        </w:rPr>
        <w:footnoteRef/>
      </w:r>
      <w:r w:rsidRPr="00664042">
        <w:t xml:space="preserve"> </w:t>
      </w:r>
      <w:r w:rsidRPr="007259F7">
        <w:rPr>
          <w:rFonts w:asciiTheme="minorHAnsi" w:hAnsiTheme="minorHAnsi" w:cstheme="minorHAnsi"/>
          <w:sz w:val="16"/>
          <w:szCs w:val="16"/>
        </w:rPr>
        <w:t xml:space="preserve">Presidency of </w:t>
      </w:r>
      <w:r>
        <w:rPr>
          <w:rFonts w:asciiTheme="minorHAnsi" w:hAnsiTheme="minorHAnsi" w:cstheme="minorHAnsi"/>
          <w:sz w:val="16"/>
          <w:szCs w:val="16"/>
        </w:rPr>
        <w:t>Türkiye</w:t>
      </w:r>
      <w:r w:rsidRPr="007259F7">
        <w:rPr>
          <w:rFonts w:asciiTheme="minorHAnsi" w:hAnsiTheme="minorHAnsi" w:cstheme="minorHAnsi"/>
          <w:sz w:val="16"/>
          <w:szCs w:val="16"/>
        </w:rPr>
        <w:t xml:space="preserve"> – Investment Office, 2019</w:t>
      </w:r>
    </w:p>
  </w:footnote>
  <w:footnote w:id="2">
    <w:p w14:paraId="2DEEEA64" w14:textId="2326FB8C"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*Excluding the banks under the administration of the Savings Deposit Insurance Fund of </w:t>
      </w:r>
      <w:r>
        <w:rPr>
          <w:rFonts w:asciiTheme="minorHAnsi" w:hAnsiTheme="minorHAnsi" w:cstheme="minorHAnsi"/>
          <w:sz w:val="16"/>
          <w:szCs w:val="16"/>
        </w:rPr>
        <w:t>Türkiye</w:t>
      </w:r>
      <w:r w:rsidRPr="007259F7">
        <w:rPr>
          <w:rFonts w:asciiTheme="minorHAnsi" w:hAnsiTheme="minorHAnsi" w:cstheme="minorHAnsi"/>
          <w:sz w:val="16"/>
          <w:szCs w:val="16"/>
        </w:rPr>
        <w:t>.</w:t>
      </w:r>
    </w:p>
  </w:footnote>
  <w:footnote w:id="3">
    <w:p w14:paraId="41A2D8EB" w14:textId="71BEA1FC"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w:t>
      </w:r>
      <w:r>
        <w:rPr>
          <w:rFonts w:asciiTheme="minorHAnsi" w:hAnsiTheme="minorHAnsi" w:cstheme="minorHAnsi"/>
          <w:sz w:val="16"/>
          <w:szCs w:val="16"/>
        </w:rPr>
        <w:t>Türkiye</w:t>
      </w:r>
      <w:r w:rsidRPr="007259F7">
        <w:rPr>
          <w:rFonts w:asciiTheme="minorHAnsi" w:hAnsiTheme="minorHAnsi" w:cstheme="minorHAnsi"/>
          <w:sz w:val="16"/>
          <w:szCs w:val="16"/>
        </w:rPr>
        <w:t>'s large and young population, qualified labour force, and rapidly developing markets along with its geo-strategic location, all make Istanbul an ideal candidate for an international financial hub. Since the government launched the project</w:t>
      </w:r>
      <w:r w:rsidRPr="007259F7">
        <w:rPr>
          <w:rFonts w:asciiTheme="minorHAnsi" w:hAnsiTheme="minorHAnsi" w:cstheme="minorHAnsi"/>
          <w:sz w:val="16"/>
          <w:szCs w:val="16"/>
          <w:vertAlign w:val="superscript"/>
        </w:rPr>
        <w:footnoteRef/>
      </w:r>
      <w:r w:rsidRPr="007259F7">
        <w:rPr>
          <w:rFonts w:asciiTheme="minorHAnsi" w:hAnsiTheme="minorHAnsi" w:cstheme="minorHAnsi"/>
          <w:sz w:val="16"/>
          <w:szCs w:val="16"/>
        </w:rPr>
        <w:t xml:space="preserve"> for the Istanbul Financial Centre</w:t>
      </w:r>
      <w:r w:rsidRPr="007259F7">
        <w:rPr>
          <w:rFonts w:asciiTheme="minorHAnsi" w:hAnsiTheme="minorHAnsi" w:cstheme="minorHAnsi"/>
          <w:sz w:val="16"/>
          <w:szCs w:val="16"/>
          <w:vertAlign w:val="superscript"/>
        </w:rPr>
        <w:footnoteRef/>
      </w:r>
      <w:r w:rsidRPr="007259F7">
        <w:rPr>
          <w:rFonts w:asciiTheme="minorHAnsi" w:hAnsiTheme="minorHAnsi" w:cstheme="minorHAnsi"/>
          <w:sz w:val="16"/>
          <w:szCs w:val="16"/>
        </w:rPr>
        <w:t xml:space="preserve">, Istanbul has rapidly made progress and is now considered to be one of the emerging financial centres of the world” (Presidency of </w:t>
      </w:r>
      <w:r>
        <w:rPr>
          <w:rFonts w:asciiTheme="minorHAnsi" w:hAnsiTheme="minorHAnsi" w:cstheme="minorHAnsi"/>
          <w:sz w:val="16"/>
          <w:szCs w:val="16"/>
        </w:rPr>
        <w:t>Türkiye</w:t>
      </w:r>
      <w:r w:rsidRPr="007259F7">
        <w:rPr>
          <w:rFonts w:asciiTheme="minorHAnsi" w:hAnsiTheme="minorHAnsi" w:cstheme="minorHAnsi"/>
          <w:sz w:val="16"/>
          <w:szCs w:val="16"/>
        </w:rPr>
        <w:t xml:space="preserve"> – Investment Office, 2021)</w:t>
      </w:r>
    </w:p>
    <w:p w14:paraId="1F687A01" w14:textId="77777777" w:rsidR="00D12509" w:rsidRPr="003B1EF7" w:rsidRDefault="00D12509" w:rsidP="009E0188">
      <w:pPr>
        <w:pStyle w:val="FootnoteText"/>
        <w:rPr>
          <w:b/>
          <w:bCs/>
        </w:rPr>
      </w:pPr>
      <w:r w:rsidRPr="003B1EF7">
        <w:rPr>
          <w:b/>
          <w:bCs/>
        </w:rPr>
        <w:br w:type="page"/>
      </w:r>
    </w:p>
    <w:p w14:paraId="061D288C" w14:textId="77777777" w:rsidR="00D12509" w:rsidRPr="003B1EF7" w:rsidRDefault="00D12509" w:rsidP="009E0188">
      <w:pPr>
        <w:pStyle w:val="FootnoteText"/>
      </w:pPr>
    </w:p>
  </w:footnote>
  <w:footnote w:id="4">
    <w:p w14:paraId="27A92E78" w14:textId="2BA0AAEA" w:rsidR="00D12509" w:rsidRPr="007259F7" w:rsidRDefault="00D12509" w:rsidP="009E0188">
      <w:pPr>
        <w:pStyle w:val="FootnoteText"/>
        <w:rPr>
          <w:rFonts w:asciiTheme="minorHAnsi" w:hAnsiTheme="minorHAnsi" w:cstheme="minorHAnsi"/>
          <w:sz w:val="16"/>
          <w:szCs w:val="16"/>
        </w:rPr>
      </w:pPr>
      <w:r>
        <w:rPr>
          <w:rStyle w:val="FootnoteReference"/>
        </w:rPr>
        <w:footnoteRef/>
      </w:r>
      <w:r w:rsidRPr="007054F3">
        <w:t xml:space="preserve"> </w:t>
      </w:r>
      <w:r>
        <w:rPr>
          <w:rFonts w:asciiTheme="minorHAnsi" w:hAnsiTheme="minorHAnsi" w:cstheme="minorHAnsi"/>
          <w:sz w:val="16"/>
          <w:szCs w:val="16"/>
        </w:rPr>
        <w:t>Türkiye</w:t>
      </w:r>
      <w:r w:rsidRPr="007259F7">
        <w:rPr>
          <w:rFonts w:asciiTheme="minorHAnsi" w:hAnsiTheme="minorHAnsi" w:cstheme="minorHAnsi"/>
          <w:sz w:val="16"/>
          <w:szCs w:val="16"/>
        </w:rPr>
        <w:t xml:space="preserve"> and China were the only countries that posted a growth rate among all G20 countries for which data are available, while the rest saw a shrinkage during the same period.</w:t>
      </w:r>
    </w:p>
  </w:footnote>
  <w:footnote w:id="5">
    <w:p w14:paraId="2068807F" w14:textId="77777777" w:rsidR="00D12509" w:rsidRPr="003E0C30" w:rsidRDefault="00D12509" w:rsidP="009E0188">
      <w:pPr>
        <w:pStyle w:val="FootnoteText"/>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TUIK, Quarterly Gross Domestic Product, Quarter IV: October-December 2020, published in March 2021</w:t>
      </w:r>
    </w:p>
  </w:footnote>
  <w:footnote w:id="6">
    <w:p w14:paraId="641645E0" w14:textId="4CF5F2A2" w:rsidR="00D12509" w:rsidRPr="00B1337A" w:rsidRDefault="00D12509" w:rsidP="009E0188">
      <w:pPr>
        <w:pStyle w:val="FootnoteText"/>
      </w:pPr>
      <w:r w:rsidRPr="00B1337A">
        <w:rPr>
          <w:rStyle w:val="FootnoteReference"/>
        </w:rPr>
        <w:footnoteRef/>
      </w:r>
      <w:r w:rsidRPr="00B1337A">
        <w:t xml:space="preserve"> </w:t>
      </w:r>
      <w:r w:rsidRPr="007259F7">
        <w:rPr>
          <w:rFonts w:asciiTheme="minorHAnsi" w:hAnsiTheme="minorHAnsi" w:cstheme="minorHAnsi"/>
          <w:sz w:val="16"/>
          <w:szCs w:val="16"/>
        </w:rPr>
        <w:t xml:space="preserve">In 2018, </w:t>
      </w:r>
      <w:r>
        <w:rPr>
          <w:rFonts w:asciiTheme="minorHAnsi" w:hAnsiTheme="minorHAnsi" w:cstheme="minorHAnsi"/>
          <w:sz w:val="16"/>
          <w:szCs w:val="16"/>
        </w:rPr>
        <w:t>Türkiye</w:t>
      </w:r>
      <w:r w:rsidRPr="007259F7">
        <w:rPr>
          <w:rFonts w:asciiTheme="minorHAnsi" w:hAnsiTheme="minorHAnsi" w:cstheme="minorHAnsi"/>
          <w:sz w:val="16"/>
          <w:szCs w:val="16"/>
        </w:rPr>
        <w:t xml:space="preserve"> suffered a crisis primarily caused by the big depreciation of the Turkish Lira mainly due to the exodus of international funds of emerging countries. The Turkish government launched restrictions for foreign currency denominated loans to control Turkish companies’ exposure and prevent systematic risks due to growing non-performing loans.</w:t>
      </w:r>
      <w:r w:rsidRPr="00B1337A">
        <w:t xml:space="preserve"> </w:t>
      </w:r>
    </w:p>
  </w:footnote>
  <w:footnote w:id="7">
    <w:p w14:paraId="458395FD" w14:textId="77777777" w:rsidR="00D12509" w:rsidRPr="007259F7" w:rsidRDefault="00D12509" w:rsidP="009E0188">
      <w:pPr>
        <w:pStyle w:val="FootnoteText"/>
        <w:rPr>
          <w:rFonts w:asciiTheme="minorHAnsi" w:hAnsiTheme="minorHAnsi" w:cstheme="minorHAnsi"/>
          <w:sz w:val="16"/>
          <w:szCs w:val="16"/>
        </w:rPr>
      </w:pPr>
      <w:r>
        <w:rPr>
          <w:rStyle w:val="FootnoteReference"/>
        </w:rPr>
        <w:footnoteRef/>
      </w:r>
      <w:r w:rsidRPr="00AC06F3">
        <w:t xml:space="preserve"> </w:t>
      </w:r>
      <w:r w:rsidRPr="007259F7">
        <w:rPr>
          <w:rFonts w:asciiTheme="minorHAnsi" w:hAnsiTheme="minorHAnsi" w:cstheme="minorHAnsi"/>
          <w:sz w:val="16"/>
          <w:szCs w:val="16"/>
        </w:rPr>
        <w:t>Development and Investment banking is a specific division of banking related to the creation of capital for other companies, governments, and other entities. They underwrite new debt and equity securities for all types of corporations, aid in the sale of securities, and help to facilitate mergers and acquisitions, reorganizations, and broker trades for both institutions and private investors. Investment banks also provide guidance to issuers regarding the issue and placement of stock.</w:t>
      </w:r>
    </w:p>
    <w:p w14:paraId="641DEF2A" w14:textId="77777777"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xml:space="preserve">Main characteristics: </w:t>
      </w:r>
    </w:p>
    <w:p w14:paraId="6B6CF971" w14:textId="77777777" w:rsidR="00D12509" w:rsidRPr="007259F7" w:rsidRDefault="00D12509" w:rsidP="00A1329E">
      <w:pPr>
        <w:pStyle w:val="FootnoteText"/>
        <w:numPr>
          <w:ilvl w:val="0"/>
          <w:numId w:val="3"/>
        </w:numPr>
        <w:spacing w:after="0"/>
        <w:rPr>
          <w:rFonts w:asciiTheme="minorHAnsi" w:hAnsiTheme="minorHAnsi" w:cstheme="minorHAnsi"/>
          <w:sz w:val="16"/>
          <w:szCs w:val="16"/>
        </w:rPr>
      </w:pPr>
      <w:r w:rsidRPr="007259F7">
        <w:rPr>
          <w:rFonts w:asciiTheme="minorHAnsi" w:hAnsiTheme="minorHAnsi" w:cstheme="minorHAnsi"/>
          <w:sz w:val="16"/>
          <w:szCs w:val="16"/>
        </w:rPr>
        <w:t>Investment banking deals primarily with the creation of capital for other companies, governments, and other entities.</w:t>
      </w:r>
    </w:p>
    <w:p w14:paraId="4EAA666D" w14:textId="77777777" w:rsidR="00D12509" w:rsidRPr="007259F7" w:rsidRDefault="00D12509" w:rsidP="00A1329E">
      <w:pPr>
        <w:pStyle w:val="FootnoteText"/>
        <w:numPr>
          <w:ilvl w:val="0"/>
          <w:numId w:val="3"/>
        </w:numPr>
        <w:spacing w:after="0"/>
        <w:rPr>
          <w:rFonts w:asciiTheme="minorHAnsi" w:hAnsiTheme="minorHAnsi" w:cstheme="minorHAnsi"/>
          <w:sz w:val="16"/>
          <w:szCs w:val="16"/>
        </w:rPr>
      </w:pPr>
      <w:r w:rsidRPr="007259F7">
        <w:rPr>
          <w:rFonts w:asciiTheme="minorHAnsi" w:hAnsiTheme="minorHAnsi" w:cstheme="minorHAnsi"/>
          <w:sz w:val="16"/>
          <w:szCs w:val="16"/>
        </w:rPr>
        <w:t>Investment banking activities include underwriting new debt and equity securities for all types of corporations, aiding in the sale of securities, and helping to facilitate mergers and acquisitions, reorganizations, and broker trades for both institutions and private investors.</w:t>
      </w:r>
    </w:p>
    <w:p w14:paraId="7A283F88" w14:textId="77777777" w:rsidR="00D12509" w:rsidRPr="007259F7" w:rsidRDefault="00D12509" w:rsidP="00A1329E">
      <w:pPr>
        <w:pStyle w:val="FootnoteText"/>
        <w:numPr>
          <w:ilvl w:val="0"/>
          <w:numId w:val="3"/>
        </w:numPr>
        <w:spacing w:after="0"/>
        <w:rPr>
          <w:rFonts w:asciiTheme="minorHAnsi" w:hAnsiTheme="minorHAnsi" w:cstheme="minorHAnsi"/>
          <w:sz w:val="16"/>
          <w:szCs w:val="16"/>
        </w:rPr>
      </w:pPr>
      <w:r w:rsidRPr="007259F7">
        <w:rPr>
          <w:rFonts w:asciiTheme="minorHAnsi" w:hAnsiTheme="minorHAnsi" w:cstheme="minorHAnsi"/>
          <w:sz w:val="16"/>
          <w:szCs w:val="16"/>
        </w:rPr>
        <w:t>Investment bankers help corporations, governments, and other groups plan and manage financial aspects of large projects.</w:t>
      </w:r>
    </w:p>
  </w:footnote>
  <w:footnote w:id="8">
    <w:p w14:paraId="751A3FBC" w14:textId="77777777" w:rsidR="00D12509" w:rsidRPr="00B1337A" w:rsidRDefault="00D12509" w:rsidP="009E0188">
      <w:pPr>
        <w:pStyle w:val="FootnoteText"/>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In Turkye e.g., Merrill Lynch Yatırım Bank A.Ş. and GSD Yatırım Bankası A.Ş.</w:t>
      </w:r>
    </w:p>
  </w:footnote>
  <w:footnote w:id="9">
    <w:p w14:paraId="0B0C0EE7" w14:textId="06B9F0CF" w:rsidR="00D12509" w:rsidRPr="007259F7" w:rsidRDefault="00D12509" w:rsidP="009E0188">
      <w:pPr>
        <w:pStyle w:val="FootnoteText"/>
        <w:rPr>
          <w:rFonts w:asciiTheme="minorHAnsi" w:hAnsiTheme="minorHAnsi" w:cstheme="minorHAnsi"/>
          <w:sz w:val="16"/>
          <w:szCs w:val="16"/>
        </w:rPr>
      </w:pPr>
      <w:r>
        <w:rPr>
          <w:rStyle w:val="FootnoteReference"/>
        </w:rPr>
        <w:footnoteRef/>
      </w:r>
      <w:r w:rsidRPr="00B9623C">
        <w:t xml:space="preserve"> </w:t>
      </w:r>
      <w:r w:rsidRPr="007259F7">
        <w:rPr>
          <w:rFonts w:asciiTheme="minorHAnsi" w:hAnsiTheme="minorHAnsi" w:cstheme="minorHAnsi"/>
          <w:b/>
          <w:bCs/>
          <w:sz w:val="16"/>
          <w:szCs w:val="16"/>
        </w:rPr>
        <w:t>Digital</w:t>
      </w:r>
      <w:r w:rsidRPr="007259F7">
        <w:rPr>
          <w:rFonts w:asciiTheme="minorHAnsi" w:hAnsiTheme="minorHAnsi" w:cstheme="minorHAnsi"/>
          <w:sz w:val="16"/>
          <w:szCs w:val="16"/>
        </w:rPr>
        <w:t xml:space="preserve"> is related to using digital signals and computer technology; using or relating to computers and the internet; and showing information in the form of an electronic image. It is important to differentiate this noun from </w:t>
      </w:r>
      <w:r w:rsidRPr="007259F7">
        <w:rPr>
          <w:rFonts w:asciiTheme="minorHAnsi" w:hAnsiTheme="minorHAnsi" w:cstheme="minorHAnsi"/>
          <w:b/>
          <w:bCs/>
          <w:sz w:val="16"/>
          <w:szCs w:val="16"/>
        </w:rPr>
        <w:t xml:space="preserve">digitalise </w:t>
      </w:r>
      <w:r w:rsidRPr="007259F7">
        <w:rPr>
          <w:rFonts w:asciiTheme="minorHAnsi" w:hAnsiTheme="minorHAnsi" w:cstheme="minorHAnsi"/>
          <w:sz w:val="16"/>
          <w:szCs w:val="16"/>
        </w:rPr>
        <w:t xml:space="preserve">(change something such as a document to a digital form or to start to use digital technology such as computers and the internet to do something) and </w:t>
      </w:r>
      <w:r w:rsidRPr="007259F7">
        <w:rPr>
          <w:rFonts w:asciiTheme="minorHAnsi" w:hAnsiTheme="minorHAnsi" w:cstheme="minorHAnsi"/>
          <w:b/>
          <w:bCs/>
          <w:sz w:val="16"/>
          <w:szCs w:val="16"/>
        </w:rPr>
        <w:t>digitise (</w:t>
      </w:r>
      <w:r w:rsidRPr="007259F7">
        <w:rPr>
          <w:rFonts w:asciiTheme="minorHAnsi" w:hAnsiTheme="minorHAnsi" w:cstheme="minorHAnsi"/>
          <w:sz w:val="16"/>
          <w:szCs w:val="16"/>
        </w:rPr>
        <w:t>to put information into the form of a series of the numbers 0 and 1, usually so that it can be understood and used by a computer)</w:t>
      </w:r>
    </w:p>
  </w:footnote>
  <w:footnote w:id="10">
    <w:p w14:paraId="68A47447" w14:textId="63B433FF"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To really understand big data, it is helpful to have some historical background. Here is Gartner’s definition, circa 2001 (which is still the go-to definition): Big data is data that contains greater variety arriving in increasing volumes and with ever-higher velocity. Put simply, big data is larger, more complex data sets, especially from new data sources. These data sets are so voluminous that traditional data processing software just cannot manage them. But these massive volumes of data can be used to address business problems you would not have been able to tackle before. Today, big data has become capital. (A large part of the value the Tech companies offer comes from their data, which they are constantly analysing to produce more efficiency and develop new products.</w:t>
      </w:r>
    </w:p>
    <w:p w14:paraId="080DC91F" w14:textId="77777777" w:rsidR="00D12509" w:rsidRPr="00B1337A" w:rsidRDefault="00D12509" w:rsidP="009E0188">
      <w:pPr>
        <w:pStyle w:val="FootnoteText"/>
      </w:pPr>
    </w:p>
  </w:footnote>
  <w:footnote w:id="11">
    <w:p w14:paraId="7DAF0B72" w14:textId="16E166A0" w:rsidR="00D12509" w:rsidRPr="007259F7" w:rsidRDefault="00D12509" w:rsidP="007259F7">
      <w:pPr>
        <w:pStyle w:val="FootnoteText"/>
        <w:rPr>
          <w:rFonts w:asciiTheme="minorHAnsi" w:hAnsiTheme="minorHAnsi" w:cstheme="minorHAnsi"/>
          <w:sz w:val="16"/>
          <w:szCs w:val="16"/>
        </w:rPr>
      </w:pPr>
      <w:r>
        <w:rPr>
          <w:rStyle w:val="FootnoteReference"/>
        </w:rPr>
        <w:footnoteRef/>
      </w:r>
      <w:r w:rsidRPr="00472B98">
        <w:t xml:space="preserve"> </w:t>
      </w:r>
      <w:r w:rsidRPr="007259F7">
        <w:rPr>
          <w:rFonts w:asciiTheme="minorHAnsi" w:hAnsiTheme="minorHAnsi" w:cstheme="minorHAnsi"/>
          <w:b/>
          <w:bCs/>
          <w:sz w:val="16"/>
          <w:szCs w:val="16"/>
        </w:rPr>
        <w:t>Return on equity</w:t>
      </w:r>
      <w:r w:rsidRPr="007259F7">
        <w:rPr>
          <w:rFonts w:asciiTheme="minorHAnsi" w:hAnsiTheme="minorHAnsi" w:cstheme="minorHAnsi"/>
          <w:sz w:val="16"/>
          <w:szCs w:val="16"/>
        </w:rPr>
        <w:t xml:space="preserve"> (ROE) is a measure of financial performance calculated by dividing net income by shareholders' equity. It measures how the profitability of a corporation in relation to stockholders’ equity. Whether an ROE is considered satisfactory will depend on what is normal for the industry or company peers. As a shortcut, investors can consider an ROE near the long-term average of the S&amp;P 500 (14%) as an acceptable ratio and anything less than 10% as poor.ROE is also used to Estimate Growth Rates, assuming that the ratio is roughly in line or just above its peer group average. </w:t>
      </w:r>
    </w:p>
    <w:p w14:paraId="3F570E9F" w14:textId="77777777" w:rsidR="00D12509" w:rsidRPr="00472B98" w:rsidRDefault="00D12509" w:rsidP="009E0188">
      <w:pPr>
        <w:pStyle w:val="FootnoteText"/>
      </w:pPr>
    </w:p>
  </w:footnote>
  <w:footnote w:id="12">
    <w:p w14:paraId="09D8CD7F" w14:textId="77777777" w:rsidR="00D12509" w:rsidRPr="007259F7" w:rsidRDefault="00D12509" w:rsidP="009E0188">
      <w:pPr>
        <w:pStyle w:val="FootnoteText"/>
        <w:rPr>
          <w:rFonts w:asciiTheme="minorHAnsi" w:hAnsiTheme="minorHAnsi" w:cstheme="minorHAnsi"/>
          <w:sz w:val="16"/>
          <w:szCs w:val="16"/>
        </w:rPr>
      </w:pPr>
      <w:r>
        <w:rPr>
          <w:rStyle w:val="FootnoteReference"/>
        </w:rPr>
        <w:footnoteRef/>
      </w:r>
      <w:r w:rsidRPr="00D115C8">
        <w:t xml:space="preserve"> </w:t>
      </w:r>
      <w:r w:rsidRPr="007259F7">
        <w:rPr>
          <w:rFonts w:asciiTheme="minorHAnsi" w:hAnsiTheme="minorHAnsi" w:cstheme="minorHAnsi"/>
          <w:sz w:val="16"/>
          <w:szCs w:val="16"/>
        </w:rPr>
        <w:t>Following the enactment of the CML in 1981, the necessary regulations have been made by the CMB to organize the markets and the capital market institutions. Joint stock corporations with more than 100 shareholders or which offer their shares to the public were subject to the CML. According to the amendment to the CML made in 1999, the shares of joint stock corporations having more than 250 stockholders are considered to have been offered to the public and such companies are subject to the provisions applicable to publicly held joint stock corporations. In addition to these, issuing of securities by the State Economic Enterprises (SEEs) -including those within the scope of the privatization program- municipalities and related institutions are subject to the disclosure requirements of the CMB as regulated by the amendments to the CML.</w:t>
      </w:r>
    </w:p>
  </w:footnote>
  <w:footnote w:id="13">
    <w:p w14:paraId="5D502B8B" w14:textId="252EE932"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The objective of the CML is to regulate and control the secure, fair, and orderly functioning of the capital markets and to protect the rights and benefits of the investors.</w:t>
      </w:r>
    </w:p>
  </w:footnote>
  <w:footnote w:id="14">
    <w:p w14:paraId="67A36C5A" w14:textId="77777777"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The principles for the establishment, operation and the auditing of the stock exchanges are determined by the Decree with force of Law No. 91 enacted in 1984. The legal structure pertaining to the operation of the secondary markets is formulated by this Decree.</w:t>
      </w:r>
    </w:p>
  </w:footnote>
  <w:footnote w:id="15">
    <w:p w14:paraId="0380B861" w14:textId="77777777"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The Turkish Commercial Code, enacted in 1956, regulates the establishment and operation of companies and defines and regulates financial instruments in general. Thus, joint stock corporations subject to the CML are required to comply with the provisions of the Commercial Code whenever there is no provision in the CML.</w:t>
      </w:r>
    </w:p>
  </w:footnote>
  <w:footnote w:id="16">
    <w:p w14:paraId="7C2E0221" w14:textId="01E6BEDF"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This Decree enacted in August 1989, aims at further liberalization of the financial system, and allows not only non-residents to invest in the Turkish securities, government bonds and Treasury Bills, but also permits the outflow of domestic capital into foreign securities etc. through financial intermediaries authorized by the CMB.</w:t>
      </w:r>
    </w:p>
  </w:footnote>
  <w:footnote w:id="17">
    <w:p w14:paraId="0C14A23B" w14:textId="77777777" w:rsidR="00D12509" w:rsidRPr="007259F7" w:rsidRDefault="00D12509" w:rsidP="009E0188">
      <w:pPr>
        <w:pStyle w:val="FootnoteText"/>
        <w:rPr>
          <w:rFonts w:asciiTheme="minorHAnsi" w:hAnsiTheme="minorHAnsi" w:cstheme="minorHAnsi"/>
          <w:sz w:val="16"/>
          <w:szCs w:val="16"/>
        </w:rPr>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The duties and the scope of authority of the CMB have been expanded through these amendments and the CMB is now empowered to carry out the following responsibilities in addition to the former ones:</w:t>
      </w:r>
    </w:p>
    <w:p w14:paraId="0EA056D3" w14:textId="2CC4DA0D"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-The new piece of legislation regulates the dematerialization of securities, which will be an especially important step in the development of the Turkish capital markets. Capital market instruments and the rights associated with them will be registered electronically by a "central</w:t>
      </w:r>
      <w:r w:rsidRPr="006B0152">
        <w:t xml:space="preserve"> </w:t>
      </w:r>
      <w:r w:rsidRPr="007259F7">
        <w:rPr>
          <w:rFonts w:asciiTheme="minorHAnsi" w:hAnsiTheme="minorHAnsi" w:cstheme="minorHAnsi"/>
          <w:sz w:val="16"/>
          <w:szCs w:val="16"/>
        </w:rPr>
        <w:t>registry" to be established. The registration of the capital market instruments will take place under the name of each issuer, intermediary, and owner. The new system will reduce issuing costs for the issuers, enable publicly owned companies to have access to information about their shareholders, increase efficiency in settlement procedures, and will ease the dividend payments for public companies.</w:t>
      </w:r>
    </w:p>
    <w:p w14:paraId="382FA8A1" w14:textId="77777777"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The CMB can decide on the "progressive liquidation" of the securities intermediaries whose financial standing weakens seriously. Progressive liquidation is an accelerated process for terminating the activities of a troubled intermediary that cannot continue its normal course of operations. The purpose of progressive liquidation is to settle the obligations of the intermediary with its customers before other claims are made on the assets of the intermediary.</w:t>
      </w:r>
    </w:p>
    <w:p w14:paraId="17650960" w14:textId="77777777"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The Investor Protection Fund will carry out the progressive liquidation procedure when ordered by the CMB. This fund will facilitate the liquidation procedure and hence will make possible for the receivables of investors to be paid rapidly.</w:t>
      </w:r>
    </w:p>
    <w:p w14:paraId="1A255609" w14:textId="77777777"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Investor protection is enhanced by the introduction of the Investor Protection Fund. The progressive liquidation procedure of troubled intermediaries will be carried out by this fund. In doing this, the Investor Protection Fund will cover the obligations of the troubled securities intermediaries to the investors up to some limited amount if needed. This new institution is like the fund established by the Securities' Investor Protection Act in USA. The fund's income will be mainly based on intermediaries' contributions and thus it will lessen the burden on government sources.</w:t>
      </w:r>
    </w:p>
    <w:p w14:paraId="2562468D" w14:textId="09B5D3A4"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xml:space="preserve">- The new provisions allow corporations to pay interim dividends based on their quarterly financial statements. The amount of the interim dividend will not be more than one half of the previous year's profit. Given the short-term nature of financial investments in </w:t>
      </w:r>
      <w:r>
        <w:rPr>
          <w:rFonts w:asciiTheme="minorHAnsi" w:hAnsiTheme="minorHAnsi" w:cstheme="minorHAnsi"/>
          <w:sz w:val="16"/>
          <w:szCs w:val="16"/>
        </w:rPr>
        <w:t>Türkiye</w:t>
      </w:r>
      <w:r w:rsidRPr="007259F7">
        <w:rPr>
          <w:rFonts w:asciiTheme="minorHAnsi" w:hAnsiTheme="minorHAnsi" w:cstheme="minorHAnsi"/>
          <w:sz w:val="16"/>
          <w:szCs w:val="16"/>
        </w:rPr>
        <w:t xml:space="preserve"> it is expected to stimulate interest in equities, allowing cash return realization in a shorter period.</w:t>
      </w:r>
    </w:p>
    <w:p w14:paraId="46395A4D" w14:textId="77777777"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The Association of the Capital Market Intermediary Institutions is a professional organisation, and all intermediary institutions are required to be a member of the Association. The Association will set professional standards and rules of conduct for its members. It will also have the power to provide and enforce regulations for the conduct of business by the members, within the framework set by the CML.</w:t>
      </w:r>
    </w:p>
    <w:p w14:paraId="214A15F7" w14:textId="77777777"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According to the Turkish Commercial Law minority shareholders are granted rights to protect themselves against larger shareholders. The Turkish Commercial Law defined minority shareholders as shareholders representing a minimum of 10 percent of the capital stock. With the new provision minority rights are now granted to the shareholders with 5 percent of the paid in capital.</w:t>
      </w:r>
    </w:p>
    <w:p w14:paraId="32395DFA" w14:textId="77777777" w:rsidR="00D12509" w:rsidRPr="007259F7" w:rsidRDefault="00D12509" w:rsidP="009E0188">
      <w:pPr>
        <w:pStyle w:val="FootnoteText"/>
        <w:rPr>
          <w:rFonts w:asciiTheme="minorHAnsi" w:hAnsiTheme="minorHAnsi" w:cstheme="minorHAnsi"/>
          <w:sz w:val="16"/>
          <w:szCs w:val="16"/>
        </w:rPr>
      </w:pPr>
      <w:r w:rsidRPr="007259F7">
        <w:rPr>
          <w:rFonts w:asciiTheme="minorHAnsi" w:hAnsiTheme="minorHAnsi" w:cstheme="minorHAnsi"/>
          <w:sz w:val="16"/>
          <w:szCs w:val="16"/>
        </w:rPr>
        <w:t>- With the recent amendments to the CML the establishment of derivatives exchanges has been based on legal footing. The exchanges will be established as joint stock corporations. The derivative instruments, including futures and option contracts, to be traded on these exchanges can be based on economic and financial indicators, capital market instruments, commodities, and precious metals as well as on foreign exchange.</w:t>
      </w:r>
    </w:p>
  </w:footnote>
  <w:footnote w:id="18">
    <w:p w14:paraId="5DD710F7" w14:textId="77777777" w:rsidR="00D12509" w:rsidRPr="00B1432E" w:rsidRDefault="00D12509" w:rsidP="009E0188">
      <w:pPr>
        <w:pStyle w:val="FootnoteText"/>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CMB official site: https://www.cmb.gov.tr/Sayfa/Index/0/0</w:t>
      </w:r>
    </w:p>
  </w:footnote>
  <w:footnote w:id="19">
    <w:p w14:paraId="1EB2C912" w14:textId="77777777" w:rsidR="00D12509" w:rsidRPr="006C7C14" w:rsidRDefault="00D12509" w:rsidP="009E0188">
      <w:pPr>
        <w:pStyle w:val="FootnoteText"/>
      </w:pPr>
      <w:r>
        <w:rPr>
          <w:rStyle w:val="FootnoteReference"/>
        </w:rPr>
        <w:footnoteRef/>
      </w:r>
      <w:r w:rsidRPr="006C7C14">
        <w:t xml:space="preserve"> </w:t>
      </w:r>
      <w:r w:rsidRPr="005E00F8">
        <w:rPr>
          <w:rFonts w:asciiTheme="minorHAnsi" w:hAnsiTheme="minorHAnsi" w:cstheme="minorHAnsi"/>
          <w:sz w:val="16"/>
          <w:szCs w:val="16"/>
        </w:rPr>
        <w:t>A revolutionary change was introduced to capital markets practices with the communiqué, which regulates details such as the structure and procedures of noteholders' meetings, as well as the determination of noteholders' representatives.</w:t>
      </w:r>
    </w:p>
    <w:p w14:paraId="4BD87C3F" w14:textId="77777777" w:rsidR="00D12509" w:rsidRPr="006C7C14" w:rsidRDefault="00D12509" w:rsidP="009E0188">
      <w:pPr>
        <w:pStyle w:val="FootnoteText"/>
      </w:pPr>
    </w:p>
  </w:footnote>
  <w:footnote w:id="20">
    <w:p w14:paraId="4B236C61" w14:textId="77777777" w:rsidR="00D12509" w:rsidRPr="006C6ACE" w:rsidRDefault="00D12509" w:rsidP="009E0188">
      <w:pPr>
        <w:pStyle w:val="FootnoteText"/>
      </w:pPr>
      <w:r>
        <w:rPr>
          <w:rStyle w:val="FootnoteReference"/>
        </w:rPr>
        <w:footnoteRef/>
      </w:r>
      <w:r w:rsidRPr="006C6ACE">
        <w:t xml:space="preserve"> </w:t>
      </w:r>
      <w:r w:rsidRPr="005E00F8">
        <w:rPr>
          <w:rFonts w:asciiTheme="minorHAnsi" w:hAnsiTheme="minorHAnsi" w:cstheme="minorHAnsi"/>
          <w:sz w:val="16"/>
          <w:szCs w:val="16"/>
        </w:rPr>
        <w:t>The information is available at the website of the institution: www. tsr.org.tr</w:t>
      </w:r>
    </w:p>
    <w:p w14:paraId="2901A9DE" w14:textId="77777777" w:rsidR="00D12509" w:rsidRPr="006C6ACE" w:rsidRDefault="00D12509" w:rsidP="009E0188">
      <w:pPr>
        <w:pStyle w:val="FootnoteText"/>
      </w:pPr>
    </w:p>
  </w:footnote>
  <w:footnote w:id="21">
    <w:p w14:paraId="3FDE8151" w14:textId="77777777" w:rsidR="00D12509" w:rsidRPr="007259F7" w:rsidRDefault="00D12509" w:rsidP="009E0188">
      <w:pPr>
        <w:pStyle w:val="FootnoteText"/>
        <w:rPr>
          <w:rFonts w:asciiTheme="minorHAnsi" w:hAnsiTheme="minorHAnsi" w:cstheme="minorHAnsi"/>
          <w:sz w:val="16"/>
          <w:szCs w:val="16"/>
        </w:rPr>
      </w:pPr>
      <w:r>
        <w:rPr>
          <w:rStyle w:val="FootnoteReference"/>
        </w:rPr>
        <w:footnoteRef/>
      </w:r>
      <w:r w:rsidRPr="004E2A32">
        <w:t xml:space="preserve"> </w:t>
      </w:r>
      <w:r w:rsidRPr="007259F7">
        <w:rPr>
          <w:rFonts w:asciiTheme="minorHAnsi" w:hAnsiTheme="minorHAnsi" w:cstheme="minorHAnsi"/>
          <w:sz w:val="16"/>
          <w:szCs w:val="16"/>
        </w:rPr>
        <w:t xml:space="preserve">For instance, Open University (2020), Bridging the Digital Divide: A Report on Digital Skills Gap, available at:  </w:t>
      </w:r>
      <w:hyperlink r:id="rId1" w:history="1">
        <w:r w:rsidRPr="007259F7">
          <w:rPr>
            <w:rStyle w:val="Hyperlink"/>
            <w:rFonts w:asciiTheme="minorHAnsi" w:hAnsiTheme="minorHAnsi" w:cstheme="minorHAnsi"/>
            <w:sz w:val="16"/>
            <w:szCs w:val="16"/>
          </w:rPr>
          <w:t>http://www.open.ac.uk/business/bridging-the-digital-divide</w:t>
        </w:r>
      </w:hyperlink>
    </w:p>
    <w:p w14:paraId="5613C7D5" w14:textId="77777777" w:rsidR="00D12509" w:rsidRPr="007259F7" w:rsidRDefault="00D12509" w:rsidP="009E0188">
      <w:pPr>
        <w:pStyle w:val="FootnoteText"/>
        <w:rPr>
          <w:rFonts w:asciiTheme="minorHAnsi" w:hAnsiTheme="minorHAnsi" w:cstheme="minorHAnsi"/>
          <w:sz w:val="16"/>
          <w:szCs w:val="16"/>
        </w:rPr>
      </w:pPr>
    </w:p>
  </w:footnote>
  <w:footnote w:id="22">
    <w:p w14:paraId="4FE61430" w14:textId="24A42035" w:rsidR="00D12509" w:rsidRPr="006073F1" w:rsidRDefault="00D12509" w:rsidP="009E0188">
      <w:pPr>
        <w:pStyle w:val="FootnoteText"/>
      </w:pPr>
      <w:r w:rsidRPr="007259F7">
        <w:rPr>
          <w:rStyle w:val="FootnoteReference"/>
          <w:rFonts w:asciiTheme="minorHAnsi" w:hAnsiTheme="minorHAnsi" w:cstheme="minorHAnsi"/>
          <w:szCs w:val="16"/>
        </w:rPr>
        <w:footnoteRef/>
      </w:r>
      <w:r w:rsidRPr="007259F7">
        <w:rPr>
          <w:rFonts w:asciiTheme="minorHAnsi" w:hAnsiTheme="minorHAnsi" w:cstheme="minorHAnsi"/>
          <w:sz w:val="16"/>
          <w:szCs w:val="16"/>
        </w:rPr>
        <w:t xml:space="preserve"> Cloud computing technology gives users access to storage, files, </w:t>
      </w:r>
      <w:r w:rsidRPr="007259F7">
        <w:rPr>
          <w:rFonts w:asciiTheme="minorHAnsi" w:hAnsiTheme="minorHAnsi" w:cstheme="minorHAnsi"/>
          <w:b/>
          <w:bCs/>
          <w:sz w:val="16"/>
          <w:szCs w:val="16"/>
        </w:rPr>
        <w:t>software</w:t>
      </w:r>
      <w:r w:rsidRPr="007259F7">
        <w:rPr>
          <w:rFonts w:asciiTheme="minorHAnsi" w:hAnsiTheme="minorHAnsi" w:cstheme="minorHAnsi"/>
          <w:sz w:val="16"/>
          <w:szCs w:val="16"/>
        </w:rPr>
        <w:t>, and servers through their internet-connected devices: computers, smartphones, tablets, and wearables. Cloud computing providers store and process data in a location that is separate from end users.</w:t>
      </w:r>
    </w:p>
  </w:footnote>
  <w:footnote w:id="23">
    <w:p w14:paraId="48A15F29" w14:textId="77777777" w:rsidR="00D12509" w:rsidRPr="00B1337A" w:rsidRDefault="00D12509" w:rsidP="009E0188">
      <w:pPr>
        <w:pStyle w:val="FootnoteText"/>
      </w:pPr>
      <w:r>
        <w:rPr>
          <w:rStyle w:val="FootnoteReference"/>
        </w:rPr>
        <w:footnoteRef/>
      </w:r>
      <w:r w:rsidRPr="00A83488">
        <w:t xml:space="preserve"> </w:t>
      </w:r>
      <w:r w:rsidRPr="007259F7">
        <w:rPr>
          <w:rFonts w:asciiTheme="minorHAnsi" w:hAnsiTheme="minorHAnsi" w:cstheme="minorHAnsi"/>
          <w:sz w:val="16"/>
          <w:szCs w:val="16"/>
        </w:rPr>
        <w:t>In 2019, fewer than a quarter (21.9%) of senior </w:t>
      </w:r>
      <w:r w:rsidRPr="007259F7">
        <w:rPr>
          <w:rFonts w:asciiTheme="minorHAnsi" w:hAnsiTheme="minorHAnsi" w:cstheme="minorHAnsi"/>
          <w:b/>
          <w:bCs/>
          <w:sz w:val="16"/>
          <w:szCs w:val="16"/>
        </w:rPr>
        <w:t>leadership</w:t>
      </w:r>
      <w:r w:rsidRPr="007259F7">
        <w:rPr>
          <w:rFonts w:asciiTheme="minorHAnsi" w:hAnsiTheme="minorHAnsi" w:cstheme="minorHAnsi"/>
          <w:sz w:val="16"/>
          <w:szCs w:val="16"/>
        </w:rPr>
        <w:t> roles within </w:t>
      </w:r>
      <w:r w:rsidRPr="007259F7">
        <w:rPr>
          <w:rFonts w:asciiTheme="minorHAnsi" w:hAnsiTheme="minorHAnsi" w:cstheme="minorHAnsi"/>
          <w:b/>
          <w:bCs/>
          <w:sz w:val="16"/>
          <w:szCs w:val="16"/>
        </w:rPr>
        <w:t>financial services</w:t>
      </w:r>
      <w:r w:rsidRPr="007259F7">
        <w:rPr>
          <w:rFonts w:asciiTheme="minorHAnsi" w:hAnsiTheme="minorHAnsi" w:cstheme="minorHAnsi"/>
          <w:sz w:val="16"/>
          <w:szCs w:val="16"/>
        </w:rPr>
        <w:t> firms were held by </w:t>
      </w:r>
      <w:r w:rsidRPr="007259F7">
        <w:rPr>
          <w:rFonts w:asciiTheme="minorHAnsi" w:hAnsiTheme="minorHAnsi" w:cstheme="minorHAnsi"/>
          <w:b/>
          <w:bCs/>
          <w:sz w:val="16"/>
          <w:szCs w:val="16"/>
        </w:rPr>
        <w:t>women</w:t>
      </w:r>
      <w:r w:rsidRPr="007259F7">
        <w:rPr>
          <w:rFonts w:asciiTheme="minorHAnsi" w:hAnsiTheme="minorHAnsi" w:cstheme="minorHAns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06B7C" w14:textId="15D9F5C3" w:rsidR="00D12509" w:rsidRDefault="00C829DB" w:rsidP="00AD471C">
    <w:pPr>
      <w:pStyle w:val="Header"/>
      <w:jc w:val="center"/>
    </w:pPr>
    <w:r>
      <w:rPr>
        <w:noProof/>
        <w:lang w:eastAsia="en-GB"/>
      </w:rPr>
      <w:drawing>
        <wp:anchor distT="0" distB="0" distL="114300" distR="114300" simplePos="0" relativeHeight="251666432" behindDoc="1" locked="0" layoutInCell="1" allowOverlap="1" wp14:anchorId="65B5F3FB" wp14:editId="7242C9D2">
          <wp:simplePos x="0" y="0"/>
          <wp:positionH relativeFrom="page">
            <wp:align>left</wp:align>
          </wp:positionH>
          <wp:positionV relativeFrom="paragraph">
            <wp:posOffset>-27709</wp:posOffset>
          </wp:positionV>
          <wp:extent cx="7577229" cy="1071000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r w:rsidR="00D12509">
      <w:rPr>
        <w:noProof/>
        <w:lang w:eastAsia="en-GB"/>
      </w:rPr>
      <w:drawing>
        <wp:anchor distT="0" distB="0" distL="114300" distR="114300" simplePos="0" relativeHeight="251657216" behindDoc="1" locked="0" layoutInCell="1" allowOverlap="1" wp14:anchorId="1FCCA96E" wp14:editId="678DD20C">
          <wp:simplePos x="0" y="0"/>
          <wp:positionH relativeFrom="page">
            <wp:posOffset>5040630</wp:posOffset>
          </wp:positionH>
          <wp:positionV relativeFrom="page">
            <wp:posOffset>4216400</wp:posOffset>
          </wp:positionV>
          <wp:extent cx="2516400" cy="635040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516400" cy="6350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098E84" w14:textId="059807B7" w:rsidR="00D12509" w:rsidRDefault="00563023" w:rsidP="00AD471C">
    <w:pPr>
      <w:pStyle w:val="Header"/>
      <w:jc w:val="center"/>
    </w:pPr>
    <w:r>
      <w:rPr>
        <w:noProof/>
        <w:lang w:eastAsia="en-GB"/>
      </w:rPr>
      <w:drawing>
        <wp:anchor distT="0" distB="0" distL="114300" distR="114300" simplePos="0" relativeHeight="251668480" behindDoc="1" locked="0" layoutInCell="1" allowOverlap="1" wp14:anchorId="346CAE67" wp14:editId="75258DCC">
          <wp:simplePos x="0" y="0"/>
          <wp:positionH relativeFrom="page">
            <wp:align>left</wp:align>
          </wp:positionH>
          <wp:positionV relativeFrom="paragraph">
            <wp:posOffset>-534035</wp:posOffset>
          </wp:positionV>
          <wp:extent cx="7577229" cy="10710000"/>
          <wp:effectExtent l="0" t="0" r="508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r w:rsidR="00D12509">
      <w:rPr>
        <w:noProof/>
        <w:lang w:eastAsia="en-GB"/>
      </w:rPr>
      <w:drawing>
        <wp:anchor distT="0" distB="0" distL="114300" distR="114300" simplePos="0" relativeHeight="251661312" behindDoc="1" locked="0" layoutInCell="1" allowOverlap="1" wp14:anchorId="37AD1793" wp14:editId="066E3008">
          <wp:simplePos x="0" y="0"/>
          <wp:positionH relativeFrom="page">
            <wp:align>right</wp:align>
          </wp:positionH>
          <wp:positionV relativeFrom="page">
            <wp:align>bottom</wp:align>
          </wp:positionV>
          <wp:extent cx="2516400" cy="635040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516400" cy="6350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F57929"/>
    <w:multiLevelType w:val="hybridMultilevel"/>
    <w:tmpl w:val="E9B45E78"/>
    <w:lvl w:ilvl="0" w:tplc="35C64722">
      <w:start w:val="3"/>
      <w:numFmt w:val="bullet"/>
      <w:lvlText w:val="-"/>
      <w:lvlJc w:val="left"/>
      <w:pPr>
        <w:ind w:left="720" w:hanging="360"/>
      </w:pPr>
      <w:rPr>
        <w:rFonts w:ascii="Calibri" w:eastAsiaTheme="minorHAnsi" w:hAnsi="Calibri" w:cs="Calibri" w:hint="default"/>
      </w:rPr>
    </w:lvl>
    <w:lvl w:ilvl="1" w:tplc="9A00839E">
      <w:start w:val="4"/>
      <w:numFmt w:val="bullet"/>
      <w:lvlText w:val="•"/>
      <w:lvlJc w:val="left"/>
      <w:pPr>
        <w:ind w:left="1440" w:hanging="360"/>
      </w:pPr>
      <w:rPr>
        <w:rFonts w:ascii="Calibri" w:eastAsiaTheme="minorHAnsi" w:hAnsi="Calibri" w:cs="Calibri"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12904FF4"/>
    <w:multiLevelType w:val="hybridMultilevel"/>
    <w:tmpl w:val="CA8E4B04"/>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 w15:restartNumberingAfterBreak="0">
    <w:nsid w:val="13FF5E4D"/>
    <w:multiLevelType w:val="hybridMultilevel"/>
    <w:tmpl w:val="C680A19C"/>
    <w:lvl w:ilvl="0" w:tplc="2C0A0001">
      <w:start w:val="1"/>
      <w:numFmt w:val="bullet"/>
      <w:lvlText w:val=""/>
      <w:lvlJc w:val="left"/>
      <w:pPr>
        <w:ind w:left="1440" w:hanging="360"/>
      </w:pPr>
      <w:rPr>
        <w:rFonts w:ascii="Symbol" w:hAnsi="Symbol" w:hint="default"/>
      </w:rPr>
    </w:lvl>
    <w:lvl w:ilvl="1" w:tplc="2C0A0003" w:tentative="1">
      <w:start w:val="1"/>
      <w:numFmt w:val="bullet"/>
      <w:lvlText w:val="o"/>
      <w:lvlJc w:val="left"/>
      <w:pPr>
        <w:ind w:left="2160" w:hanging="360"/>
      </w:pPr>
      <w:rPr>
        <w:rFonts w:ascii="Courier New" w:hAnsi="Courier New" w:cs="Courier New" w:hint="default"/>
      </w:rPr>
    </w:lvl>
    <w:lvl w:ilvl="2" w:tplc="2C0A0005" w:tentative="1">
      <w:start w:val="1"/>
      <w:numFmt w:val="bullet"/>
      <w:lvlText w:val=""/>
      <w:lvlJc w:val="left"/>
      <w:pPr>
        <w:ind w:left="2880" w:hanging="360"/>
      </w:pPr>
      <w:rPr>
        <w:rFonts w:ascii="Wingdings" w:hAnsi="Wingdings" w:hint="default"/>
      </w:rPr>
    </w:lvl>
    <w:lvl w:ilvl="3" w:tplc="2C0A0001" w:tentative="1">
      <w:start w:val="1"/>
      <w:numFmt w:val="bullet"/>
      <w:lvlText w:val=""/>
      <w:lvlJc w:val="left"/>
      <w:pPr>
        <w:ind w:left="3600" w:hanging="360"/>
      </w:pPr>
      <w:rPr>
        <w:rFonts w:ascii="Symbol" w:hAnsi="Symbol" w:hint="default"/>
      </w:rPr>
    </w:lvl>
    <w:lvl w:ilvl="4" w:tplc="2C0A0003" w:tentative="1">
      <w:start w:val="1"/>
      <w:numFmt w:val="bullet"/>
      <w:lvlText w:val="o"/>
      <w:lvlJc w:val="left"/>
      <w:pPr>
        <w:ind w:left="4320" w:hanging="360"/>
      </w:pPr>
      <w:rPr>
        <w:rFonts w:ascii="Courier New" w:hAnsi="Courier New" w:cs="Courier New" w:hint="default"/>
      </w:rPr>
    </w:lvl>
    <w:lvl w:ilvl="5" w:tplc="2C0A0005" w:tentative="1">
      <w:start w:val="1"/>
      <w:numFmt w:val="bullet"/>
      <w:lvlText w:val=""/>
      <w:lvlJc w:val="left"/>
      <w:pPr>
        <w:ind w:left="5040" w:hanging="360"/>
      </w:pPr>
      <w:rPr>
        <w:rFonts w:ascii="Wingdings" w:hAnsi="Wingdings" w:hint="default"/>
      </w:rPr>
    </w:lvl>
    <w:lvl w:ilvl="6" w:tplc="2C0A0001" w:tentative="1">
      <w:start w:val="1"/>
      <w:numFmt w:val="bullet"/>
      <w:lvlText w:val=""/>
      <w:lvlJc w:val="left"/>
      <w:pPr>
        <w:ind w:left="5760" w:hanging="360"/>
      </w:pPr>
      <w:rPr>
        <w:rFonts w:ascii="Symbol" w:hAnsi="Symbol" w:hint="default"/>
      </w:rPr>
    </w:lvl>
    <w:lvl w:ilvl="7" w:tplc="2C0A0003" w:tentative="1">
      <w:start w:val="1"/>
      <w:numFmt w:val="bullet"/>
      <w:lvlText w:val="o"/>
      <w:lvlJc w:val="left"/>
      <w:pPr>
        <w:ind w:left="6480" w:hanging="360"/>
      </w:pPr>
      <w:rPr>
        <w:rFonts w:ascii="Courier New" w:hAnsi="Courier New" w:cs="Courier New" w:hint="default"/>
      </w:rPr>
    </w:lvl>
    <w:lvl w:ilvl="8" w:tplc="2C0A0005" w:tentative="1">
      <w:start w:val="1"/>
      <w:numFmt w:val="bullet"/>
      <w:lvlText w:val=""/>
      <w:lvlJc w:val="left"/>
      <w:pPr>
        <w:ind w:left="7200" w:hanging="360"/>
      </w:pPr>
      <w:rPr>
        <w:rFonts w:ascii="Wingdings" w:hAnsi="Wingdings" w:hint="default"/>
      </w:rPr>
    </w:lvl>
  </w:abstractNum>
  <w:abstractNum w:abstractNumId="3" w15:restartNumberingAfterBreak="0">
    <w:nsid w:val="140F2546"/>
    <w:multiLevelType w:val="hybridMultilevel"/>
    <w:tmpl w:val="23D29DCC"/>
    <w:lvl w:ilvl="0" w:tplc="1ECE4D12">
      <w:start w:val="1"/>
      <w:numFmt w:val="decimal"/>
      <w:lvlText w:val="%1."/>
      <w:lvlJc w:val="left"/>
      <w:pPr>
        <w:ind w:left="720" w:hanging="360"/>
      </w:pPr>
      <w:rPr>
        <w:rFonts w:hint="default"/>
        <w:b w:val="0"/>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28F6EDA"/>
    <w:multiLevelType w:val="hybridMultilevel"/>
    <w:tmpl w:val="A9B29626"/>
    <w:lvl w:ilvl="0" w:tplc="35C64722">
      <w:start w:val="3"/>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2491068C"/>
    <w:multiLevelType w:val="multilevel"/>
    <w:tmpl w:val="983489E6"/>
    <w:lvl w:ilvl="0">
      <w:start w:val="1"/>
      <w:numFmt w:val="decimal"/>
      <w:lvlText w:val="%1."/>
      <w:lvlJc w:val="left"/>
      <w:pPr>
        <w:ind w:left="720" w:hanging="360"/>
      </w:pPr>
      <w:rPr>
        <w:rFonts w:hint="default"/>
      </w:rPr>
    </w:lvl>
    <w:lvl w:ilvl="1">
      <w:start w:val="1"/>
      <w:numFmt w:val="decimal"/>
      <w:isLgl/>
      <w:lvlText w:val="%1.%2"/>
      <w:lvlJc w:val="left"/>
      <w:pPr>
        <w:ind w:left="900" w:hanging="360"/>
      </w:pPr>
      <w:rPr>
        <w:rFonts w:hint="default"/>
        <w:b/>
        <w:bCs/>
      </w:rPr>
    </w:lvl>
    <w:lvl w:ilvl="2">
      <w:start w:val="1"/>
      <w:numFmt w:val="decimal"/>
      <w:isLgl/>
      <w:lvlText w:val="%1.%2.%3"/>
      <w:lvlJc w:val="left"/>
      <w:pPr>
        <w:ind w:left="144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583DA4"/>
    <w:multiLevelType w:val="hybridMultilevel"/>
    <w:tmpl w:val="DB68AE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8" w15:restartNumberingAfterBreak="0">
    <w:nsid w:val="43392595"/>
    <w:multiLevelType w:val="hybridMultilevel"/>
    <w:tmpl w:val="FE9C4338"/>
    <w:lvl w:ilvl="0" w:tplc="35C64722">
      <w:start w:val="3"/>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55166A5D"/>
    <w:multiLevelType w:val="hybridMultilevel"/>
    <w:tmpl w:val="95F09D26"/>
    <w:lvl w:ilvl="0" w:tplc="2C0A000F">
      <w:start w:val="1"/>
      <w:numFmt w:val="decimal"/>
      <w:lvlText w:val="%1."/>
      <w:lvlJc w:val="left"/>
      <w:pPr>
        <w:ind w:left="720" w:hanging="360"/>
      </w:pPr>
      <w:rPr>
        <w:rFonts w:hint="default"/>
      </w:rPr>
    </w:lvl>
    <w:lvl w:ilvl="1" w:tplc="2C0A0019">
      <w:start w:val="1"/>
      <w:numFmt w:val="lowerLetter"/>
      <w:lvlText w:val="%2."/>
      <w:lvlJc w:val="left"/>
      <w:pPr>
        <w:ind w:left="1440" w:hanging="360"/>
      </w:pPr>
    </w:lvl>
    <w:lvl w:ilvl="2" w:tplc="2C0A001B">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5B0D382F"/>
    <w:multiLevelType w:val="hybridMultilevel"/>
    <w:tmpl w:val="A100000A"/>
    <w:lvl w:ilvl="0" w:tplc="2C0A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BE51B6E"/>
    <w:multiLevelType w:val="multilevel"/>
    <w:tmpl w:val="9D58D2F8"/>
    <w:lvl w:ilvl="0">
      <w:start w:val="3"/>
      <w:numFmt w:val="decimal"/>
      <w:lvlText w:val="%1"/>
      <w:lvlJc w:val="left"/>
      <w:pPr>
        <w:ind w:left="450" w:hanging="450"/>
      </w:pPr>
      <w:rPr>
        <w:rFonts w:hint="default"/>
        <w:b/>
        <w:u w:val="single"/>
      </w:rPr>
    </w:lvl>
    <w:lvl w:ilvl="1">
      <w:start w:val="1"/>
      <w:numFmt w:val="decimal"/>
      <w:lvlText w:val="%1.%2"/>
      <w:lvlJc w:val="left"/>
      <w:pPr>
        <w:ind w:left="900" w:hanging="450"/>
      </w:pPr>
      <w:rPr>
        <w:rFonts w:hint="default"/>
        <w:b/>
        <w:u w:val="none"/>
      </w:rPr>
    </w:lvl>
    <w:lvl w:ilvl="2">
      <w:start w:val="1"/>
      <w:numFmt w:val="decimal"/>
      <w:lvlText w:val="%1.%2.%3"/>
      <w:lvlJc w:val="left"/>
      <w:pPr>
        <w:ind w:left="1260" w:hanging="720"/>
      </w:pPr>
      <w:rPr>
        <w:rFonts w:hint="default"/>
        <w:b/>
        <w:u w:val="none"/>
      </w:rPr>
    </w:lvl>
    <w:lvl w:ilvl="3">
      <w:start w:val="1"/>
      <w:numFmt w:val="decimal"/>
      <w:lvlText w:val="%1.%2.%3.%4"/>
      <w:lvlJc w:val="left"/>
      <w:pPr>
        <w:ind w:left="1890" w:hanging="720"/>
      </w:pPr>
      <w:rPr>
        <w:rFonts w:hint="default"/>
        <w:b/>
        <w:u w:val="none"/>
      </w:rPr>
    </w:lvl>
    <w:lvl w:ilvl="4">
      <w:start w:val="1"/>
      <w:numFmt w:val="decimal"/>
      <w:lvlText w:val="%1.%2.%3.%4.%5"/>
      <w:lvlJc w:val="left"/>
      <w:pPr>
        <w:ind w:left="2160" w:hanging="1080"/>
      </w:pPr>
      <w:rPr>
        <w:rFonts w:hint="default"/>
        <w:b/>
        <w:u w:val="single"/>
      </w:rPr>
    </w:lvl>
    <w:lvl w:ilvl="5">
      <w:start w:val="1"/>
      <w:numFmt w:val="decimal"/>
      <w:lvlText w:val="%1.%2.%3.%4.%5.%6"/>
      <w:lvlJc w:val="left"/>
      <w:pPr>
        <w:ind w:left="2430" w:hanging="1080"/>
      </w:pPr>
      <w:rPr>
        <w:rFonts w:hint="default"/>
        <w:b/>
        <w:u w:val="single"/>
      </w:rPr>
    </w:lvl>
    <w:lvl w:ilvl="6">
      <w:start w:val="1"/>
      <w:numFmt w:val="decimal"/>
      <w:lvlText w:val="%1.%2.%3.%4.%5.%6.%7"/>
      <w:lvlJc w:val="left"/>
      <w:pPr>
        <w:ind w:left="3060" w:hanging="1440"/>
      </w:pPr>
      <w:rPr>
        <w:rFonts w:hint="default"/>
        <w:b/>
        <w:u w:val="single"/>
      </w:rPr>
    </w:lvl>
    <w:lvl w:ilvl="7">
      <w:start w:val="1"/>
      <w:numFmt w:val="decimal"/>
      <w:lvlText w:val="%1.%2.%3.%4.%5.%6.%7.%8"/>
      <w:lvlJc w:val="left"/>
      <w:pPr>
        <w:ind w:left="3330" w:hanging="1440"/>
      </w:pPr>
      <w:rPr>
        <w:rFonts w:hint="default"/>
        <w:b/>
        <w:u w:val="single"/>
      </w:rPr>
    </w:lvl>
    <w:lvl w:ilvl="8">
      <w:start w:val="1"/>
      <w:numFmt w:val="decimal"/>
      <w:lvlText w:val="%1.%2.%3.%4.%5.%6.%7.%8.%9"/>
      <w:lvlJc w:val="left"/>
      <w:pPr>
        <w:ind w:left="3600" w:hanging="1440"/>
      </w:pPr>
      <w:rPr>
        <w:rFonts w:hint="default"/>
        <w:b/>
        <w:u w:val="single"/>
      </w:rPr>
    </w:lvl>
  </w:abstractNum>
  <w:abstractNum w:abstractNumId="12" w15:restartNumberingAfterBreak="0">
    <w:nsid w:val="6248331A"/>
    <w:multiLevelType w:val="multilevel"/>
    <w:tmpl w:val="983489E6"/>
    <w:lvl w:ilvl="0">
      <w:start w:val="1"/>
      <w:numFmt w:val="decimal"/>
      <w:lvlText w:val="%1."/>
      <w:lvlJc w:val="left"/>
      <w:pPr>
        <w:ind w:left="720" w:hanging="360"/>
      </w:pPr>
      <w:rPr>
        <w:rFonts w:hint="default"/>
      </w:rPr>
    </w:lvl>
    <w:lvl w:ilvl="1">
      <w:start w:val="1"/>
      <w:numFmt w:val="decimal"/>
      <w:isLgl/>
      <w:lvlText w:val="%1.%2"/>
      <w:lvlJc w:val="left"/>
      <w:pPr>
        <w:ind w:left="900" w:hanging="360"/>
      </w:pPr>
      <w:rPr>
        <w:rFonts w:hint="default"/>
        <w:b/>
        <w:bCs/>
      </w:rPr>
    </w:lvl>
    <w:lvl w:ilvl="2">
      <w:start w:val="1"/>
      <w:numFmt w:val="decimal"/>
      <w:isLgl/>
      <w:lvlText w:val="%1.%2.%3"/>
      <w:lvlJc w:val="left"/>
      <w:pPr>
        <w:ind w:left="144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64ED16B8"/>
    <w:multiLevelType w:val="hybridMultilevel"/>
    <w:tmpl w:val="9252FD8E"/>
    <w:lvl w:ilvl="0" w:tplc="2C0A0003">
      <w:start w:val="1"/>
      <w:numFmt w:val="bullet"/>
      <w:lvlText w:val="o"/>
      <w:lvlJc w:val="left"/>
      <w:pPr>
        <w:ind w:left="1068" w:hanging="360"/>
      </w:pPr>
      <w:rPr>
        <w:rFonts w:ascii="Courier New" w:hAnsi="Courier New" w:cs="Courier New" w:hint="default"/>
      </w:rPr>
    </w:lvl>
    <w:lvl w:ilvl="1" w:tplc="2C0A0003" w:tentative="1">
      <w:start w:val="1"/>
      <w:numFmt w:val="bullet"/>
      <w:lvlText w:val="o"/>
      <w:lvlJc w:val="left"/>
      <w:pPr>
        <w:ind w:left="1788" w:hanging="360"/>
      </w:pPr>
      <w:rPr>
        <w:rFonts w:ascii="Courier New" w:hAnsi="Courier New" w:cs="Courier New" w:hint="default"/>
      </w:rPr>
    </w:lvl>
    <w:lvl w:ilvl="2" w:tplc="2C0A0005" w:tentative="1">
      <w:start w:val="1"/>
      <w:numFmt w:val="bullet"/>
      <w:lvlText w:val=""/>
      <w:lvlJc w:val="left"/>
      <w:pPr>
        <w:ind w:left="2508" w:hanging="360"/>
      </w:pPr>
      <w:rPr>
        <w:rFonts w:ascii="Wingdings" w:hAnsi="Wingdings" w:hint="default"/>
      </w:rPr>
    </w:lvl>
    <w:lvl w:ilvl="3" w:tplc="2C0A0001" w:tentative="1">
      <w:start w:val="1"/>
      <w:numFmt w:val="bullet"/>
      <w:lvlText w:val=""/>
      <w:lvlJc w:val="left"/>
      <w:pPr>
        <w:ind w:left="3228" w:hanging="360"/>
      </w:pPr>
      <w:rPr>
        <w:rFonts w:ascii="Symbol" w:hAnsi="Symbol" w:hint="default"/>
      </w:rPr>
    </w:lvl>
    <w:lvl w:ilvl="4" w:tplc="2C0A0003" w:tentative="1">
      <w:start w:val="1"/>
      <w:numFmt w:val="bullet"/>
      <w:lvlText w:val="o"/>
      <w:lvlJc w:val="left"/>
      <w:pPr>
        <w:ind w:left="3948" w:hanging="360"/>
      </w:pPr>
      <w:rPr>
        <w:rFonts w:ascii="Courier New" w:hAnsi="Courier New" w:cs="Courier New" w:hint="default"/>
      </w:rPr>
    </w:lvl>
    <w:lvl w:ilvl="5" w:tplc="2C0A0005" w:tentative="1">
      <w:start w:val="1"/>
      <w:numFmt w:val="bullet"/>
      <w:lvlText w:val=""/>
      <w:lvlJc w:val="left"/>
      <w:pPr>
        <w:ind w:left="4668" w:hanging="360"/>
      </w:pPr>
      <w:rPr>
        <w:rFonts w:ascii="Wingdings" w:hAnsi="Wingdings" w:hint="default"/>
      </w:rPr>
    </w:lvl>
    <w:lvl w:ilvl="6" w:tplc="2C0A0001" w:tentative="1">
      <w:start w:val="1"/>
      <w:numFmt w:val="bullet"/>
      <w:lvlText w:val=""/>
      <w:lvlJc w:val="left"/>
      <w:pPr>
        <w:ind w:left="5388" w:hanging="360"/>
      </w:pPr>
      <w:rPr>
        <w:rFonts w:ascii="Symbol" w:hAnsi="Symbol" w:hint="default"/>
      </w:rPr>
    </w:lvl>
    <w:lvl w:ilvl="7" w:tplc="2C0A0003" w:tentative="1">
      <w:start w:val="1"/>
      <w:numFmt w:val="bullet"/>
      <w:lvlText w:val="o"/>
      <w:lvlJc w:val="left"/>
      <w:pPr>
        <w:ind w:left="6108" w:hanging="360"/>
      </w:pPr>
      <w:rPr>
        <w:rFonts w:ascii="Courier New" w:hAnsi="Courier New" w:cs="Courier New" w:hint="default"/>
      </w:rPr>
    </w:lvl>
    <w:lvl w:ilvl="8" w:tplc="2C0A0005" w:tentative="1">
      <w:start w:val="1"/>
      <w:numFmt w:val="bullet"/>
      <w:lvlText w:val=""/>
      <w:lvlJc w:val="left"/>
      <w:pPr>
        <w:ind w:left="6828" w:hanging="360"/>
      </w:pPr>
      <w:rPr>
        <w:rFonts w:ascii="Wingdings" w:hAnsi="Wingdings" w:hint="default"/>
      </w:rPr>
    </w:lvl>
  </w:abstractNum>
  <w:abstractNum w:abstractNumId="14" w15:restartNumberingAfterBreak="0">
    <w:nsid w:val="68DA52E4"/>
    <w:multiLevelType w:val="hybridMultilevel"/>
    <w:tmpl w:val="55BEF65C"/>
    <w:lvl w:ilvl="0" w:tplc="35C64722">
      <w:start w:val="3"/>
      <w:numFmt w:val="bullet"/>
      <w:lvlText w:val="-"/>
      <w:lvlJc w:val="left"/>
      <w:pPr>
        <w:ind w:left="720" w:hanging="360"/>
      </w:pPr>
      <w:rPr>
        <w:rFonts w:ascii="Calibri" w:eastAsiaTheme="minorHAnsi" w:hAnsi="Calibri" w:cs="Calibri"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5" w15:restartNumberingAfterBreak="0">
    <w:nsid w:val="693572B4"/>
    <w:multiLevelType w:val="multilevel"/>
    <w:tmpl w:val="983489E6"/>
    <w:lvl w:ilvl="0">
      <w:start w:val="1"/>
      <w:numFmt w:val="decimal"/>
      <w:lvlText w:val="%1."/>
      <w:lvlJc w:val="left"/>
      <w:pPr>
        <w:ind w:left="720" w:hanging="360"/>
      </w:pPr>
      <w:rPr>
        <w:rFonts w:hint="default"/>
      </w:rPr>
    </w:lvl>
    <w:lvl w:ilvl="1">
      <w:start w:val="1"/>
      <w:numFmt w:val="decimal"/>
      <w:isLgl/>
      <w:lvlText w:val="%1.%2"/>
      <w:lvlJc w:val="left"/>
      <w:pPr>
        <w:ind w:left="900" w:hanging="360"/>
      </w:pPr>
      <w:rPr>
        <w:rFonts w:hint="default"/>
        <w:b/>
        <w:bCs/>
      </w:rPr>
    </w:lvl>
    <w:lvl w:ilvl="2">
      <w:start w:val="1"/>
      <w:numFmt w:val="decimal"/>
      <w:isLgl/>
      <w:lvlText w:val="%1.%2.%3"/>
      <w:lvlJc w:val="left"/>
      <w:pPr>
        <w:ind w:left="144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69A36BC7"/>
    <w:multiLevelType w:val="hybridMultilevel"/>
    <w:tmpl w:val="61B858F2"/>
    <w:lvl w:ilvl="0" w:tplc="0B8444F8">
      <w:start w:val="1"/>
      <w:numFmt w:val="decimal"/>
      <w:lvlText w:val="%1."/>
      <w:lvlJc w:val="left"/>
      <w:pPr>
        <w:ind w:left="720" w:hanging="360"/>
      </w:pPr>
      <w:rPr>
        <w:rFonts w:hint="default"/>
        <w:b w:val="0"/>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B515ADF"/>
    <w:multiLevelType w:val="hybridMultilevel"/>
    <w:tmpl w:val="BBD2E5A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77FE0FB3"/>
    <w:multiLevelType w:val="hybridMultilevel"/>
    <w:tmpl w:val="E2C06D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8C02150"/>
    <w:multiLevelType w:val="hybridMultilevel"/>
    <w:tmpl w:val="6CAECD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AC52379"/>
    <w:multiLevelType w:val="hybridMultilevel"/>
    <w:tmpl w:val="E65CEFEC"/>
    <w:lvl w:ilvl="0" w:tplc="02D880BA">
      <w:start w:val="1"/>
      <w:numFmt w:val="decimal"/>
      <w:lvlText w:val="%1."/>
      <w:lvlJc w:val="left"/>
      <w:pPr>
        <w:ind w:left="720" w:hanging="360"/>
      </w:pPr>
      <w:rPr>
        <w:rFonts w:hint="default"/>
        <w:b w:val="0"/>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B1575B"/>
    <w:multiLevelType w:val="multilevel"/>
    <w:tmpl w:val="2EE68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FB47D29"/>
    <w:multiLevelType w:val="hybridMultilevel"/>
    <w:tmpl w:val="AF2A4A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14"/>
  </w:num>
  <w:num w:numId="3">
    <w:abstractNumId w:val="21"/>
  </w:num>
  <w:num w:numId="4">
    <w:abstractNumId w:val="8"/>
  </w:num>
  <w:num w:numId="5">
    <w:abstractNumId w:val="4"/>
  </w:num>
  <w:num w:numId="6">
    <w:abstractNumId w:val="0"/>
  </w:num>
  <w:num w:numId="7">
    <w:abstractNumId w:val="13"/>
  </w:num>
  <w:num w:numId="8">
    <w:abstractNumId w:val="1"/>
  </w:num>
  <w:num w:numId="9">
    <w:abstractNumId w:val="2"/>
  </w:num>
  <w:num w:numId="10">
    <w:abstractNumId w:val="9"/>
  </w:num>
  <w:num w:numId="11">
    <w:abstractNumId w:val="17"/>
  </w:num>
  <w:num w:numId="12">
    <w:abstractNumId w:val="15"/>
  </w:num>
  <w:num w:numId="13">
    <w:abstractNumId w:val="11"/>
  </w:num>
  <w:num w:numId="14">
    <w:abstractNumId w:val="5"/>
  </w:num>
  <w:num w:numId="15">
    <w:abstractNumId w:val="12"/>
  </w:num>
  <w:num w:numId="16">
    <w:abstractNumId w:val="19"/>
  </w:num>
  <w:num w:numId="17">
    <w:abstractNumId w:val="18"/>
  </w:num>
  <w:num w:numId="18">
    <w:abstractNumId w:val="6"/>
  </w:num>
  <w:num w:numId="19">
    <w:abstractNumId w:val="22"/>
  </w:num>
  <w:num w:numId="20">
    <w:abstractNumId w:val="3"/>
  </w:num>
  <w:num w:numId="21">
    <w:abstractNumId w:val="20"/>
  </w:num>
  <w:num w:numId="22">
    <w:abstractNumId w:val="16"/>
  </w:num>
  <w:num w:numId="23">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s-AR"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s-AR"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TA3tDAztbA0s7Q0NzFW0lEKTi0uzszPAykwrAUAneZa/SwAAAA="/>
  </w:docVars>
  <w:rsids>
    <w:rsidRoot w:val="006339F7"/>
    <w:rsid w:val="00007278"/>
    <w:rsid w:val="000150B4"/>
    <w:rsid w:val="00021F3A"/>
    <w:rsid w:val="00026EA0"/>
    <w:rsid w:val="000348D7"/>
    <w:rsid w:val="000363AE"/>
    <w:rsid w:val="00037366"/>
    <w:rsid w:val="00071E84"/>
    <w:rsid w:val="00073864"/>
    <w:rsid w:val="00096D82"/>
    <w:rsid w:val="000C328F"/>
    <w:rsid w:val="000E1C9C"/>
    <w:rsid w:val="000E38E4"/>
    <w:rsid w:val="000E7B53"/>
    <w:rsid w:val="00102F65"/>
    <w:rsid w:val="00115D77"/>
    <w:rsid w:val="0014646B"/>
    <w:rsid w:val="00154BA0"/>
    <w:rsid w:val="001564B1"/>
    <w:rsid w:val="00164D09"/>
    <w:rsid w:val="00182602"/>
    <w:rsid w:val="00187C2A"/>
    <w:rsid w:val="001931F0"/>
    <w:rsid w:val="001A26F1"/>
    <w:rsid w:val="001C251A"/>
    <w:rsid w:val="001C522F"/>
    <w:rsid w:val="001C5B82"/>
    <w:rsid w:val="001E33A3"/>
    <w:rsid w:val="001E475A"/>
    <w:rsid w:val="001F059C"/>
    <w:rsid w:val="00206F8D"/>
    <w:rsid w:val="00224102"/>
    <w:rsid w:val="00225AD5"/>
    <w:rsid w:val="00237483"/>
    <w:rsid w:val="00247847"/>
    <w:rsid w:val="00273EA5"/>
    <w:rsid w:val="00281A86"/>
    <w:rsid w:val="002A1A8F"/>
    <w:rsid w:val="002B20A4"/>
    <w:rsid w:val="002B5BDC"/>
    <w:rsid w:val="002D18CC"/>
    <w:rsid w:val="002E6C35"/>
    <w:rsid w:val="003024D9"/>
    <w:rsid w:val="00337CA0"/>
    <w:rsid w:val="00346D28"/>
    <w:rsid w:val="003600CE"/>
    <w:rsid w:val="003A201C"/>
    <w:rsid w:val="003D06F6"/>
    <w:rsid w:val="003D1DA0"/>
    <w:rsid w:val="003D7DFA"/>
    <w:rsid w:val="004114AB"/>
    <w:rsid w:val="004332F0"/>
    <w:rsid w:val="004573C7"/>
    <w:rsid w:val="00462C73"/>
    <w:rsid w:val="00473067"/>
    <w:rsid w:val="00484548"/>
    <w:rsid w:val="0048736B"/>
    <w:rsid w:val="00492D25"/>
    <w:rsid w:val="0049740A"/>
    <w:rsid w:val="004C5434"/>
    <w:rsid w:val="004D2215"/>
    <w:rsid w:val="004E7EEC"/>
    <w:rsid w:val="00527E57"/>
    <w:rsid w:val="00542DCB"/>
    <w:rsid w:val="005468D7"/>
    <w:rsid w:val="00563023"/>
    <w:rsid w:val="00563D05"/>
    <w:rsid w:val="00571E4B"/>
    <w:rsid w:val="00577835"/>
    <w:rsid w:val="0058468D"/>
    <w:rsid w:val="005B3748"/>
    <w:rsid w:val="005E00F8"/>
    <w:rsid w:val="005F332B"/>
    <w:rsid w:val="006339F7"/>
    <w:rsid w:val="00642322"/>
    <w:rsid w:val="00652E9E"/>
    <w:rsid w:val="00654F9C"/>
    <w:rsid w:val="00655338"/>
    <w:rsid w:val="00677CDD"/>
    <w:rsid w:val="006817F9"/>
    <w:rsid w:val="006A3AC5"/>
    <w:rsid w:val="006C39C6"/>
    <w:rsid w:val="006F7600"/>
    <w:rsid w:val="0071250D"/>
    <w:rsid w:val="007135EE"/>
    <w:rsid w:val="00721499"/>
    <w:rsid w:val="0072580A"/>
    <w:rsid w:val="007259F7"/>
    <w:rsid w:val="007277EB"/>
    <w:rsid w:val="00734677"/>
    <w:rsid w:val="007608F0"/>
    <w:rsid w:val="00772EEB"/>
    <w:rsid w:val="00794566"/>
    <w:rsid w:val="007C2BA2"/>
    <w:rsid w:val="007C4BEA"/>
    <w:rsid w:val="007F6F86"/>
    <w:rsid w:val="0080040B"/>
    <w:rsid w:val="00803F81"/>
    <w:rsid w:val="00812DB8"/>
    <w:rsid w:val="0082531E"/>
    <w:rsid w:val="0083763F"/>
    <w:rsid w:val="008445FC"/>
    <w:rsid w:val="00860BB3"/>
    <w:rsid w:val="00864189"/>
    <w:rsid w:val="00887C44"/>
    <w:rsid w:val="00890ED5"/>
    <w:rsid w:val="008916F2"/>
    <w:rsid w:val="008B6144"/>
    <w:rsid w:val="008C2878"/>
    <w:rsid w:val="00915B51"/>
    <w:rsid w:val="009268A7"/>
    <w:rsid w:val="00931D4A"/>
    <w:rsid w:val="00954E4D"/>
    <w:rsid w:val="009622A0"/>
    <w:rsid w:val="009672D6"/>
    <w:rsid w:val="00967C18"/>
    <w:rsid w:val="009A1653"/>
    <w:rsid w:val="009A18C2"/>
    <w:rsid w:val="009B4B23"/>
    <w:rsid w:val="009B6959"/>
    <w:rsid w:val="009B7B61"/>
    <w:rsid w:val="009D67EC"/>
    <w:rsid w:val="009E0188"/>
    <w:rsid w:val="009F0857"/>
    <w:rsid w:val="00A04D1F"/>
    <w:rsid w:val="00A1329E"/>
    <w:rsid w:val="00A322D0"/>
    <w:rsid w:val="00A35236"/>
    <w:rsid w:val="00A4348E"/>
    <w:rsid w:val="00AD3248"/>
    <w:rsid w:val="00AD471C"/>
    <w:rsid w:val="00B01124"/>
    <w:rsid w:val="00B04D28"/>
    <w:rsid w:val="00B22655"/>
    <w:rsid w:val="00B3511E"/>
    <w:rsid w:val="00B4235B"/>
    <w:rsid w:val="00B5330B"/>
    <w:rsid w:val="00B6544E"/>
    <w:rsid w:val="00B6640B"/>
    <w:rsid w:val="00B918BE"/>
    <w:rsid w:val="00B96ED4"/>
    <w:rsid w:val="00BA57A4"/>
    <w:rsid w:val="00BB30CC"/>
    <w:rsid w:val="00BD13FA"/>
    <w:rsid w:val="00BE7139"/>
    <w:rsid w:val="00C068D7"/>
    <w:rsid w:val="00C145DE"/>
    <w:rsid w:val="00C257A1"/>
    <w:rsid w:val="00C26240"/>
    <w:rsid w:val="00C543E0"/>
    <w:rsid w:val="00C615B5"/>
    <w:rsid w:val="00C617FE"/>
    <w:rsid w:val="00C634E8"/>
    <w:rsid w:val="00C71445"/>
    <w:rsid w:val="00C741F6"/>
    <w:rsid w:val="00C75E95"/>
    <w:rsid w:val="00C829DB"/>
    <w:rsid w:val="00C82E5A"/>
    <w:rsid w:val="00C85D42"/>
    <w:rsid w:val="00C962E3"/>
    <w:rsid w:val="00CC472B"/>
    <w:rsid w:val="00CF0617"/>
    <w:rsid w:val="00CF5CF8"/>
    <w:rsid w:val="00D12509"/>
    <w:rsid w:val="00D15EBF"/>
    <w:rsid w:val="00D67090"/>
    <w:rsid w:val="00D8068A"/>
    <w:rsid w:val="00D82542"/>
    <w:rsid w:val="00D97C77"/>
    <w:rsid w:val="00DA07AD"/>
    <w:rsid w:val="00DA44C8"/>
    <w:rsid w:val="00DC09BD"/>
    <w:rsid w:val="00DC2ADB"/>
    <w:rsid w:val="00DE0487"/>
    <w:rsid w:val="00DF04EA"/>
    <w:rsid w:val="00DF5104"/>
    <w:rsid w:val="00DF7D77"/>
    <w:rsid w:val="00E12924"/>
    <w:rsid w:val="00E16B1B"/>
    <w:rsid w:val="00E3238F"/>
    <w:rsid w:val="00E61600"/>
    <w:rsid w:val="00E6699D"/>
    <w:rsid w:val="00E84F18"/>
    <w:rsid w:val="00EC6A16"/>
    <w:rsid w:val="00ED1618"/>
    <w:rsid w:val="00ED1B62"/>
    <w:rsid w:val="00ED424E"/>
    <w:rsid w:val="00ED5491"/>
    <w:rsid w:val="00EF283A"/>
    <w:rsid w:val="00F0576C"/>
    <w:rsid w:val="00F23059"/>
    <w:rsid w:val="00F34430"/>
    <w:rsid w:val="00F36B48"/>
    <w:rsid w:val="00F44CCA"/>
    <w:rsid w:val="00F612F1"/>
    <w:rsid w:val="00F75489"/>
    <w:rsid w:val="00F7604C"/>
    <w:rsid w:val="00FA03CC"/>
    <w:rsid w:val="00FB629E"/>
    <w:rsid w:val="00FC52A9"/>
    <w:rsid w:val="00FE42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224102"/>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8916F2"/>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916F2"/>
    <w:pPr>
      <w:keepNext/>
      <w:keepLines/>
      <w:spacing w:before="120" w:after="120"/>
      <w:ind w:left="3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2B20A4"/>
    <w:pPr>
      <w:keepNext/>
      <w:keepLines/>
      <w:spacing w:before="120" w:after="120"/>
      <w:ind w:left="51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character" w:customStyle="1" w:styleId="Heading1Char">
    <w:name w:val="Heading 1 Char"/>
    <w:basedOn w:val="DefaultParagraphFont"/>
    <w:link w:val="Heading1"/>
    <w:uiPriority w:val="9"/>
    <w:rsid w:val="00224102"/>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4573C7"/>
  </w:style>
  <w:style w:type="paragraph" w:customStyle="1" w:styleId="Default">
    <w:name w:val="Default"/>
    <w:rsid w:val="004573C7"/>
    <w:pPr>
      <w:autoSpaceDE w:val="0"/>
      <w:autoSpaceDN w:val="0"/>
      <w:adjustRightInd w:val="0"/>
    </w:pPr>
    <w:rPr>
      <w:rFonts w:ascii="Arial" w:eastAsia="Times New Roman" w:hAnsi="Arial" w:cs="Arial"/>
      <w:color w:val="000000"/>
      <w:lang w:val="el-GR" w:eastAsia="el-GR"/>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4573C7"/>
    <w:pPr>
      <w:spacing w:after="200" w:line="276" w:lineRule="auto"/>
      <w:ind w:left="720"/>
      <w:contextualSpacing/>
    </w:pPr>
    <w:rPr>
      <w:rFonts w:ascii="Calibri" w:eastAsia="Calibri" w:hAnsi="Calibri" w:cs="Times New Roman"/>
      <w:sz w:val="22"/>
      <w:szCs w:val="22"/>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4573C7"/>
    <w:rPr>
      <w:rFonts w:ascii="Calibri" w:eastAsia="Calibri" w:hAnsi="Calibri" w:cs="Times New Roman"/>
      <w:sz w:val="22"/>
      <w:szCs w:val="22"/>
      <w:lang w:val="en-GB"/>
    </w:rPr>
  </w:style>
  <w:style w:type="paragraph" w:styleId="ListBullet">
    <w:name w:val="List Bullet"/>
    <w:basedOn w:val="Normal"/>
    <w:rsid w:val="004573C7"/>
    <w:pPr>
      <w:numPr>
        <w:numId w:val="1"/>
      </w:numPr>
      <w:spacing w:after="240"/>
      <w:jc w:val="both"/>
    </w:pPr>
    <w:rPr>
      <w:rFonts w:ascii="Times New Roman" w:eastAsia="Times New Roman" w:hAnsi="Times New Roman" w:cs="Times New Roman"/>
      <w:szCs w:val="20"/>
    </w:rPr>
  </w:style>
  <w:style w:type="character" w:styleId="Hyperlink">
    <w:name w:val="Hyperlink"/>
    <w:uiPriority w:val="99"/>
    <w:rsid w:val="004573C7"/>
    <w:rPr>
      <w:u w:val="single"/>
    </w:rPr>
  </w:style>
  <w:style w:type="table" w:styleId="TableGrid">
    <w:name w:val="Table Grid"/>
    <w:basedOn w:val="TableNormal"/>
    <w:uiPriority w:val="39"/>
    <w:rsid w:val="004573C7"/>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573C7"/>
    <w:pPr>
      <w:widowControl w:val="0"/>
      <w:autoSpaceDE w:val="0"/>
      <w:autoSpaceDN w:val="0"/>
    </w:pPr>
    <w:rPr>
      <w:rFonts w:ascii="Segoe UI" w:eastAsia="Segoe UI" w:hAnsi="Segoe UI" w:cs="Segoe UI"/>
      <w:sz w:val="22"/>
      <w:szCs w:val="22"/>
      <w:lang w:val="en-US"/>
    </w:rPr>
  </w:style>
  <w:style w:type="paragraph" w:customStyle="1" w:styleId="Text2">
    <w:name w:val="Text 2"/>
    <w:basedOn w:val="Normal"/>
    <w:rsid w:val="004573C7"/>
    <w:pPr>
      <w:tabs>
        <w:tab w:val="left" w:pos="2161"/>
      </w:tabs>
      <w:spacing w:after="120"/>
      <w:ind w:left="1202"/>
      <w:jc w:val="both"/>
    </w:pPr>
    <w:rPr>
      <w:rFonts w:ascii="Arial" w:eastAsia="Times New Roman" w:hAnsi="Arial" w:cs="Times New Roman"/>
      <w:sz w:val="20"/>
      <w:szCs w:val="20"/>
      <w:lang w:eastAsia="en-GB"/>
    </w:rPr>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rsid w:val="004573C7"/>
    <w:pPr>
      <w:spacing w:after="120"/>
      <w:ind w:left="357" w:hanging="357"/>
      <w:jc w:val="both"/>
    </w:pPr>
    <w:rPr>
      <w:rFonts w:ascii="Arial" w:eastAsia="Times New Roman" w:hAnsi="Arial" w:cs="Times New Roman"/>
      <w:sz w:val="20"/>
      <w:szCs w:val="20"/>
      <w:lang w:eastAsia="en-GB"/>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4573C7"/>
    <w:rPr>
      <w:rFonts w:ascii="Arial" w:eastAsia="Times New Roman" w:hAnsi="Arial" w:cs="Times New Roman"/>
      <w:sz w:val="20"/>
      <w:szCs w:val="20"/>
      <w:lang w:val="en-GB" w:eastAsia="en-GB"/>
    </w:rPr>
  </w:style>
  <w:style w:type="character" w:styleId="FootnoteReference">
    <w:name w:val="footnote reference"/>
    <w:aliases w:val="Überschrift 4 Zchn1,Título 4 Car Zchn,Heading 4 Char1 Car Zchn,no vale 2 Zchn,no vale 2 Car Zchn,Footnote Reference Superscript"/>
    <w:uiPriority w:val="99"/>
    <w:rsid w:val="004573C7"/>
    <w:rPr>
      <w:rFonts w:ascii="TimesNewRomanPS" w:hAnsi="TimesNewRomanPS"/>
      <w:position w:val="6"/>
      <w:sz w:val="16"/>
    </w:rPr>
  </w:style>
  <w:style w:type="paragraph" w:styleId="BodyText">
    <w:name w:val="Body Text"/>
    <w:basedOn w:val="Normal"/>
    <w:link w:val="BodyTextChar"/>
    <w:uiPriority w:val="1"/>
    <w:qFormat/>
    <w:rsid w:val="004573C7"/>
    <w:pPr>
      <w:widowControl w:val="0"/>
      <w:autoSpaceDE w:val="0"/>
      <w:autoSpaceDN w:val="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4573C7"/>
    <w:rPr>
      <w:rFonts w:ascii="Segoe UI" w:eastAsia="Segoe UI" w:hAnsi="Segoe UI" w:cs="Segoe UI"/>
      <w:sz w:val="20"/>
      <w:szCs w:val="20"/>
      <w:lang w:val="en-US"/>
    </w:rPr>
  </w:style>
  <w:style w:type="paragraph" w:styleId="BalloonText">
    <w:name w:val="Balloon Text"/>
    <w:basedOn w:val="Normal"/>
    <w:link w:val="BalloonTextChar"/>
    <w:uiPriority w:val="99"/>
    <w:semiHidden/>
    <w:unhideWhenUsed/>
    <w:rsid w:val="004573C7"/>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4573C7"/>
    <w:rPr>
      <w:rFonts w:ascii="Segoe UI" w:hAnsi="Segoe UI" w:cs="Segoe UI"/>
      <w:sz w:val="18"/>
      <w:szCs w:val="18"/>
      <w:lang w:val="en-US"/>
    </w:rPr>
  </w:style>
  <w:style w:type="character" w:customStyle="1" w:styleId="UnresolvedMention1">
    <w:name w:val="Unresolved Mention1"/>
    <w:basedOn w:val="DefaultParagraphFont"/>
    <w:uiPriority w:val="99"/>
    <w:semiHidden/>
    <w:unhideWhenUsed/>
    <w:rsid w:val="004573C7"/>
    <w:rPr>
      <w:color w:val="605E5C"/>
      <w:shd w:val="clear" w:color="auto" w:fill="E1DFDD"/>
    </w:rPr>
  </w:style>
  <w:style w:type="paragraph" w:styleId="NormalWeb">
    <w:name w:val="Normal (Web)"/>
    <w:basedOn w:val="Normal"/>
    <w:uiPriority w:val="99"/>
    <w:unhideWhenUsed/>
    <w:rsid w:val="004573C7"/>
    <w:pPr>
      <w:spacing w:before="100" w:beforeAutospacing="1" w:after="100" w:afterAutospacing="1"/>
    </w:pPr>
    <w:rPr>
      <w:rFonts w:ascii="Times New Roman" w:eastAsia="Times New Roman" w:hAnsi="Times New Roman" w:cs="Times New Roman"/>
      <w:lang w:eastAsia="en-GB"/>
    </w:rPr>
  </w:style>
  <w:style w:type="paragraph" w:styleId="TOCHeading">
    <w:name w:val="TOC Heading"/>
    <w:basedOn w:val="Heading1"/>
    <w:next w:val="Normal"/>
    <w:uiPriority w:val="39"/>
    <w:unhideWhenUsed/>
    <w:qFormat/>
    <w:rsid w:val="004573C7"/>
    <w:pPr>
      <w:spacing w:line="259" w:lineRule="auto"/>
      <w:outlineLvl w:val="9"/>
    </w:pPr>
    <w:rPr>
      <w:lang w:val="en-US"/>
    </w:rPr>
  </w:style>
  <w:style w:type="paragraph" w:styleId="TOC2">
    <w:name w:val="toc 2"/>
    <w:basedOn w:val="Normal"/>
    <w:next w:val="Normal"/>
    <w:autoRedefine/>
    <w:uiPriority w:val="39"/>
    <w:unhideWhenUsed/>
    <w:rsid w:val="004573C7"/>
    <w:pPr>
      <w:spacing w:before="120"/>
      <w:ind w:left="240"/>
    </w:pPr>
    <w:rPr>
      <w:rFonts w:cstheme="minorHAnsi"/>
      <w:i/>
      <w:iCs/>
      <w:sz w:val="20"/>
      <w:szCs w:val="20"/>
    </w:rPr>
  </w:style>
  <w:style w:type="paragraph" w:styleId="TOC1">
    <w:name w:val="toc 1"/>
    <w:basedOn w:val="Normal"/>
    <w:next w:val="Normal"/>
    <w:autoRedefine/>
    <w:uiPriority w:val="39"/>
    <w:unhideWhenUsed/>
    <w:rsid w:val="004573C7"/>
    <w:pPr>
      <w:spacing w:before="240" w:after="120"/>
    </w:pPr>
    <w:rPr>
      <w:rFonts w:cstheme="minorHAnsi"/>
      <w:b/>
      <w:bCs/>
      <w:sz w:val="20"/>
      <w:szCs w:val="20"/>
    </w:rPr>
  </w:style>
  <w:style w:type="paragraph" w:styleId="TOC3">
    <w:name w:val="toc 3"/>
    <w:basedOn w:val="Normal"/>
    <w:next w:val="Normal"/>
    <w:autoRedefine/>
    <w:uiPriority w:val="39"/>
    <w:unhideWhenUsed/>
    <w:rsid w:val="004573C7"/>
    <w:pPr>
      <w:ind w:left="480"/>
    </w:pPr>
    <w:rPr>
      <w:rFonts w:cstheme="minorHAnsi"/>
      <w:sz w:val="20"/>
      <w:szCs w:val="20"/>
    </w:rPr>
  </w:style>
  <w:style w:type="character" w:customStyle="1" w:styleId="Heading2Char">
    <w:name w:val="Heading 2 Char"/>
    <w:basedOn w:val="DefaultParagraphFont"/>
    <w:link w:val="Heading2"/>
    <w:uiPriority w:val="9"/>
    <w:rsid w:val="008916F2"/>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8916F2"/>
    <w:rPr>
      <w:rFonts w:asciiTheme="majorHAnsi" w:eastAsiaTheme="majorEastAsia" w:hAnsiTheme="majorHAnsi" w:cstheme="majorBidi"/>
      <w:color w:val="1F3763" w:themeColor="accent1" w:themeShade="7F"/>
    </w:rPr>
  </w:style>
  <w:style w:type="paragraph" w:styleId="Revision">
    <w:name w:val="Revision"/>
    <w:hidden/>
    <w:uiPriority w:val="99"/>
    <w:semiHidden/>
    <w:rsid w:val="0014646B"/>
  </w:style>
  <w:style w:type="character" w:customStyle="1" w:styleId="Mencinsinresolver1">
    <w:name w:val="Mención sin resolver1"/>
    <w:basedOn w:val="DefaultParagraphFont"/>
    <w:uiPriority w:val="99"/>
    <w:semiHidden/>
    <w:unhideWhenUsed/>
    <w:rsid w:val="009E0188"/>
    <w:rPr>
      <w:color w:val="605E5C"/>
      <w:shd w:val="clear" w:color="auto" w:fill="E1DFDD"/>
    </w:rPr>
  </w:style>
  <w:style w:type="character" w:styleId="FollowedHyperlink">
    <w:name w:val="FollowedHyperlink"/>
    <w:basedOn w:val="DefaultParagraphFont"/>
    <w:uiPriority w:val="99"/>
    <w:semiHidden/>
    <w:unhideWhenUsed/>
    <w:rsid w:val="009E0188"/>
    <w:rPr>
      <w:color w:val="800080"/>
      <w:u w:val="single"/>
    </w:rPr>
  </w:style>
  <w:style w:type="paragraph" w:customStyle="1" w:styleId="msonormal0">
    <w:name w:val="msonormal"/>
    <w:basedOn w:val="Normal"/>
    <w:rsid w:val="009E0188"/>
    <w:pPr>
      <w:spacing w:before="100" w:beforeAutospacing="1" w:after="100" w:afterAutospacing="1"/>
    </w:pPr>
    <w:rPr>
      <w:rFonts w:ascii="Times New Roman" w:eastAsia="Times New Roman" w:hAnsi="Times New Roman" w:cs="Times New Roman"/>
      <w:lang w:val="es-AR" w:eastAsia="es-AR"/>
    </w:rPr>
  </w:style>
  <w:style w:type="paragraph" w:customStyle="1" w:styleId="xl65">
    <w:name w:val="xl65"/>
    <w:basedOn w:val="Normal"/>
    <w:rsid w:val="009E0188"/>
    <w:pPr>
      <w:pBdr>
        <w:top w:val="single" w:sz="4" w:space="0" w:color="auto"/>
        <w:left w:val="single" w:sz="4" w:space="0" w:color="auto"/>
        <w:right w:val="single" w:sz="4" w:space="0" w:color="auto"/>
      </w:pBdr>
      <w:shd w:val="clear" w:color="000000" w:fill="C0C0C0"/>
      <w:spacing w:before="100" w:beforeAutospacing="1" w:after="100" w:afterAutospacing="1"/>
      <w:jc w:val="center"/>
    </w:pPr>
    <w:rPr>
      <w:rFonts w:ascii="Arial TUR" w:eastAsia="Times New Roman" w:hAnsi="Arial TUR" w:cs="Arial TUR"/>
      <w:b/>
      <w:bCs/>
      <w:sz w:val="18"/>
      <w:szCs w:val="18"/>
      <w:lang w:val="es-AR" w:eastAsia="es-AR"/>
    </w:rPr>
  </w:style>
  <w:style w:type="paragraph" w:customStyle="1" w:styleId="xl66">
    <w:name w:val="xl66"/>
    <w:basedOn w:val="Normal"/>
    <w:rsid w:val="009E0188"/>
    <w:pPr>
      <w:pBdr>
        <w:left w:val="single" w:sz="4" w:space="0" w:color="auto"/>
        <w:bottom w:val="single" w:sz="4" w:space="0" w:color="auto"/>
        <w:right w:val="single" w:sz="4" w:space="0" w:color="auto"/>
      </w:pBdr>
      <w:shd w:val="clear" w:color="000000" w:fill="C0C0C0"/>
      <w:spacing w:before="100" w:beforeAutospacing="1" w:after="100" w:afterAutospacing="1"/>
      <w:jc w:val="center"/>
    </w:pPr>
    <w:rPr>
      <w:rFonts w:ascii="Arial TUR" w:eastAsia="Times New Roman" w:hAnsi="Arial TUR" w:cs="Arial TUR"/>
      <w:b/>
      <w:bCs/>
      <w:sz w:val="18"/>
      <w:szCs w:val="18"/>
      <w:lang w:val="es-AR" w:eastAsia="es-AR"/>
    </w:rPr>
  </w:style>
  <w:style w:type="paragraph" w:customStyle="1" w:styleId="xl67">
    <w:name w:val="xl67"/>
    <w:basedOn w:val="Normal"/>
    <w:rsid w:val="009E0188"/>
    <w:pPr>
      <w:pBdr>
        <w:bottom w:val="single" w:sz="4" w:space="0" w:color="auto"/>
      </w:pBdr>
      <w:shd w:val="clear" w:color="000000" w:fill="C0C0C0"/>
      <w:spacing w:before="100" w:beforeAutospacing="1" w:after="100" w:afterAutospacing="1"/>
      <w:jc w:val="center"/>
    </w:pPr>
    <w:rPr>
      <w:rFonts w:ascii="Arial TUR" w:eastAsia="Times New Roman" w:hAnsi="Arial TUR" w:cs="Arial TUR"/>
      <w:b/>
      <w:bCs/>
      <w:sz w:val="16"/>
      <w:szCs w:val="16"/>
      <w:lang w:val="es-AR" w:eastAsia="es-AR"/>
    </w:rPr>
  </w:style>
  <w:style w:type="paragraph" w:customStyle="1" w:styleId="xl68">
    <w:name w:val="xl68"/>
    <w:basedOn w:val="Normal"/>
    <w:rsid w:val="009E0188"/>
    <w:pPr>
      <w:pBdr>
        <w:bottom w:val="single" w:sz="4" w:space="0" w:color="auto"/>
        <w:right w:val="single" w:sz="4" w:space="0" w:color="auto"/>
      </w:pBdr>
      <w:shd w:val="clear" w:color="000000" w:fill="C0C0C0"/>
      <w:spacing w:before="100" w:beforeAutospacing="1" w:after="100" w:afterAutospacing="1"/>
      <w:jc w:val="center"/>
    </w:pPr>
    <w:rPr>
      <w:rFonts w:ascii="Arial TUR" w:eastAsia="Times New Roman" w:hAnsi="Arial TUR" w:cs="Arial TUR"/>
      <w:b/>
      <w:bCs/>
      <w:sz w:val="16"/>
      <w:szCs w:val="16"/>
      <w:lang w:val="es-AR" w:eastAsia="es-AR"/>
    </w:rPr>
  </w:style>
  <w:style w:type="paragraph" w:customStyle="1" w:styleId="xl69">
    <w:name w:val="xl69"/>
    <w:basedOn w:val="Normal"/>
    <w:rsid w:val="009E0188"/>
    <w:pPr>
      <w:shd w:val="clear" w:color="000000" w:fill="FFFFFF"/>
      <w:spacing w:before="100" w:beforeAutospacing="1" w:after="100" w:afterAutospacing="1"/>
    </w:pPr>
    <w:rPr>
      <w:rFonts w:ascii="Arial TUR" w:eastAsia="Times New Roman" w:hAnsi="Arial TUR" w:cs="Arial TUR"/>
      <w:b/>
      <w:bCs/>
      <w:lang w:val="es-AR" w:eastAsia="es-AR"/>
    </w:rPr>
  </w:style>
  <w:style w:type="paragraph" w:customStyle="1" w:styleId="xl70">
    <w:name w:val="xl70"/>
    <w:basedOn w:val="Normal"/>
    <w:rsid w:val="009E0188"/>
    <w:pPr>
      <w:shd w:val="clear" w:color="000000" w:fill="FFFFFF"/>
      <w:spacing w:before="100" w:beforeAutospacing="1" w:after="100" w:afterAutospacing="1"/>
    </w:pPr>
    <w:rPr>
      <w:rFonts w:ascii="Arial TUR" w:eastAsia="Times New Roman" w:hAnsi="Arial TUR" w:cs="Arial TUR"/>
      <w:sz w:val="18"/>
      <w:szCs w:val="18"/>
      <w:lang w:val="es-AR" w:eastAsia="es-AR"/>
    </w:rPr>
  </w:style>
  <w:style w:type="paragraph" w:customStyle="1" w:styleId="xl71">
    <w:name w:val="xl71"/>
    <w:basedOn w:val="Normal"/>
    <w:rsid w:val="009E0188"/>
    <w:pPr>
      <w:shd w:val="clear" w:color="000000" w:fill="FFFFFF"/>
      <w:spacing w:before="100" w:beforeAutospacing="1" w:after="100" w:afterAutospacing="1"/>
    </w:pPr>
    <w:rPr>
      <w:rFonts w:ascii="Arial TUR" w:eastAsia="Times New Roman" w:hAnsi="Arial TUR" w:cs="Arial TUR"/>
      <w:b/>
      <w:bCs/>
      <w:sz w:val="18"/>
      <w:szCs w:val="18"/>
      <w:lang w:val="es-AR" w:eastAsia="es-AR"/>
    </w:rPr>
  </w:style>
  <w:style w:type="paragraph" w:customStyle="1" w:styleId="xl72">
    <w:name w:val="xl72"/>
    <w:basedOn w:val="Normal"/>
    <w:rsid w:val="009E0188"/>
    <w:pPr>
      <w:pBdr>
        <w:bottom w:val="single" w:sz="4" w:space="0" w:color="auto"/>
      </w:pBdr>
      <w:shd w:val="clear" w:color="000000" w:fill="FFFFFF"/>
      <w:spacing w:before="100" w:beforeAutospacing="1" w:after="100" w:afterAutospacing="1"/>
    </w:pPr>
    <w:rPr>
      <w:rFonts w:ascii="Arial TUR" w:eastAsia="Times New Roman" w:hAnsi="Arial TUR" w:cs="Arial TUR"/>
      <w:sz w:val="18"/>
      <w:szCs w:val="18"/>
      <w:lang w:val="es-AR" w:eastAsia="es-AR"/>
    </w:rPr>
  </w:style>
  <w:style w:type="paragraph" w:customStyle="1" w:styleId="xl73">
    <w:name w:val="xl73"/>
    <w:basedOn w:val="Normal"/>
    <w:rsid w:val="009E0188"/>
    <w:pPr>
      <w:pBdr>
        <w:left w:val="single" w:sz="4" w:space="0" w:color="auto"/>
        <w:right w:val="single" w:sz="4" w:space="0" w:color="auto"/>
      </w:pBdr>
      <w:shd w:val="clear" w:color="000000" w:fill="FFFFFF"/>
      <w:spacing w:before="100" w:beforeAutospacing="1" w:after="100" w:afterAutospacing="1"/>
      <w:textAlignment w:val="center"/>
    </w:pPr>
    <w:rPr>
      <w:rFonts w:ascii="Arial TUR" w:eastAsia="Times New Roman" w:hAnsi="Arial TUR" w:cs="Arial TUR"/>
      <w:b/>
      <w:bCs/>
      <w:sz w:val="22"/>
      <w:szCs w:val="22"/>
      <w:lang w:val="es-AR" w:eastAsia="es-AR"/>
    </w:rPr>
  </w:style>
  <w:style w:type="paragraph" w:customStyle="1" w:styleId="xl74">
    <w:name w:val="xl74"/>
    <w:basedOn w:val="Normal"/>
    <w:rsid w:val="009E0188"/>
    <w:pPr>
      <w:shd w:val="clear" w:color="000000" w:fill="FFFFFF"/>
      <w:spacing w:before="100" w:beforeAutospacing="1" w:after="100" w:afterAutospacing="1"/>
      <w:jc w:val="right"/>
      <w:textAlignment w:val="center"/>
    </w:pPr>
    <w:rPr>
      <w:rFonts w:ascii="Arial TUR" w:eastAsia="Times New Roman" w:hAnsi="Arial TUR" w:cs="Arial TUR"/>
      <w:b/>
      <w:bCs/>
      <w:sz w:val="16"/>
      <w:szCs w:val="16"/>
      <w:lang w:val="es-AR" w:eastAsia="es-AR"/>
    </w:rPr>
  </w:style>
  <w:style w:type="paragraph" w:customStyle="1" w:styleId="xl75">
    <w:name w:val="xl75"/>
    <w:basedOn w:val="Normal"/>
    <w:rsid w:val="009E0188"/>
    <w:pPr>
      <w:pBdr>
        <w:right w:val="single" w:sz="4" w:space="0" w:color="auto"/>
      </w:pBdr>
      <w:shd w:val="clear" w:color="000000" w:fill="FFFFFF"/>
      <w:spacing w:before="100" w:beforeAutospacing="1" w:after="100" w:afterAutospacing="1"/>
      <w:jc w:val="right"/>
      <w:textAlignment w:val="center"/>
    </w:pPr>
    <w:rPr>
      <w:rFonts w:ascii="Arial TUR" w:eastAsia="Times New Roman" w:hAnsi="Arial TUR" w:cs="Arial TUR"/>
      <w:b/>
      <w:bCs/>
      <w:sz w:val="16"/>
      <w:szCs w:val="16"/>
      <w:lang w:val="es-AR" w:eastAsia="es-AR"/>
    </w:rPr>
  </w:style>
  <w:style w:type="paragraph" w:customStyle="1" w:styleId="xl76">
    <w:name w:val="xl76"/>
    <w:basedOn w:val="Normal"/>
    <w:rsid w:val="009E0188"/>
    <w:pPr>
      <w:shd w:val="clear" w:color="000000" w:fill="FFFFFF"/>
      <w:spacing w:before="100" w:beforeAutospacing="1" w:after="100" w:afterAutospacing="1"/>
      <w:textAlignment w:val="center"/>
    </w:pPr>
    <w:rPr>
      <w:rFonts w:ascii="Arial TUR" w:eastAsia="Times New Roman" w:hAnsi="Arial TUR" w:cs="Arial TUR"/>
      <w:sz w:val="16"/>
      <w:szCs w:val="16"/>
      <w:lang w:val="es-AR" w:eastAsia="es-AR"/>
    </w:rPr>
  </w:style>
  <w:style w:type="paragraph" w:customStyle="1" w:styleId="xl77">
    <w:name w:val="xl77"/>
    <w:basedOn w:val="Normal"/>
    <w:rsid w:val="009E0188"/>
    <w:pPr>
      <w:pBdr>
        <w:left w:val="single" w:sz="4" w:space="0" w:color="auto"/>
        <w:right w:val="single" w:sz="4" w:space="0" w:color="auto"/>
      </w:pBdr>
      <w:shd w:val="clear" w:color="000000" w:fill="FFFFFF"/>
      <w:spacing w:before="100" w:beforeAutospacing="1" w:after="100" w:afterAutospacing="1"/>
      <w:textAlignment w:val="center"/>
    </w:pPr>
    <w:rPr>
      <w:rFonts w:ascii="Arial TUR" w:eastAsia="Times New Roman" w:hAnsi="Arial TUR" w:cs="Arial TUR"/>
      <w:b/>
      <w:bCs/>
      <w:lang w:val="es-AR" w:eastAsia="es-AR"/>
    </w:rPr>
  </w:style>
  <w:style w:type="paragraph" w:customStyle="1" w:styleId="xl78">
    <w:name w:val="xl78"/>
    <w:basedOn w:val="Normal"/>
    <w:rsid w:val="009E0188"/>
    <w:pPr>
      <w:shd w:val="clear" w:color="000000" w:fill="FFFFFF"/>
      <w:spacing w:before="100" w:beforeAutospacing="1" w:after="100" w:afterAutospacing="1"/>
      <w:jc w:val="right"/>
      <w:textAlignment w:val="center"/>
    </w:pPr>
    <w:rPr>
      <w:rFonts w:ascii="Arial TUR" w:eastAsia="Times New Roman" w:hAnsi="Arial TUR" w:cs="Arial TUR"/>
      <w:b/>
      <w:bCs/>
      <w:lang w:val="es-AR" w:eastAsia="es-AR"/>
    </w:rPr>
  </w:style>
  <w:style w:type="paragraph" w:customStyle="1" w:styleId="xl79">
    <w:name w:val="xl79"/>
    <w:basedOn w:val="Normal"/>
    <w:rsid w:val="009E0188"/>
    <w:pPr>
      <w:pBdr>
        <w:right w:val="single" w:sz="4" w:space="0" w:color="auto"/>
      </w:pBdr>
      <w:shd w:val="clear" w:color="000000" w:fill="FFFFFF"/>
      <w:spacing w:before="100" w:beforeAutospacing="1" w:after="100" w:afterAutospacing="1"/>
      <w:jc w:val="right"/>
      <w:textAlignment w:val="center"/>
    </w:pPr>
    <w:rPr>
      <w:rFonts w:ascii="Arial TUR" w:eastAsia="Times New Roman" w:hAnsi="Arial TUR" w:cs="Arial TUR"/>
      <w:b/>
      <w:bCs/>
      <w:lang w:val="es-AR" w:eastAsia="es-AR"/>
    </w:rPr>
  </w:style>
  <w:style w:type="paragraph" w:customStyle="1" w:styleId="xl80">
    <w:name w:val="xl80"/>
    <w:basedOn w:val="Normal"/>
    <w:rsid w:val="009E0188"/>
    <w:pPr>
      <w:pBdr>
        <w:left w:val="single" w:sz="4" w:space="0" w:color="auto"/>
      </w:pBdr>
      <w:shd w:val="clear" w:color="000000" w:fill="FFFFFF"/>
      <w:spacing w:before="100" w:beforeAutospacing="1" w:after="100" w:afterAutospacing="1"/>
      <w:textAlignment w:val="center"/>
    </w:pPr>
    <w:rPr>
      <w:rFonts w:ascii="Arial TUR" w:eastAsia="Times New Roman" w:hAnsi="Arial TUR" w:cs="Arial TUR"/>
      <w:b/>
      <w:bCs/>
      <w:lang w:val="es-AR" w:eastAsia="es-AR"/>
    </w:rPr>
  </w:style>
  <w:style w:type="paragraph" w:customStyle="1" w:styleId="xl81">
    <w:name w:val="xl81"/>
    <w:basedOn w:val="Normal"/>
    <w:rsid w:val="009E0188"/>
    <w:pPr>
      <w:shd w:val="clear" w:color="000000" w:fill="FFFFFF"/>
      <w:spacing w:before="100" w:beforeAutospacing="1" w:after="100" w:afterAutospacing="1"/>
      <w:textAlignment w:val="center"/>
    </w:pPr>
    <w:rPr>
      <w:rFonts w:ascii="Arial TUR" w:eastAsia="Times New Roman" w:hAnsi="Arial TUR" w:cs="Arial TUR"/>
      <w:b/>
      <w:bCs/>
      <w:lang w:val="es-AR" w:eastAsia="es-AR"/>
    </w:rPr>
  </w:style>
  <w:style w:type="paragraph" w:customStyle="1" w:styleId="xl82">
    <w:name w:val="xl82"/>
    <w:basedOn w:val="Normal"/>
    <w:rsid w:val="009E0188"/>
    <w:pPr>
      <w:pBdr>
        <w:right w:val="single" w:sz="4" w:space="0" w:color="auto"/>
      </w:pBdr>
      <w:shd w:val="clear" w:color="000000" w:fill="FFFFFF"/>
      <w:spacing w:before="100" w:beforeAutospacing="1" w:after="100" w:afterAutospacing="1"/>
      <w:textAlignment w:val="center"/>
    </w:pPr>
    <w:rPr>
      <w:rFonts w:ascii="Arial TUR" w:eastAsia="Times New Roman" w:hAnsi="Arial TUR" w:cs="Arial TUR"/>
      <w:b/>
      <w:bCs/>
      <w:lang w:val="es-AR" w:eastAsia="es-AR"/>
    </w:rPr>
  </w:style>
  <w:style w:type="paragraph" w:customStyle="1" w:styleId="xl83">
    <w:name w:val="xl83"/>
    <w:basedOn w:val="Normal"/>
    <w:rsid w:val="009E0188"/>
    <w:pPr>
      <w:pBdr>
        <w:left w:val="single" w:sz="4" w:space="0" w:color="auto"/>
        <w:right w:val="single" w:sz="4" w:space="0" w:color="auto"/>
      </w:pBdr>
      <w:shd w:val="clear" w:color="000000" w:fill="FFFFFF"/>
      <w:spacing w:before="100" w:beforeAutospacing="1" w:after="100" w:afterAutospacing="1"/>
    </w:pPr>
    <w:rPr>
      <w:rFonts w:ascii="Arial TUR" w:eastAsia="Times New Roman" w:hAnsi="Arial TUR" w:cs="Arial TUR"/>
      <w:b/>
      <w:bCs/>
      <w:lang w:val="es-AR" w:eastAsia="es-AR"/>
    </w:rPr>
  </w:style>
  <w:style w:type="paragraph" w:customStyle="1" w:styleId="xl84">
    <w:name w:val="xl84"/>
    <w:basedOn w:val="Normal"/>
    <w:rsid w:val="009E0188"/>
    <w:pPr>
      <w:shd w:val="clear" w:color="000000" w:fill="FFFFFF"/>
      <w:spacing w:before="100" w:beforeAutospacing="1" w:after="100" w:afterAutospacing="1"/>
      <w:textAlignment w:val="center"/>
    </w:pPr>
    <w:rPr>
      <w:rFonts w:ascii="Arial TUR" w:eastAsia="Times New Roman" w:hAnsi="Arial TUR" w:cs="Arial TUR"/>
      <w:b/>
      <w:bCs/>
      <w:sz w:val="16"/>
      <w:szCs w:val="16"/>
      <w:lang w:val="es-AR" w:eastAsia="es-AR"/>
    </w:rPr>
  </w:style>
  <w:style w:type="paragraph" w:customStyle="1" w:styleId="xl85">
    <w:name w:val="xl85"/>
    <w:basedOn w:val="Normal"/>
    <w:rsid w:val="009E0188"/>
    <w:pPr>
      <w:pBdr>
        <w:left w:val="single" w:sz="4" w:space="0" w:color="auto"/>
        <w:right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86">
    <w:name w:val="xl86"/>
    <w:basedOn w:val="Normal"/>
    <w:rsid w:val="009E0188"/>
    <w:pP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87">
    <w:name w:val="xl87"/>
    <w:basedOn w:val="Normal"/>
    <w:rsid w:val="009E0188"/>
    <w:pPr>
      <w:pBdr>
        <w:right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88">
    <w:name w:val="xl88"/>
    <w:basedOn w:val="Normal"/>
    <w:rsid w:val="009E0188"/>
    <w:pPr>
      <w:shd w:val="clear" w:color="000000" w:fill="FFFFFF"/>
      <w:spacing w:before="100" w:beforeAutospacing="1" w:after="100" w:afterAutospacing="1"/>
    </w:pPr>
    <w:rPr>
      <w:rFonts w:ascii="Arial TUR" w:eastAsia="Times New Roman" w:hAnsi="Arial TUR" w:cs="Arial TUR"/>
      <w:sz w:val="16"/>
      <w:szCs w:val="16"/>
      <w:lang w:val="es-AR" w:eastAsia="es-AR"/>
    </w:rPr>
  </w:style>
  <w:style w:type="paragraph" w:customStyle="1" w:styleId="xl89">
    <w:name w:val="xl89"/>
    <w:basedOn w:val="Normal"/>
    <w:rsid w:val="009E0188"/>
    <w:pPr>
      <w:pBdr>
        <w:left w:val="single" w:sz="4" w:space="0" w:color="auto"/>
        <w:right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90">
    <w:name w:val="xl90"/>
    <w:basedOn w:val="Normal"/>
    <w:rsid w:val="009E0188"/>
    <w:pPr>
      <w:pBdr>
        <w:right w:val="single" w:sz="4" w:space="0" w:color="auto"/>
      </w:pBdr>
      <w:shd w:val="clear" w:color="000000" w:fill="FFFFFF"/>
      <w:spacing w:before="100" w:beforeAutospacing="1" w:after="100" w:afterAutospacing="1"/>
      <w:textAlignment w:val="center"/>
    </w:pPr>
    <w:rPr>
      <w:rFonts w:ascii="Arial TUR" w:eastAsia="Times New Roman" w:hAnsi="Arial TUR" w:cs="Arial TUR"/>
      <w:lang w:val="es-AR" w:eastAsia="es-AR"/>
    </w:rPr>
  </w:style>
  <w:style w:type="paragraph" w:customStyle="1" w:styleId="xl91">
    <w:name w:val="xl91"/>
    <w:basedOn w:val="Normal"/>
    <w:rsid w:val="009E0188"/>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92">
    <w:name w:val="xl92"/>
    <w:basedOn w:val="Normal"/>
    <w:rsid w:val="009E0188"/>
    <w:pPr>
      <w:pBdr>
        <w:bottom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93">
    <w:name w:val="xl93"/>
    <w:basedOn w:val="Normal"/>
    <w:rsid w:val="009E0188"/>
    <w:pPr>
      <w:pBdr>
        <w:bottom w:val="single" w:sz="4" w:space="0" w:color="auto"/>
        <w:right w:val="single" w:sz="4" w:space="0" w:color="auto"/>
      </w:pBdr>
      <w:shd w:val="clear" w:color="000000" w:fill="FFFFFF"/>
      <w:spacing w:before="100" w:beforeAutospacing="1" w:after="100" w:afterAutospacing="1"/>
      <w:textAlignment w:val="center"/>
    </w:pPr>
    <w:rPr>
      <w:rFonts w:ascii="Arial TUR" w:eastAsia="Times New Roman" w:hAnsi="Arial TUR" w:cs="Arial TUR"/>
      <w:lang w:val="es-AR" w:eastAsia="es-AR"/>
    </w:rPr>
  </w:style>
  <w:style w:type="paragraph" w:customStyle="1" w:styleId="xl94">
    <w:name w:val="xl94"/>
    <w:basedOn w:val="Normal"/>
    <w:rsid w:val="009E0188"/>
    <w:pPr>
      <w:pBdr>
        <w:top w:val="single" w:sz="4" w:space="0" w:color="auto"/>
        <w:left w:val="single" w:sz="4" w:space="0" w:color="auto"/>
        <w:right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95">
    <w:name w:val="xl95"/>
    <w:basedOn w:val="Normal"/>
    <w:rsid w:val="009E0188"/>
    <w:pPr>
      <w:pBdr>
        <w:top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96">
    <w:name w:val="xl96"/>
    <w:basedOn w:val="Normal"/>
    <w:rsid w:val="009E0188"/>
    <w:pPr>
      <w:pBdr>
        <w:top w:val="single" w:sz="4" w:space="0" w:color="auto"/>
        <w:right w:val="single" w:sz="4" w:space="0" w:color="auto"/>
      </w:pBdr>
      <w:shd w:val="clear" w:color="000000" w:fill="FFFFFF"/>
      <w:spacing w:before="100" w:beforeAutospacing="1" w:after="100" w:afterAutospacing="1"/>
      <w:textAlignment w:val="center"/>
    </w:pPr>
    <w:rPr>
      <w:rFonts w:ascii="Arial TUR" w:eastAsia="Times New Roman" w:hAnsi="Arial TUR" w:cs="Arial TUR"/>
      <w:lang w:val="es-AR" w:eastAsia="es-AR"/>
    </w:rPr>
  </w:style>
  <w:style w:type="paragraph" w:customStyle="1" w:styleId="xl97">
    <w:name w:val="xl97"/>
    <w:basedOn w:val="Normal"/>
    <w:rsid w:val="009E0188"/>
    <w:pPr>
      <w:shd w:val="clear" w:color="000000" w:fill="FFFFFF"/>
      <w:spacing w:before="100" w:beforeAutospacing="1" w:after="100" w:afterAutospacing="1"/>
    </w:pPr>
    <w:rPr>
      <w:rFonts w:ascii="Arial TUR" w:eastAsia="Times New Roman" w:hAnsi="Arial TUR" w:cs="Arial TUR"/>
      <w:b/>
      <w:bCs/>
      <w:lang w:val="es-AR" w:eastAsia="es-AR"/>
    </w:rPr>
  </w:style>
  <w:style w:type="paragraph" w:customStyle="1" w:styleId="xl98">
    <w:name w:val="xl98"/>
    <w:basedOn w:val="Normal"/>
    <w:rsid w:val="009E0188"/>
    <w:pPr>
      <w:pBdr>
        <w:right w:val="single" w:sz="4" w:space="0" w:color="auto"/>
      </w:pBdr>
      <w:shd w:val="clear" w:color="000000" w:fill="FFFFFF"/>
      <w:spacing w:before="100" w:beforeAutospacing="1" w:after="100" w:afterAutospacing="1"/>
    </w:pPr>
    <w:rPr>
      <w:rFonts w:ascii="Arial TUR" w:eastAsia="Times New Roman" w:hAnsi="Arial TUR" w:cs="Arial TUR"/>
      <w:b/>
      <w:bCs/>
      <w:lang w:val="es-AR" w:eastAsia="es-AR"/>
    </w:rPr>
  </w:style>
  <w:style w:type="paragraph" w:customStyle="1" w:styleId="xl99">
    <w:name w:val="xl99"/>
    <w:basedOn w:val="Normal"/>
    <w:rsid w:val="009E0188"/>
    <w:pPr>
      <w:pBdr>
        <w:left w:val="single" w:sz="4" w:space="0" w:color="auto"/>
      </w:pBd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100">
    <w:name w:val="xl100"/>
    <w:basedOn w:val="Normal"/>
    <w:rsid w:val="009E0188"/>
    <w:pP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101">
    <w:name w:val="xl101"/>
    <w:basedOn w:val="Normal"/>
    <w:rsid w:val="009E0188"/>
    <w:pPr>
      <w:pBdr>
        <w:left w:val="single" w:sz="4" w:space="0" w:color="auto"/>
        <w:bottom w:val="single" w:sz="4" w:space="0" w:color="auto"/>
        <w:right w:val="single" w:sz="4" w:space="0" w:color="auto"/>
      </w:pBdr>
      <w:shd w:val="clear" w:color="000000" w:fill="FFFFFF"/>
      <w:spacing w:before="100" w:beforeAutospacing="1" w:after="100" w:afterAutospacing="1"/>
    </w:pPr>
    <w:rPr>
      <w:rFonts w:ascii="Arial TUR" w:eastAsia="Times New Roman" w:hAnsi="Arial TUR" w:cs="Arial TUR"/>
      <w:b/>
      <w:bCs/>
      <w:lang w:val="es-AR" w:eastAsia="es-AR"/>
    </w:rPr>
  </w:style>
  <w:style w:type="paragraph" w:customStyle="1" w:styleId="xl102">
    <w:name w:val="xl102"/>
    <w:basedOn w:val="Normal"/>
    <w:rsid w:val="009E0188"/>
    <w:pPr>
      <w:pBdr>
        <w:bottom w:val="single" w:sz="4" w:space="0" w:color="auto"/>
      </w:pBdr>
      <w:shd w:val="clear" w:color="000000" w:fill="FFFFFF"/>
      <w:spacing w:before="100" w:beforeAutospacing="1" w:after="100" w:afterAutospacing="1"/>
      <w:textAlignment w:val="center"/>
    </w:pPr>
    <w:rPr>
      <w:rFonts w:ascii="Arial TUR" w:eastAsia="Times New Roman" w:hAnsi="Arial TUR" w:cs="Arial TUR"/>
      <w:b/>
      <w:bCs/>
      <w:lang w:val="es-AR" w:eastAsia="es-AR"/>
    </w:rPr>
  </w:style>
  <w:style w:type="paragraph" w:customStyle="1" w:styleId="xl103">
    <w:name w:val="xl103"/>
    <w:basedOn w:val="Normal"/>
    <w:rsid w:val="009E0188"/>
    <w:pPr>
      <w:pBdr>
        <w:bottom w:val="single" w:sz="4" w:space="0" w:color="auto"/>
        <w:right w:val="single" w:sz="4" w:space="0" w:color="auto"/>
      </w:pBdr>
      <w:shd w:val="clear" w:color="000000" w:fill="FFFFFF"/>
      <w:spacing w:before="100" w:beforeAutospacing="1" w:after="100" w:afterAutospacing="1"/>
      <w:textAlignment w:val="center"/>
    </w:pPr>
    <w:rPr>
      <w:rFonts w:ascii="Arial TUR" w:eastAsia="Times New Roman" w:hAnsi="Arial TUR" w:cs="Arial TUR"/>
      <w:b/>
      <w:bCs/>
      <w:lang w:val="es-AR" w:eastAsia="es-AR"/>
    </w:rPr>
  </w:style>
  <w:style w:type="paragraph" w:customStyle="1" w:styleId="xl104">
    <w:name w:val="xl104"/>
    <w:basedOn w:val="Normal"/>
    <w:rsid w:val="009E0188"/>
    <w:pPr>
      <w:shd w:val="clear" w:color="000000" w:fill="FFFFFF"/>
      <w:spacing w:before="100" w:beforeAutospacing="1" w:after="100" w:afterAutospacing="1"/>
    </w:pPr>
    <w:rPr>
      <w:rFonts w:ascii="Arial TUR" w:eastAsia="Times New Roman" w:hAnsi="Arial TUR" w:cs="Arial TUR"/>
      <w:lang w:val="es-AR" w:eastAsia="es-AR"/>
    </w:rPr>
  </w:style>
  <w:style w:type="paragraph" w:customStyle="1" w:styleId="xl105">
    <w:name w:val="xl105"/>
    <w:basedOn w:val="Normal"/>
    <w:rsid w:val="009E0188"/>
    <w:pPr>
      <w:pBdr>
        <w:top w:val="single" w:sz="4" w:space="0" w:color="auto"/>
        <w:left w:val="single" w:sz="4" w:space="0" w:color="auto"/>
        <w:bottom w:val="single" w:sz="4" w:space="0" w:color="auto"/>
      </w:pBdr>
      <w:shd w:val="clear" w:color="000000" w:fill="C0C0C0"/>
      <w:spacing w:before="100" w:beforeAutospacing="1" w:after="100" w:afterAutospacing="1"/>
      <w:jc w:val="center"/>
    </w:pPr>
    <w:rPr>
      <w:rFonts w:ascii="Arial TUR" w:eastAsia="Times New Roman" w:hAnsi="Arial TUR" w:cs="Arial TUR"/>
      <w:b/>
      <w:bCs/>
      <w:sz w:val="18"/>
      <w:szCs w:val="18"/>
      <w:lang w:val="es-AR" w:eastAsia="es-AR"/>
    </w:rPr>
  </w:style>
  <w:style w:type="paragraph" w:customStyle="1" w:styleId="xl106">
    <w:name w:val="xl106"/>
    <w:basedOn w:val="Normal"/>
    <w:rsid w:val="009E0188"/>
    <w:pPr>
      <w:pBdr>
        <w:top w:val="single" w:sz="4" w:space="0" w:color="auto"/>
        <w:bottom w:val="single" w:sz="4" w:space="0" w:color="auto"/>
      </w:pBdr>
      <w:shd w:val="clear" w:color="000000" w:fill="C0C0C0"/>
      <w:spacing w:before="100" w:beforeAutospacing="1" w:after="100" w:afterAutospacing="1"/>
    </w:pPr>
    <w:rPr>
      <w:rFonts w:ascii="Times New Roman" w:eastAsia="Times New Roman" w:hAnsi="Times New Roman" w:cs="Times New Roman"/>
      <w:lang w:val="es-AR" w:eastAsia="es-AR"/>
    </w:rPr>
  </w:style>
  <w:style w:type="paragraph" w:customStyle="1" w:styleId="xl107">
    <w:name w:val="xl107"/>
    <w:basedOn w:val="Normal"/>
    <w:rsid w:val="009E0188"/>
    <w:pPr>
      <w:pBdr>
        <w:top w:val="single" w:sz="4" w:space="0" w:color="auto"/>
        <w:bottom w:val="single" w:sz="4" w:space="0" w:color="auto"/>
        <w:right w:val="single" w:sz="4" w:space="0" w:color="auto"/>
      </w:pBdr>
      <w:shd w:val="clear" w:color="000000" w:fill="C0C0C0"/>
      <w:spacing w:before="100" w:beforeAutospacing="1" w:after="100" w:afterAutospacing="1"/>
    </w:pPr>
    <w:rPr>
      <w:rFonts w:ascii="Times New Roman" w:eastAsia="Times New Roman" w:hAnsi="Times New Roman" w:cs="Times New Roman"/>
      <w:lang w:val="es-AR" w:eastAsia="es-AR"/>
    </w:rPr>
  </w:style>
  <w:style w:type="character" w:styleId="CommentReference">
    <w:name w:val="annotation reference"/>
    <w:basedOn w:val="DefaultParagraphFont"/>
    <w:uiPriority w:val="99"/>
    <w:semiHidden/>
    <w:unhideWhenUsed/>
    <w:rsid w:val="009E0188"/>
    <w:rPr>
      <w:sz w:val="16"/>
      <w:szCs w:val="16"/>
    </w:rPr>
  </w:style>
  <w:style w:type="paragraph" w:styleId="CommentText">
    <w:name w:val="annotation text"/>
    <w:basedOn w:val="Normal"/>
    <w:link w:val="CommentTextChar"/>
    <w:uiPriority w:val="99"/>
    <w:semiHidden/>
    <w:unhideWhenUsed/>
    <w:rsid w:val="009E0188"/>
    <w:pPr>
      <w:spacing w:after="160"/>
    </w:pPr>
    <w:rPr>
      <w:sz w:val="20"/>
      <w:szCs w:val="20"/>
    </w:rPr>
  </w:style>
  <w:style w:type="character" w:customStyle="1" w:styleId="CommentTextChar">
    <w:name w:val="Comment Text Char"/>
    <w:basedOn w:val="DefaultParagraphFont"/>
    <w:link w:val="CommentText"/>
    <w:uiPriority w:val="99"/>
    <w:semiHidden/>
    <w:rsid w:val="009E0188"/>
    <w:rPr>
      <w:sz w:val="20"/>
      <w:szCs w:val="20"/>
    </w:rPr>
  </w:style>
  <w:style w:type="paragraph" w:styleId="CommentSubject">
    <w:name w:val="annotation subject"/>
    <w:basedOn w:val="CommentText"/>
    <w:next w:val="CommentText"/>
    <w:link w:val="CommentSubjectChar"/>
    <w:uiPriority w:val="99"/>
    <w:semiHidden/>
    <w:unhideWhenUsed/>
    <w:rsid w:val="009E0188"/>
    <w:rPr>
      <w:b/>
      <w:bCs/>
    </w:rPr>
  </w:style>
  <w:style w:type="character" w:customStyle="1" w:styleId="CommentSubjectChar">
    <w:name w:val="Comment Subject Char"/>
    <w:basedOn w:val="CommentTextChar"/>
    <w:link w:val="CommentSubject"/>
    <w:uiPriority w:val="99"/>
    <w:semiHidden/>
    <w:rsid w:val="009E0188"/>
    <w:rPr>
      <w:b/>
      <w:bCs/>
      <w:sz w:val="20"/>
      <w:szCs w:val="20"/>
    </w:rPr>
  </w:style>
  <w:style w:type="table" w:customStyle="1" w:styleId="Tablaconcuadrcula1">
    <w:name w:val="Tabla con cuadrícula1"/>
    <w:basedOn w:val="TableNormal"/>
    <w:next w:val="TableGrid"/>
    <w:uiPriority w:val="39"/>
    <w:rsid w:val="00A4348E"/>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2B20A4"/>
    <w:rPr>
      <w:rFonts w:asciiTheme="majorHAnsi" w:eastAsiaTheme="majorEastAsia" w:hAnsiTheme="majorHAnsi" w:cstheme="majorBidi"/>
      <w:i/>
      <w:iCs/>
      <w:color w:val="2F5496" w:themeColor="accent1" w:themeShade="BF"/>
    </w:rPr>
  </w:style>
  <w:style w:type="paragraph" w:styleId="TOC4">
    <w:name w:val="toc 4"/>
    <w:basedOn w:val="Normal"/>
    <w:next w:val="Normal"/>
    <w:autoRedefine/>
    <w:uiPriority w:val="39"/>
    <w:unhideWhenUsed/>
    <w:rsid w:val="002B20A4"/>
    <w:pPr>
      <w:ind w:left="720"/>
    </w:pPr>
    <w:rPr>
      <w:rFonts w:cstheme="minorHAnsi"/>
      <w:sz w:val="20"/>
      <w:szCs w:val="20"/>
    </w:rPr>
  </w:style>
  <w:style w:type="paragraph" w:styleId="TOC5">
    <w:name w:val="toc 5"/>
    <w:basedOn w:val="Normal"/>
    <w:next w:val="Normal"/>
    <w:autoRedefine/>
    <w:uiPriority w:val="39"/>
    <w:unhideWhenUsed/>
    <w:rsid w:val="002B20A4"/>
    <w:pPr>
      <w:ind w:left="960"/>
    </w:pPr>
    <w:rPr>
      <w:rFonts w:cstheme="minorHAnsi"/>
      <w:sz w:val="20"/>
      <w:szCs w:val="20"/>
    </w:rPr>
  </w:style>
  <w:style w:type="paragraph" w:styleId="TOC6">
    <w:name w:val="toc 6"/>
    <w:basedOn w:val="Normal"/>
    <w:next w:val="Normal"/>
    <w:autoRedefine/>
    <w:uiPriority w:val="39"/>
    <w:unhideWhenUsed/>
    <w:rsid w:val="002B20A4"/>
    <w:pPr>
      <w:ind w:left="1200"/>
    </w:pPr>
    <w:rPr>
      <w:rFonts w:cstheme="minorHAnsi"/>
      <w:sz w:val="20"/>
      <w:szCs w:val="20"/>
    </w:rPr>
  </w:style>
  <w:style w:type="paragraph" w:styleId="TOC7">
    <w:name w:val="toc 7"/>
    <w:basedOn w:val="Normal"/>
    <w:next w:val="Normal"/>
    <w:autoRedefine/>
    <w:uiPriority w:val="39"/>
    <w:unhideWhenUsed/>
    <w:rsid w:val="002B20A4"/>
    <w:pPr>
      <w:ind w:left="1440"/>
    </w:pPr>
    <w:rPr>
      <w:rFonts w:cstheme="minorHAnsi"/>
      <w:sz w:val="20"/>
      <w:szCs w:val="20"/>
    </w:rPr>
  </w:style>
  <w:style w:type="paragraph" w:styleId="TOC8">
    <w:name w:val="toc 8"/>
    <w:basedOn w:val="Normal"/>
    <w:next w:val="Normal"/>
    <w:autoRedefine/>
    <w:uiPriority w:val="39"/>
    <w:unhideWhenUsed/>
    <w:rsid w:val="002B20A4"/>
    <w:pPr>
      <w:ind w:left="1680"/>
    </w:pPr>
    <w:rPr>
      <w:rFonts w:cstheme="minorHAnsi"/>
      <w:sz w:val="20"/>
      <w:szCs w:val="20"/>
    </w:rPr>
  </w:style>
  <w:style w:type="paragraph" w:styleId="TOC9">
    <w:name w:val="toc 9"/>
    <w:basedOn w:val="Normal"/>
    <w:next w:val="Normal"/>
    <w:autoRedefine/>
    <w:uiPriority w:val="39"/>
    <w:unhideWhenUsed/>
    <w:rsid w:val="002B20A4"/>
    <w:pPr>
      <w:ind w:left="1920"/>
    </w:pPr>
    <w:rPr>
      <w:rFonts w:cstheme="minorHAnsi"/>
      <w:sz w:val="20"/>
      <w:szCs w:val="20"/>
    </w:rPr>
  </w:style>
  <w:style w:type="character" w:styleId="PageNumber">
    <w:name w:val="page number"/>
    <w:basedOn w:val="DefaultParagraphFont"/>
    <w:uiPriority w:val="99"/>
    <w:semiHidden/>
    <w:unhideWhenUsed/>
    <w:rsid w:val="000072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investturkey.or.jp/wp-content/uploads/2018/04/FINANCIAL.SERVICES.INDUSTRY.pdf" TargetMode="External"/><Relationship Id="rId21" Type="http://schemas.openxmlformats.org/officeDocument/2006/relationships/image" Target="media/image12.png"/><Relationship Id="rId34" Type="http://schemas.openxmlformats.org/officeDocument/2006/relationships/hyperlink" Target="about:blank" TargetMode="External"/><Relationship Id="rId42" Type="http://schemas.openxmlformats.org/officeDocument/2006/relationships/hyperlink" Target="https://www.invest.gov.tr/en/library/publications/lists/investpublications/financial-services-industry.pdf" TargetMode="External"/><Relationship Id="rId47" Type="http://schemas.openxmlformats.org/officeDocument/2006/relationships/hyperlink" Target="about:blank" TargetMode="External"/><Relationship Id="rId50" Type="http://schemas.openxmlformats.org/officeDocument/2006/relationships/hyperlink" Target="about:blank" TargetMode="External"/><Relationship Id="rId55" Type="http://schemas.openxmlformats.org/officeDocument/2006/relationships/hyperlink" Target="about:blank" TargetMode="External"/><Relationship Id="rId63" Type="http://schemas.openxmlformats.org/officeDocument/2006/relationships/hyperlink" Target="https://www.ebf.eu/turkey/" TargetMode="External"/><Relationship Id="rId68" Type="http://schemas.openxmlformats.org/officeDocument/2006/relationships/hyperlink" Target="http://www.kap.org.tr"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tuyid.org" TargetMode="Externa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hyperlink" Target="about:blank" TargetMode="External"/><Relationship Id="rId11" Type="http://schemas.openxmlformats.org/officeDocument/2006/relationships/image" Target="media/image4.svg"/><Relationship Id="rId24" Type="http://schemas.openxmlformats.org/officeDocument/2006/relationships/image" Target="media/image15.png"/><Relationship Id="rId32" Type="http://schemas.openxmlformats.org/officeDocument/2006/relationships/hyperlink" Target="http://broadbandcommission.org/Documents/publications/WorkingGroupDigitalGenderDividereport2017.pdf" TargetMode="External"/><Relationship Id="rId37" Type="http://schemas.openxmlformats.org/officeDocument/2006/relationships/hyperlink" Target="https://www.ilo.org/global/topics/future-of-work/publications/research-papers/WCMS_647306/lang--en/index.htm" TargetMode="External"/><Relationship Id="rId40" Type="http://schemas.openxmlformats.org/officeDocument/2006/relationships/hyperlink" Target="https://www.mckinsey.com/featured-insights/employment-andgrowth/technology-jobs-and-the-future-of-work" TargetMode="External"/><Relationship Id="rId45" Type="http://schemas.openxmlformats.org/officeDocument/2006/relationships/hyperlink" Target="https://www.sbb.gov.tr/wp-content/uploads/2020/09/YeniEkonomiProgram%C4%B1_OVP_2021-2023.pdf" TargetMode="External"/><Relationship Id="rId53" Type="http://schemas.openxmlformats.org/officeDocument/2006/relationships/hyperlink" Target="http://documents.worldbank.org/curated/en/290301468340843514/Connecting-to-work-howinformation-and-communication-technologies-could-help-expand-employment-opportunities" TargetMode="External"/><Relationship Id="rId58" Type="http://schemas.openxmlformats.org/officeDocument/2006/relationships/hyperlink" Target="http://www.gyoder.org.tr" TargetMode="External"/><Relationship Id="rId66" Type="http://schemas.openxmlformats.org/officeDocument/2006/relationships/hyperlink" Target="http://www.treasury.gov.tr" TargetMode="External"/><Relationship Id="rId74" Type="http://schemas.openxmlformats.org/officeDocument/2006/relationships/image" Target="media/image20.svg"/><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4.png"/><Relationship Id="rId28" Type="http://schemas.openxmlformats.org/officeDocument/2006/relationships/hyperlink" Target="https://www.accenture.com/t20161018T094638__w__/usen/_acnmedia/Accenture/next-gen-3/girls-who-code/Accenture-Cracking-The-Gender-CodeReport.pdf" TargetMode="External"/><Relationship Id="rId36" Type="http://schemas.openxmlformats.org/officeDocument/2006/relationships/hyperlink" Target="about:blank" TargetMode="External"/><Relationship Id="rId49" Type="http://schemas.openxmlformats.org/officeDocument/2006/relationships/hyperlink" Target="about:blank" TargetMode="External"/><Relationship Id="rId57" Type="http://schemas.openxmlformats.org/officeDocument/2006/relationships/hyperlink" Target="http://www.fkb.org.tr" TargetMode="External"/><Relationship Id="rId61" Type="http://schemas.openxmlformats.org/officeDocument/2006/relationships/hyperlink" Target="http://www.cmb.gov.tr" TargetMode="Externa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hyperlink" Target="about:blank" TargetMode="External"/><Relationship Id="rId44" Type="http://schemas.openxmlformats.org/officeDocument/2006/relationships/hyperlink" Target="https://www.sbb.gov.tr/wp-content/uploads/2018/11/YeniEkonomiProgram%C4%B1_OVP_2019-2021.pdf" TargetMode="External"/><Relationship Id="rId52" Type="http://schemas.openxmlformats.org/officeDocument/2006/relationships/hyperlink" Target="https://www.tr.undp.org/content/turkey/en/home/library/corporatereports/Annual-report-2020.html" TargetMode="External"/><Relationship Id="rId60" Type="http://schemas.openxmlformats.org/officeDocument/2006/relationships/hyperlink" Target="http://www.borsaistanbul.com" TargetMode="External"/><Relationship Id="rId65" Type="http://schemas.openxmlformats.org/officeDocument/2006/relationships/hyperlink" Target="about:blank" TargetMode="External"/><Relationship Id="rId73"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footer" Target="footer2.xm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www.afiglobal.org/sites/default/files/publications/2016-08/Guideline%20Note-19%20DFS-Terminology.pdf" TargetMode="External"/><Relationship Id="rId35" Type="http://schemas.openxmlformats.org/officeDocument/2006/relationships/hyperlink" Target="about:blank" TargetMode="External"/><Relationship Id="rId43" Type="http://schemas.openxmlformats.org/officeDocument/2006/relationships/hyperlink" Target="https://www.sbb.gov.tr/wp-content/uploads/2020/06/Eleventh_Development_Plan-2019-2023.pdf" TargetMode="External"/><Relationship Id="rId48" Type="http://schemas.openxmlformats.org/officeDocument/2006/relationships/hyperlink" Target="about:blank" TargetMode="External"/><Relationship Id="rId56" Type="http://schemas.openxmlformats.org/officeDocument/2006/relationships/hyperlink" Target="about:blank" TargetMode="External"/><Relationship Id="rId64" Type="http://schemas.openxmlformats.org/officeDocument/2006/relationships/hyperlink" Target="http://www.tsb.org.tr" TargetMode="External"/><Relationship Id="rId69" Type="http://schemas.openxmlformats.org/officeDocument/2006/relationships/hyperlink" Target="http://www.takasbank.com.tr" TargetMode="External"/><Relationship Id="rId8" Type="http://schemas.openxmlformats.org/officeDocument/2006/relationships/image" Target="media/image1.png"/><Relationship Id="rId51" Type="http://schemas.openxmlformats.org/officeDocument/2006/relationships/hyperlink" Target="https://www.sbb.gov.tr/wp-content/uploads/2021/01/isgucu-piyasasi-2020-Yili-4-Ceyrek-Raporu.pdf" TargetMode="External"/><Relationship Id="rId72" Type="http://schemas.openxmlformats.org/officeDocument/2006/relationships/hyperlink" Target="http://www.oded.com.tr"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about:blank" TargetMode="External"/><Relationship Id="rId38" Type="http://schemas.openxmlformats.org/officeDocument/2006/relationships/hyperlink" Target="https://www.tsb.org.tr/images/Documents/ARA%C5%9ETIRMA/20200604_TSB%20STRATEJI%20ENG%2019-s%C4%B1k%C4%B1%C5%9Ft%C4%B1r%C4%B1ld%C4%B1.pdf" TargetMode="External"/><Relationship Id="rId46" Type="http://schemas.openxmlformats.org/officeDocument/2006/relationships/hyperlink" Target="https://ms.hmb.gov.tr/uploads/2019/10/New-Economy-Program-2019-2021.pdf" TargetMode="External"/><Relationship Id="rId59" Type="http://schemas.openxmlformats.org/officeDocument/2006/relationships/hyperlink" Target="http://www.tbb.org.tr" TargetMode="External"/><Relationship Id="rId67" Type="http://schemas.openxmlformats.org/officeDocument/2006/relationships/hyperlink" Target="http://www.tkbb.org.tr" TargetMode="External"/><Relationship Id="rId20" Type="http://schemas.openxmlformats.org/officeDocument/2006/relationships/image" Target="media/image11.png"/><Relationship Id="rId41" Type="http://schemas.openxmlformats.org/officeDocument/2006/relationships/hyperlink" Target="about:blank" TargetMode="External"/><Relationship Id="rId54" Type="http://schemas.openxmlformats.org/officeDocument/2006/relationships/hyperlink" Target="about:blank" TargetMode="External"/><Relationship Id="rId62" Type="http://schemas.openxmlformats.org/officeDocument/2006/relationships/hyperlink" Target="http://www.mkk.com.tr" TargetMode="External"/><Relationship Id="rId70" Type="http://schemas.openxmlformats.org/officeDocument/2006/relationships/hyperlink" Target="http://www.tspb.org.tr"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footnotes.xml.rels><?xml version="1.0" encoding="UTF-8" standalone="yes"?>
<Relationships xmlns="http://schemas.openxmlformats.org/package/2006/relationships"><Relationship Id="rId1" Type="http://schemas.openxmlformats.org/officeDocument/2006/relationships/hyperlink" Target="http://www.open.ac.uk/business/bridging-the-digital-divid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6F6AB2-00B5-419A-9472-70D2B3A2AB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51</Pages>
  <Words>12267</Words>
  <Characters>69928</Characters>
  <Application>Microsoft Office Word</Application>
  <DocSecurity>0</DocSecurity>
  <Lines>582</Lines>
  <Paragraphs>164</Paragraphs>
  <ScaleCrop>false</ScaleCrop>
  <HeadingPairs>
    <vt:vector size="6" baseType="variant">
      <vt:variant>
        <vt:lpstr>Title</vt:lpstr>
      </vt:variant>
      <vt:variant>
        <vt:i4>1</vt:i4>
      </vt:variant>
      <vt:variant>
        <vt:lpstr>Título</vt:lpstr>
      </vt:variant>
      <vt:variant>
        <vt:i4>1</vt:i4>
      </vt:variant>
      <vt:variant>
        <vt:lpstr>Konu Başlığı</vt:lpstr>
      </vt:variant>
      <vt:variant>
        <vt:i4>1</vt:i4>
      </vt:variant>
    </vt:vector>
  </HeadingPairs>
  <TitlesOfParts>
    <vt:vector size="3" baseType="lpstr">
      <vt:lpstr/>
      <vt:lpstr/>
      <vt:lpstr/>
    </vt:vector>
  </TitlesOfParts>
  <Company/>
  <LinksUpToDate>false</LinksUpToDate>
  <CharactersWithSpaces>82031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Michael Chambers</cp:lastModifiedBy>
  <cp:revision>15</cp:revision>
  <cp:lastPrinted>2021-03-03T13:39:00Z</cp:lastPrinted>
  <dcterms:created xsi:type="dcterms:W3CDTF">2021-07-14T13:17:00Z</dcterms:created>
  <dcterms:modified xsi:type="dcterms:W3CDTF">2022-11-01T10:21:00Z</dcterms:modified>
</cp:coreProperties>
</file>